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3AB" w:rsidRDefault="004203AB" w:rsidP="004203AB">
      <w:pPr>
        <w:jc w:val="center"/>
        <w:rPr>
          <w:rFonts w:ascii="Tahoma" w:hAnsi="Tahoma" w:cs="Tahoma"/>
          <w:b/>
          <w:bCs/>
          <w:color w:val="000000"/>
          <w:sz w:val="21"/>
          <w:szCs w:val="21"/>
        </w:rPr>
      </w:pPr>
      <w:r w:rsidRPr="004203AB">
        <w:rPr>
          <w:rFonts w:ascii="Tahoma" w:hAnsi="Tahoma" w:cs="Tahoma"/>
          <w:b/>
          <w:bCs/>
          <w:color w:val="000000"/>
          <w:sz w:val="21"/>
          <w:szCs w:val="21"/>
        </w:rPr>
        <w:t>PROCESSO</w:t>
      </w:r>
      <w:r w:rsidR="00E97B67">
        <w:rPr>
          <w:rFonts w:ascii="Tahoma" w:hAnsi="Tahoma" w:cs="Tahoma"/>
          <w:b/>
          <w:bCs/>
          <w:color w:val="000000"/>
          <w:sz w:val="21"/>
          <w:szCs w:val="21"/>
        </w:rPr>
        <w:t xml:space="preserve"> LICITATÓRIO </w:t>
      </w:r>
      <w:bookmarkStart w:id="0" w:name="_GoBack"/>
      <w:bookmarkEnd w:id="0"/>
      <w:r w:rsidRPr="004203AB">
        <w:rPr>
          <w:rFonts w:ascii="Tahoma" w:hAnsi="Tahoma" w:cs="Tahoma"/>
          <w:b/>
          <w:bCs/>
          <w:color w:val="000000"/>
          <w:sz w:val="21"/>
          <w:szCs w:val="21"/>
        </w:rPr>
        <w:t xml:space="preserve"> Nº 082/2024</w:t>
      </w:r>
    </w:p>
    <w:p w:rsidR="004203AB" w:rsidRPr="004203AB" w:rsidRDefault="004203AB" w:rsidP="004203AB">
      <w:pPr>
        <w:jc w:val="center"/>
        <w:rPr>
          <w:rFonts w:ascii="Tahoma" w:hAnsi="Tahoma" w:cs="Tahoma"/>
          <w:sz w:val="21"/>
          <w:szCs w:val="21"/>
        </w:rPr>
      </w:pPr>
      <w:r w:rsidRPr="004203AB">
        <w:rPr>
          <w:rFonts w:ascii="Tahoma" w:hAnsi="Tahoma" w:cs="Tahoma"/>
          <w:b/>
          <w:bCs/>
          <w:color w:val="000000"/>
          <w:sz w:val="21"/>
          <w:szCs w:val="21"/>
        </w:rPr>
        <w:t>PREGÃO ELETRÔNICO Nº 040/2024</w:t>
      </w:r>
    </w:p>
    <w:p w:rsidR="007C4B99" w:rsidRPr="004203AB" w:rsidRDefault="001D5758">
      <w:pPr>
        <w:jc w:val="center"/>
        <w:rPr>
          <w:rFonts w:ascii="Tahoma" w:hAnsi="Tahoma" w:cs="Tahoma"/>
          <w:sz w:val="21"/>
          <w:szCs w:val="21"/>
        </w:rPr>
      </w:pPr>
      <w:r w:rsidRPr="004203AB">
        <w:rPr>
          <w:rFonts w:ascii="Tahoma" w:hAnsi="Tahoma" w:cs="Tahoma"/>
          <w:b/>
          <w:bCs/>
          <w:color w:val="000000"/>
          <w:sz w:val="21"/>
          <w:szCs w:val="21"/>
        </w:rPr>
        <w:t>EDITAL </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Torna-se público, para conhe</w:t>
      </w:r>
      <w:r>
        <w:rPr>
          <w:rFonts w:ascii="Tahoma" w:hAnsi="Tahoma" w:cs="Tahoma"/>
          <w:color w:val="000000"/>
          <w:sz w:val="21"/>
          <w:szCs w:val="21"/>
        </w:rPr>
        <w:t xml:space="preserve">cimento dos interessados, que </w:t>
      </w:r>
      <w:r w:rsidRPr="001D5758">
        <w:rPr>
          <w:rFonts w:ascii="Tahoma" w:hAnsi="Tahoma" w:cs="Tahoma"/>
          <w:b/>
          <w:color w:val="000000"/>
          <w:sz w:val="21"/>
          <w:szCs w:val="21"/>
        </w:rPr>
        <w:t xml:space="preserve">O </w:t>
      </w:r>
      <w:r w:rsidRPr="001D5758">
        <w:rPr>
          <w:rFonts w:ascii="Tahoma" w:hAnsi="Tahoma" w:cs="Tahoma"/>
          <w:b/>
          <w:bCs/>
          <w:color w:val="000000"/>
          <w:sz w:val="21"/>
          <w:szCs w:val="21"/>
        </w:rPr>
        <w:t>MUNICÍPIO DE IBERTIOGA</w:t>
      </w:r>
      <w:r>
        <w:rPr>
          <w:rFonts w:ascii="Tahoma" w:hAnsi="Tahoma" w:cs="Tahoma"/>
          <w:b/>
          <w:bCs/>
          <w:color w:val="000000"/>
          <w:sz w:val="21"/>
          <w:szCs w:val="21"/>
        </w:rPr>
        <w:t>/MG</w:t>
      </w:r>
      <w:r w:rsidRPr="004203AB">
        <w:rPr>
          <w:rFonts w:ascii="Tahoma" w:hAnsi="Tahoma" w:cs="Tahoma"/>
          <w:color w:val="000000"/>
          <w:sz w:val="21"/>
          <w:szCs w:val="21"/>
        </w:rPr>
        <w:t xml:space="preserve">, inscrito no CNPJ sob o nº 18.094.839/0001-00, com sede na Rua Evaristo de Carvalho, nº 56, Centro, Ibertioga - MG, por meio de sua equipe de Pregão, realizará licitação, </w:t>
      </w:r>
      <w:r w:rsidRPr="004203AB">
        <w:rPr>
          <w:rFonts w:ascii="Tahoma" w:hAnsi="Tahoma" w:cs="Tahoma"/>
          <w:b/>
          <w:bCs/>
          <w:color w:val="000000"/>
          <w:sz w:val="21"/>
          <w:szCs w:val="21"/>
          <w:u w:val="single"/>
        </w:rPr>
        <w:t>para registro de preço</w:t>
      </w:r>
      <w:r w:rsidRPr="004203AB">
        <w:rPr>
          <w:rFonts w:ascii="Tahoma" w:hAnsi="Tahoma" w:cs="Tahoma"/>
          <w:color w:val="000000"/>
          <w:sz w:val="21"/>
          <w:szCs w:val="21"/>
        </w:rPr>
        <w:t xml:space="preserve">, na modalidade </w:t>
      </w:r>
      <w:r w:rsidRPr="004203AB">
        <w:rPr>
          <w:rFonts w:ascii="Tahoma" w:hAnsi="Tahoma" w:cs="Tahoma"/>
          <w:b/>
          <w:bCs/>
          <w:color w:val="000000"/>
          <w:sz w:val="21"/>
          <w:szCs w:val="21"/>
        </w:rPr>
        <w:t>PREGÃO</w:t>
      </w:r>
      <w:r w:rsidRPr="004203AB">
        <w:rPr>
          <w:rFonts w:ascii="Tahoma" w:hAnsi="Tahoma" w:cs="Tahoma"/>
          <w:color w:val="000000"/>
          <w:sz w:val="21"/>
          <w:szCs w:val="21"/>
        </w:rPr>
        <w:t xml:space="preserve">, na forma </w:t>
      </w:r>
      <w:r w:rsidRPr="004203AB">
        <w:rPr>
          <w:rFonts w:ascii="Tahoma" w:hAnsi="Tahoma" w:cs="Tahoma"/>
          <w:b/>
          <w:bCs/>
          <w:color w:val="000000"/>
          <w:sz w:val="21"/>
          <w:szCs w:val="21"/>
        </w:rPr>
        <w:t>ELETRÔNICA</w:t>
      </w:r>
      <w:r w:rsidRPr="004203AB">
        <w:rPr>
          <w:rFonts w:ascii="Tahoma" w:hAnsi="Tahoma" w:cs="Tahoma"/>
          <w:color w:val="000000"/>
          <w:sz w:val="21"/>
          <w:szCs w:val="21"/>
        </w:rPr>
        <w:t xml:space="preserve">, nos termos da </w:t>
      </w:r>
      <w:r w:rsidRPr="004203AB">
        <w:rPr>
          <w:rFonts w:ascii="Tahoma" w:hAnsi="Tahoma" w:cs="Tahoma"/>
          <w:b/>
          <w:bCs/>
          <w:color w:val="000000"/>
          <w:sz w:val="21"/>
          <w:szCs w:val="21"/>
        </w:rPr>
        <w:t>Lei nº 14.133 de 2021</w:t>
      </w:r>
      <w:r w:rsidRPr="004203AB">
        <w:rPr>
          <w:rFonts w:ascii="Tahoma" w:hAnsi="Tahoma" w:cs="Tahoma"/>
          <w:color w:val="000000"/>
          <w:sz w:val="21"/>
          <w:szCs w:val="21"/>
        </w:rPr>
        <w:t>,  DECRETO Nº 1873, DE 20 DE DEZEMBRO DE 2023 e DECRETO Nº 1874, DE 29 DE DEZEMBRO DE 2023 e demais legislação aplicável e, ainda, de acordo com as condições estabelecidas neste Edital.</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DA SESSÃO PÚBLICA DO PREGÃO ELETRÔNICO: </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Data e horário da sessão:30/09/2024</w:t>
      </w:r>
      <w:r w:rsidRPr="004203AB">
        <w:rPr>
          <w:rFonts w:ascii="Tahoma" w:hAnsi="Tahoma" w:cs="Tahoma"/>
          <w:color w:val="000000"/>
          <w:sz w:val="21"/>
          <w:szCs w:val="21"/>
        </w:rPr>
        <w:t> </w:t>
      </w:r>
      <w:r w:rsidRPr="004203AB">
        <w:rPr>
          <w:rFonts w:ascii="Tahoma" w:hAnsi="Tahoma" w:cs="Tahoma"/>
          <w:b/>
          <w:bCs/>
          <w:color w:val="000000"/>
          <w:sz w:val="21"/>
          <w:szCs w:val="21"/>
        </w:rPr>
        <w:t>às 09h .</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Data e horário final para envio de Proposta: 30/09/2024</w:t>
      </w:r>
      <w:r w:rsidRPr="004203AB">
        <w:rPr>
          <w:rFonts w:ascii="Tahoma" w:hAnsi="Tahoma" w:cs="Tahoma"/>
          <w:color w:val="000000"/>
          <w:sz w:val="21"/>
          <w:szCs w:val="21"/>
        </w:rPr>
        <w:t> à</w:t>
      </w:r>
      <w:r w:rsidRPr="004203AB">
        <w:rPr>
          <w:rFonts w:ascii="Tahoma" w:hAnsi="Tahoma" w:cs="Tahoma"/>
          <w:b/>
          <w:bCs/>
          <w:color w:val="000000"/>
          <w:sz w:val="21"/>
          <w:szCs w:val="21"/>
        </w:rPr>
        <w:t>s 08h59min.</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MODO DE DISPUTA: Aberto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 xml:space="preserve">Critério de Julgamento: </w:t>
      </w:r>
      <w:r w:rsidRPr="004203AB">
        <w:rPr>
          <w:rFonts w:ascii="Tahoma" w:hAnsi="Tahoma" w:cs="Tahoma"/>
          <w:color w:val="000000"/>
          <w:sz w:val="21"/>
          <w:szCs w:val="21"/>
        </w:rPr>
        <w:t>MENOR VALOR</w:t>
      </w:r>
      <w:r w:rsidRPr="004203AB">
        <w:rPr>
          <w:rFonts w:ascii="Tahoma" w:hAnsi="Tahoma" w:cs="Tahoma"/>
          <w:b/>
          <w:bCs/>
          <w:color w:val="000000"/>
          <w:sz w:val="21"/>
          <w:szCs w:val="21"/>
        </w:rPr>
        <w:t xml:space="preserve"> - </w:t>
      </w:r>
      <w:r w:rsidRPr="004203AB">
        <w:rPr>
          <w:rFonts w:ascii="Tahoma" w:hAnsi="Tahoma" w:cs="Tahoma"/>
          <w:color w:val="000000"/>
          <w:sz w:val="21"/>
          <w:szCs w:val="21"/>
        </w:rPr>
        <w:t>POR ITEM facultando-se ao licitante a participação em quantos itens forem de seu interesse.</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 DO OBJETO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 Registro de Preços para futura e eventual aquisição de materiais odontológicos e de especialidade em prótese dentaria, conforme condições, quantidades e exigências estabelecidas neste Edital e seus anexos.</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1.2. DO REGISTRO DE PREÇOS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 As regras referentes aos órgãos gerenciador e participantes, bem como a eventuais adesões são as que constam da minuta de Ata de Registro de Preços</w:t>
      </w:r>
    </w:p>
    <w:p w:rsidR="007C4B99" w:rsidRPr="004203AB" w:rsidRDefault="001D5758">
      <w:pPr>
        <w:rPr>
          <w:rFonts w:ascii="Tahoma" w:hAnsi="Tahoma" w:cs="Tahoma"/>
          <w:sz w:val="21"/>
          <w:szCs w:val="21"/>
        </w:rPr>
      </w:pPr>
      <w:r w:rsidRPr="004203AB">
        <w:rPr>
          <w:rFonts w:ascii="Tahoma" w:hAnsi="Tahoma" w:cs="Tahoma"/>
          <w:b/>
          <w:bCs/>
          <w:color w:val="000000"/>
          <w:sz w:val="21"/>
          <w:szCs w:val="21"/>
        </w:rPr>
        <w:t>2. DA PARTICIPAÇÃO NO PREGÃO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2.1. Os interessados em participar deste Pregão deverão credenciar-se, previamente, perante o </w:t>
      </w:r>
      <w:r>
        <w:rPr>
          <w:rFonts w:ascii="Tahoma" w:hAnsi="Tahoma" w:cs="Tahoma"/>
          <w:color w:val="000000"/>
          <w:sz w:val="21"/>
          <w:szCs w:val="21"/>
        </w:rPr>
        <w:t>sistema eletrônico provido pelo</w:t>
      </w:r>
      <w:r w:rsidRPr="004203AB">
        <w:rPr>
          <w:rFonts w:ascii="Tahoma" w:hAnsi="Tahoma" w:cs="Tahoma"/>
          <w:color w:val="000000"/>
          <w:sz w:val="21"/>
          <w:szCs w:val="21"/>
        </w:rPr>
        <w:t xml:space="preserve"> Licitar Digital, por meio do sítio https://ibertioga.licitapp.com.br//, onde poderão obter maiores informações, podendo sanar eventuais dúvidas pela central de atendimentos do Portal.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Município de Ibertioga por eventuais danos decorrentes de uso indevido das credenciais de acesso, ainda que por terceiros.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2.1.3. Caso seja indicado o Sistema de Compras do Governo Federal no item 2.1, os interessados deverão atender às condições exigidas no cadastramento no Sicaf até o terceiro dia útil anterior à data prevista para recebimento das propostas.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2.2.1. A não observância do disposto no item anterior poderá ensejar desclassificação no momento da habilitação.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2.5. Não poderão disputar esta licitação: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2.5.1. aquele que não atenda às condições deste Edital e seu(s) anexo(s);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2.5.2. autor do anteprojeto, do projeto básico ou do projeto executivo, pessoa física ou jurídica, quando a licitação versar sobre fornecimento de bens a ele relacionados;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2.5.4. pessoa física ou jurídica que se encontre, ao tempo da licitação, impossibilitada de participar da licitação em decorrência de sanção que lhe foi imposta;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2.5.6. empresas controladoras, controladas ou coligadas, nos termos da Lei nº 6.404, de 15 de dezembro de 1976, concorrendo entre si;</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2.5.8. agente público do órgão ou entidade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2.5.9. pessoas jurídicas reunidas em consórcio</w:t>
      </w:r>
      <w:hyperlink w:anchor="_ftn1" w:history="1">
        <w:r w:rsidRPr="004203AB">
          <w:rPr>
            <w:rFonts w:ascii="Tahoma" w:hAnsi="Tahoma" w:cs="Tahoma"/>
            <w:sz w:val="21"/>
            <w:szCs w:val="21"/>
          </w:rPr>
          <w:t>[1]</w:t>
        </w:r>
      </w:hyperlink>
      <w:r w:rsidRPr="004203AB">
        <w:rPr>
          <w:rFonts w:ascii="Tahoma" w:hAnsi="Tahoma" w:cs="Tahoma"/>
          <w:color w:val="000000"/>
          <w:sz w:val="21"/>
          <w:szCs w:val="21"/>
        </w:rPr>
        <w:t>;</w:t>
      </w:r>
    </w:p>
    <w:p w:rsidR="007C4B99" w:rsidRPr="004203AB" w:rsidRDefault="001D5758" w:rsidP="001D5758">
      <w:pPr>
        <w:jc w:val="both"/>
        <w:rPr>
          <w:rFonts w:ascii="Tahoma" w:hAnsi="Tahoma" w:cs="Tahoma"/>
          <w:sz w:val="21"/>
          <w:szCs w:val="21"/>
        </w:rPr>
      </w:pPr>
      <w:r>
        <w:rPr>
          <w:rFonts w:ascii="Tahoma" w:hAnsi="Tahoma" w:cs="Tahoma"/>
          <w:color w:val="000000"/>
          <w:sz w:val="21"/>
          <w:szCs w:val="21"/>
        </w:rPr>
        <w:t>2.5.10. pessoas físicas [2];</w:t>
      </w:r>
      <w:r w:rsidRPr="00F6038C">
        <w:rPr>
          <w:rFonts w:ascii="Tahoma" w:hAnsi="Tahoma" w:cs="Tahoma"/>
          <w:sz w:val="21"/>
          <w:szCs w:val="21"/>
        </w:rPr>
        <w:t> </w:t>
      </w:r>
    </w:p>
    <w:p w:rsidR="007C4B99" w:rsidRPr="004203AB" w:rsidRDefault="007C4B99">
      <w:pPr>
        <w:pBdr>
          <w:bottom w:val="single" w:sz="1" w:space="0" w:color="000000"/>
        </w:pBdr>
        <w:spacing w:before="120" w:after="120" w:line="240" w:lineRule="auto"/>
        <w:rPr>
          <w:rFonts w:ascii="Tahoma" w:hAnsi="Tahoma" w:cs="Tahoma"/>
          <w:sz w:val="21"/>
          <w:szCs w:val="21"/>
        </w:rPr>
      </w:pPr>
    </w:p>
    <w:p w:rsidR="007C4B99" w:rsidRDefault="00E97B67">
      <w:pPr>
        <w:jc w:val="both"/>
        <w:rPr>
          <w:rFonts w:ascii="Tahoma" w:hAnsi="Tahoma" w:cs="Tahoma"/>
          <w:color w:val="000000"/>
          <w:sz w:val="21"/>
          <w:szCs w:val="21"/>
        </w:rPr>
      </w:pPr>
      <w:hyperlink w:anchor="_ftnref1" w:history="1">
        <w:r w:rsidR="001D5758" w:rsidRPr="004203AB">
          <w:rPr>
            <w:rFonts w:ascii="Tahoma" w:hAnsi="Tahoma" w:cs="Tahoma"/>
            <w:sz w:val="21"/>
            <w:szCs w:val="21"/>
          </w:rPr>
          <w:t>[1]</w:t>
        </w:r>
      </w:hyperlink>
      <w:r w:rsidR="001D5758" w:rsidRPr="004203AB">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C13310" w:rsidRPr="00C13310" w:rsidRDefault="00E97B67" w:rsidP="00C13310">
      <w:pPr>
        <w:jc w:val="both"/>
        <w:rPr>
          <w:rFonts w:ascii="Tahoma" w:hAnsi="Tahoma" w:cs="Tahoma"/>
          <w:sz w:val="21"/>
          <w:szCs w:val="21"/>
        </w:rPr>
      </w:pPr>
      <w:hyperlink w:anchor="_ftnref1" w:history="1">
        <w:r w:rsidR="00C13310" w:rsidRPr="00822C23">
          <w:rPr>
            <w:rFonts w:ascii="Tahoma" w:hAnsi="Tahoma" w:cs="Tahoma"/>
            <w:sz w:val="21"/>
            <w:szCs w:val="21"/>
          </w:rPr>
          <w:t>[</w:t>
        </w:r>
        <w:r w:rsidR="00C13310">
          <w:rPr>
            <w:rFonts w:ascii="Tahoma" w:hAnsi="Tahoma" w:cs="Tahoma"/>
            <w:sz w:val="21"/>
            <w:szCs w:val="21"/>
          </w:rPr>
          <w:t>2</w:t>
        </w:r>
        <w:r w:rsidR="00C13310" w:rsidRPr="00822C23">
          <w:rPr>
            <w:rFonts w:ascii="Tahoma" w:hAnsi="Tahoma" w:cs="Tahoma"/>
            <w:sz w:val="21"/>
            <w:szCs w:val="21"/>
          </w:rPr>
          <w:t>]</w:t>
        </w:r>
      </w:hyperlink>
      <w:r w:rsidR="00C13310" w:rsidRPr="00822C23">
        <w:rPr>
          <w:rFonts w:ascii="Tahoma" w:hAnsi="Tahoma" w:cs="Tahoma"/>
          <w:color w:val="000000"/>
          <w:sz w:val="21"/>
          <w:szCs w:val="21"/>
        </w:rPr>
        <w:t xml:space="preserve"> NOTA EXPLICATIVA: Considerando que é ato discricionário da Administração diante da </w:t>
      </w:r>
      <w:r w:rsidR="00C13310" w:rsidRPr="00A07088">
        <w:rPr>
          <w:rFonts w:ascii="Tahoma" w:hAnsi="Tahoma" w:cs="Tahoma"/>
          <w:color w:val="000000"/>
          <w:sz w:val="21"/>
          <w:szCs w:val="21"/>
        </w:rPr>
        <w:t xml:space="preserve">avaliação de conveniência e oportunidade no caso concreto; e considerando </w:t>
      </w:r>
      <w:r w:rsidR="00C13310" w:rsidRPr="00C13310">
        <w:rPr>
          <w:rStyle w:val="Forte"/>
          <w:b w:val="0"/>
          <w:sz w:val="21"/>
          <w:szCs w:val="21"/>
        </w:rPr>
        <w:t>Capacidade Técnica e Registro Profissional</w:t>
      </w:r>
      <w:r w:rsidR="00C13310">
        <w:rPr>
          <w:rStyle w:val="Forte"/>
          <w:b w:val="0"/>
          <w:sz w:val="21"/>
          <w:szCs w:val="21"/>
        </w:rPr>
        <w:t xml:space="preserve">, obrigatórios para a </w:t>
      </w:r>
      <w:r w:rsidR="00C13310" w:rsidRPr="00C13310">
        <w:rPr>
          <w:rFonts w:ascii="Tahoma" w:hAnsi="Tahoma" w:cs="Tahoma"/>
          <w:sz w:val="21"/>
          <w:szCs w:val="21"/>
        </w:rPr>
        <w:t>comercialização de materiais odontológicos</w:t>
      </w:r>
      <w:r w:rsidR="00C13310">
        <w:rPr>
          <w:rFonts w:ascii="Tahoma" w:hAnsi="Tahoma" w:cs="Tahoma"/>
          <w:sz w:val="21"/>
          <w:szCs w:val="21"/>
        </w:rPr>
        <w:t>, que</w:t>
      </w:r>
      <w:r w:rsidR="00C13310" w:rsidRPr="00C13310">
        <w:rPr>
          <w:rFonts w:ascii="Tahoma" w:hAnsi="Tahoma" w:cs="Tahoma"/>
          <w:sz w:val="21"/>
          <w:szCs w:val="21"/>
        </w:rPr>
        <w:t xml:space="preserve"> exige comprovação de capacidade técnica e, em muitos casos, registro junto aos órgãos de controle sanitário, como a Agência Nacional de Vigilância Sanitária (ANVISA). A pessoa física, de forma geral, não possui a estrutura necessária para atender a essas exigências, que são obrigatórias para garantir a qualidade e a segurança dos materiais. Materiais odontológicos são produtos de saúde e, como tal, avaliações de certificações específicas quanto à sua segurança, validade e adequação ao uso médico. As empresas do setor têm a responsabilidade de manter a rastreabilidade e garantia dos produtos fornecidos, o que especificamente seria garantido por uma pessoa física. Por essas razões, a participação de pessoa física em processos licitatórios para aquisição de material odontológico comprometeria a eficiência da contratação e a garantia de entrega de produtos de qualidade, prejudicando a regularidade do processo e, potencialmente, a saúde pública. Assim, justifica-se a limitação de certa participação de pessoas jurídicas.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2.5.10. Organizações da Sociedade Civil de Interesse Público - OSCIP, atuando nessa condição;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2.8. Equiparam-se aos autores do projeto as empresas integrantes do mesmo grupo econômico.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3. DA APRESENTAÇÃO DA PROPOSTA E DOS DOCUMENTOS DE HABILITAÇÃO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 Na presente licitação, a fase de habilitação sucederá as fases de apresentação de propostas e lances e de julgamento.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3.4. No cadastramento da proposta inicial, o licitante declarará, em campo próprio do sistema, que: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3.4.1.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3.4.2. não emprega menor de 18 anos em trabalho noturno, perigoso ou insalubre e não emprega menor de 16 anos, salvo menor, a partir de 14 anos, na condição de aprendiz, nos termos do artigo 7°, XXXIII, da Constituição;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3.4.4. cumpre as exigências de reserva de cargos para pessoa com deficiência e para reabilitado da Previdência Social, previstas em lei e em outras normas específicas.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3.6.1. no item exclusivo para participação de microempresas e empresas de pequeno porte, a assinalação do campo “não” impedirá o prosseguimento no certame, para aquele item;</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3.7. A falsidade da declaração de que trata os itens 3.4 ou 3.6 sujeitará o licitante às sanções previstas na Lei nº 14.133, de 2021, e neste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3.9. Não haverá ordem de classificação na etapa de apresentação da proposta e dos documentos de habilitação pelo licitante, o que ocorrerá somente após os procedimentos de abertura da sessão pública e da fase de envio de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3.11.1. a aplicação do intervalo mínimo de diferença de valores ou de percentuais entre os lances, que incidirá tanto em relação aos lances intermediários quanto em relação ao lance que cobrir a melhor oferta; 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3.11.2. os lances serão de envio automático pelo sistema, respeitado o valor final mínimo estabelecido e o intervalo de que trata o subitem acima.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3.12. O valor final mínimo parametrizado no sistema poderá ser alterado pelo fornecedor durante a fase de disputa, sendo vedado: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3.12.1. valor superior a lance já registrado pelo fornecedor no sistema, quando adotado o critério de julgamento por menor preço; 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7C4B99" w:rsidRPr="004203AB" w:rsidRDefault="001D5758">
      <w:pPr>
        <w:jc w:val="both"/>
        <w:rPr>
          <w:rFonts w:ascii="Tahoma" w:hAnsi="Tahoma" w:cs="Tahoma"/>
          <w:sz w:val="21"/>
          <w:szCs w:val="21"/>
        </w:rPr>
      </w:pPr>
      <w:r w:rsidRPr="004203AB">
        <w:rPr>
          <w:rFonts w:ascii="Tahoma" w:hAnsi="Tahoma" w:cs="Tahoma"/>
          <w:sz w:val="21"/>
          <w:szCs w:val="21"/>
        </w:rPr>
        <w:t xml:space="preserve">3.14. </w:t>
      </w:r>
      <w:r w:rsidRPr="004203AB">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4. DO PREENCHIMENTO DA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4.1. O licitante deverá enviar sua proposta mediante o preenchimento, no sistema eletrônico, dos seguintes campos: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4.1.1. Valor, conforme definido neste edital e na plataforma de realização do pregão;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4.1.2. Marca, se for o caso;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4.1.3. Fabricante, se for o caso;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4.1.4. Descrição do objeto, contendo as informações similares à especificação do Termo de Referência;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4.2. Todas as especificações do objeto contidas na proposta vinculam o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4.3. O licitante NÃO poderá oferecer proposta em quantitativo inferior ao máximo previsto para contratação.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4.7. Independentemente do percentual de tributo inserido na planilha, no pagamento serão retidos na fonte os percentuais estabelecidos na legislação vigente.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4.9. O prazo de validade da proposta não será inferior a 60 (sessenta) dias, a contar da data de sua apresentação.</w:t>
      </w:r>
    </w:p>
    <w:p w:rsidR="007C4B99" w:rsidRPr="004203AB" w:rsidRDefault="001D5758">
      <w:pPr>
        <w:rPr>
          <w:rFonts w:ascii="Tahoma" w:hAnsi="Tahoma" w:cs="Tahoma"/>
          <w:sz w:val="21"/>
          <w:szCs w:val="21"/>
        </w:rPr>
      </w:pPr>
      <w:r w:rsidRPr="004203AB">
        <w:rPr>
          <w:rFonts w:ascii="Tahoma" w:hAnsi="Tahoma" w:cs="Tahoma"/>
          <w:b/>
          <w:bCs/>
          <w:color w:val="000000"/>
          <w:sz w:val="21"/>
          <w:szCs w:val="21"/>
        </w:rPr>
        <w:t>5. DA ABERTURA DA SESSÃO, CLASSIFICAÇÃO DAS PROPOSTAS E FORMULAÇÃO DE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 A abertura da presente licitação dar-se-á automaticamente em sessão pública, por meio de sistema eletrônico, na data, horário e local indicados neste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5.2.1. Será desclassificada a proposta que identifique o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 A desclassificação será sempre fundamentada e registrada no sistema, com acompanhamento em tempo real por todos os participantes.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 A não desclassificação da proposta não impede o seu julgamento definitivo em sentido contrário, levado a efeito na fase de aceitação.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5.3. O sistema ordenará automaticamente as propostas classificadas, sendo que somente estas participarão da fase de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5.4. O sistema disponibilizará campo próprio para troca de mensagens entre o Pregoeiro e os licitantes.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5.6. O lance deverá ser ofertado conforme critério de julgamento definido no preâmbulo desse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5.7. Os licitantes poderão oferecer lances sucessivos, observando o horário fixado para abertura da sessão e as regras estabelecidas no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5.8. O licitante somente poderá oferecer lance de valor inferior ao último por ele ofertado e registrado pelo sistema.</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C13310" w:rsidRPr="00C13310">
        <w:rPr>
          <w:rFonts w:ascii="Tahoma" w:hAnsi="Tahoma" w:cs="Tahoma"/>
          <w:b/>
          <w:color w:val="FF0000"/>
          <w:sz w:val="21"/>
          <w:szCs w:val="21"/>
        </w:rPr>
        <w:t>R$0,01 (UM CENTAVO).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5.11. O PROCEDIMENTO SEGUIRA DE ACORDO COM O MODO DE DISPUTA ADOTADO NESTE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5.12. Caso seja adotado para o envio de lances no pregão eletrônico o </w:t>
      </w:r>
      <w:r w:rsidRPr="004203AB">
        <w:rPr>
          <w:rFonts w:ascii="Tahoma" w:hAnsi="Tahoma" w:cs="Tahoma"/>
          <w:b/>
          <w:bCs/>
          <w:color w:val="000000"/>
          <w:sz w:val="21"/>
          <w:szCs w:val="21"/>
        </w:rPr>
        <w:t>modo de disputa “ABERTO”</w:t>
      </w:r>
      <w:r w:rsidRPr="004203AB">
        <w:rPr>
          <w:rFonts w:ascii="Tahoma" w:hAnsi="Tahoma" w:cs="Tahoma"/>
          <w:color w:val="000000"/>
          <w:sz w:val="21"/>
          <w:szCs w:val="21"/>
        </w:rPr>
        <w:t>, os licitantes apresentarão lances públicos e sucessivos, com prorrogações.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5.12.5. Após o reinício previsto no item supra, os licitantes serão convocados para apresentar lances intermediários.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5.13. Caso seja adotado para o envio de lances no pregão eletrônico o </w:t>
      </w:r>
      <w:r w:rsidRPr="004203AB">
        <w:rPr>
          <w:rFonts w:ascii="Tahoma" w:hAnsi="Tahoma" w:cs="Tahoma"/>
          <w:b/>
          <w:bCs/>
          <w:color w:val="000000"/>
          <w:sz w:val="21"/>
          <w:szCs w:val="21"/>
        </w:rPr>
        <w:t>modo de disputa “ABERTO E FECHADO”</w:t>
      </w:r>
      <w:r w:rsidRPr="004203AB">
        <w:rPr>
          <w:rFonts w:ascii="Tahoma" w:hAnsi="Tahoma" w:cs="Tahoma"/>
          <w:color w:val="000000"/>
          <w:sz w:val="21"/>
          <w:szCs w:val="21"/>
        </w:rPr>
        <w:t>, os licitantes apresentarão lances públicos e sucessivos, com lance final e fechado.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5.13.3. No procedimento de que trata o subitem supra, o licitante poderá optar por manter o seu último lance da etapa aberta, ou por ofertar melhor lance.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5.13.5. Após o término dos prazos estabelecidos nos itens anteriores, o sistema ordenará e divulgará os lances segundo a ordem crescente de valores.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5.14. Caso seja adotado para o envio de lances no pregão eletrônico o </w:t>
      </w:r>
      <w:r w:rsidRPr="004203AB">
        <w:rPr>
          <w:rFonts w:ascii="Tahoma" w:hAnsi="Tahoma" w:cs="Tahoma"/>
          <w:b/>
          <w:bCs/>
          <w:color w:val="000000"/>
          <w:sz w:val="21"/>
          <w:szCs w:val="21"/>
        </w:rPr>
        <w:t>modo de disputa “FECHADO E ABERTO”</w:t>
      </w:r>
      <w:r w:rsidRPr="004203AB">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5.14.4. Não havendo novos lances na forma estabelecida nos itens anteriores, a sessão pública encerrar-se-á automaticamente, e o sistema ordenará e divulgará os lances conforme a ordem final de classificação.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5.14.6. Após o reinício previsto no subitem supra, os licitantes serão convocados para apresentar lances intermediários.  </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5.15. Após o término dos prazos estabelecidos nos subitens anteriores, o sistema ordenará e divulgará os lances segundo a ordem crescente de valores.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5.16. Não serão aceitos dois ou mais lances de mesmo valor, prevalecendo aquele que for recebido e registrado em primeiro lugar.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5.20. Caso o licitante não apresente lances, concorrerá com o valor de sua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 Só poderá haver empate entre propostas iguais (não seguidas de lances), ou entre lances finais da fase fechada do modo de disputa aberto e fechado.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5.22.1. Havendo eventual empate entre propostas ou lances, o critério de desempate será aquele previsto no art. 60 da Lei nº 14.133, de 2021, nesta ordem:</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5.22.1.1. disputa final, hipótese em que os licitantes empatados poderão apresentar nova proposta em ato contínuo à classificação;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5.22.1.3. desenvolvimento pelo licitante de ações de equidade entre homens e mulheres no ambiente de trabalho, conforme regulamento;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5.22.1.4. desenvolvimento pelo licitante de programa de integridade, conforme orientações dos órgãos de controle.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5.22.2. Persistindo o empate, será assegurada preferência, sucessivamente, aos bens produzidos por: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5.22.2.2. empresas brasileiras;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5.22.2.3. empresas que invistam em pesquisa e no desenvolvimento de tecnologia no País;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5.22.2.4. empresas que comprovem a prática de mitigação, nos termos da Lei nº 12.187, de 29 de dezembro de 2009.</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5.23.2. A negociação será realizada por meio do sistema, podendo ser acompanhada pelos demais licitantes.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5.23.3. O resultado da negociação será divulgado a todos os licitantes e anexado aos autos do processo licitatório.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5.23.5. É facultado ao pregoeiro prorrogar o prazo estabelecido, a partir de solicitação fundamentada feita no chat pelo licitante, antes de findo o prazo.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5.24. Após a negociação do preço, o Pregoeiro iniciará a fase de aceitação e julgamento da proposta.</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6. DA FASE DE JULGAMENTO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a) Cadastro Nacional de Empresas Inidôneas e Suspensas - CEIS, mantido pela Controladoria-Geral da União (https://www.portaltransparencia.gov.br/sancoes/ceis); e</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b) Cadastro Nacional de Empresas Punidas – CNEP, mantido pela Controladoria-Geral da União (https://www.portaltransparencia.gov.br/sancoes/cnep).</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6.3.1. A tentativa de burla será verificada por meio dos vínculos societários, linhas de fornecimento similares, dentre outros.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6.3.2. O licitante será convocado para manifestação previamente a uma eventual desclassificação.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6.3.3. Constatada a existência de sanção, o licitante será reputado inabilitado, por falta de condição de participação.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6.4. Caso atendidas as condições de participação, será iniciado o procedimento de habilitação.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6.5. Caso o licitante provisoriamente classificado em primeiro lugar tenha se utilizado de algum tratamento favorecido às ME/EPPs, o pregoeiro verificará se faz jus ao benefício, em conformidade com os itens 2.4 e 3.6 deste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6.7. Será desclassificada a proposta vencedora que: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6.7.1. contiver vícios insanáveis;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6.7.2. não obedecer às especificações técnicas contidas no Termo de Referência;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6.7.3. apresentar preços inexequíveis ou permanecerem acima do preço máximo definido para a contratação;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6.7.4. não tiverem sua exequibilidade demonstrada, quando exigido pela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6.7.5. apresentar desconformidade com quaisquer outras exigências deste Edital ou seus anexos, desde que insanável.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6.8. No caso de bens em geral, é indício de inexequibilidade das propostas valores inferiores a 50% (cinquenta por cento) do valor orçado pela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6.8.1. A inexequibilidade, na hipótese de que trata o caput, só será considerada após diligência do pregoeiro, que comprove: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6.8.1.1. que o custo do licitante ultrapassa o valor da proposta; 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6.8.1.2. inexistirem custos de oportunidade capazes de justificar o vulto da oferta.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sidRPr="004203AB">
        <w:rPr>
          <w:rFonts w:ascii="Tahoma" w:hAnsi="Tahoma" w:cs="Tahoma"/>
          <w:color w:val="000000"/>
          <w:sz w:val="21"/>
          <w:szCs w:val="21"/>
        </w:rPr>
        <w:lastRenderedPageBreak/>
        <w:t>por ele elaborada, com os respectivos valores adequados ao valor final da sua proposta, sob pena de não aceitação da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6.11.1. O ajuste de que trata este dispositivo se limita a sanar erros ou falhas que não alterem a substância das propostas;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6.14. Os resultados das avaliações serão divulgados por meio de mensagem no sistema.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6.16.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7. DA FASE DE HABILITAÇÃO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7.1. </w:t>
      </w:r>
      <w:r w:rsidRPr="004203AB">
        <w:rPr>
          <w:rFonts w:ascii="Tahoma" w:hAnsi="Tahoma" w:cs="Tahoma"/>
          <w:b/>
          <w:bCs/>
          <w:color w:val="000000"/>
          <w:sz w:val="21"/>
          <w:szCs w:val="21"/>
          <w:u w:val="single"/>
        </w:rPr>
        <w:t>Os documentos previstos no Termo de Referência,</w:t>
      </w:r>
      <w:r w:rsidRPr="004203AB">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arts. 62 a 70 da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w:t>
      </w:r>
      <w:r w:rsidRPr="004203AB">
        <w:rPr>
          <w:rFonts w:ascii="Tahoma" w:hAnsi="Tahoma" w:cs="Tahoma"/>
          <w:color w:val="000000"/>
          <w:sz w:val="21"/>
          <w:szCs w:val="21"/>
        </w:rPr>
        <w:lastRenderedPageBreak/>
        <w:t>disposto no Decreto nº 8.660, de 29 de janeiro de 2016, ou de outro que venha a substituí-lo, ou consularizados pelos respectivos consulados ou embaixadas.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7.5. Será verificado se o licitante apresentou declaração de que atende aos requisitos de habilitação, </w:t>
      </w:r>
      <w:r w:rsidRPr="004203AB">
        <w:rPr>
          <w:rFonts w:ascii="Tahoma" w:hAnsi="Tahoma" w:cs="Tahoma"/>
          <w:b/>
          <w:bCs/>
          <w:color w:val="000000"/>
          <w:sz w:val="21"/>
          <w:szCs w:val="21"/>
          <w:u w:val="single"/>
        </w:rPr>
        <w:t>e o declarante responderá pela veracidade das informações prestadas, na forma da lei (art. 63, I, da Lei nº 14.133/2021).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7.7. 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7.8. Os documentos exigidos para habilitação detalhados no Termo de Referência serão enviados </w:t>
      </w:r>
      <w:r w:rsidRPr="004203AB">
        <w:rPr>
          <w:rFonts w:ascii="Tahoma" w:hAnsi="Tahoma" w:cs="Tahoma"/>
          <w:b/>
          <w:bCs/>
          <w:color w:val="000000"/>
          <w:sz w:val="21"/>
          <w:szCs w:val="21"/>
        </w:rPr>
        <w:t>por meio da plataforma de Pregão Eletrônico escolhido pela administração</w:t>
      </w:r>
      <w:r w:rsidRPr="004203AB">
        <w:rPr>
          <w:rFonts w:ascii="Tahoma" w:hAnsi="Tahoma" w:cs="Tahoma"/>
          <w:color w:val="000000"/>
          <w:sz w:val="21"/>
          <w:szCs w:val="21"/>
        </w:rPr>
        <w:t>, em formato digital, no prazo de MÍNIMO DE DUAS HORAS, prorrogável por igual período, contado da solicitação do pregoeiro.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7.8.1. Caso seja adotado o Sistema de Compras do Governo Federal, a habilitação será verificada por meio do Sicaf, nos documentos por ele abrangidos; e os que não estejam contemplados no Sicaf deverão ser enviados conforme item 7.8.</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7.8.1.1. Neste caso,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lastRenderedPageBreak/>
        <w:t>7.11. A exigência dos documentos de habilitação </w:t>
      </w:r>
      <w:r w:rsidRPr="004203AB">
        <w:rPr>
          <w:rFonts w:ascii="Tahoma" w:hAnsi="Tahoma" w:cs="Tahoma"/>
          <w:color w:val="000000"/>
          <w:sz w:val="21"/>
          <w:szCs w:val="21"/>
        </w:rPr>
        <w:t>que constem do Termo de Referência</w:t>
      </w:r>
      <w:r w:rsidRPr="004203AB">
        <w:rPr>
          <w:rFonts w:ascii="Tahoma" w:hAnsi="Tahoma" w:cs="Tahoma"/>
          <w:b/>
          <w:bCs/>
          <w:color w:val="000000"/>
          <w:sz w:val="21"/>
          <w:szCs w:val="21"/>
        </w:rPr>
        <w:t xml:space="preserve"> somente será feita em relação ao licitante vencedor.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7.12.2. atualização de documentos cuja validade tenha expirado após a data de recebimento das propostas;</w:t>
      </w:r>
    </w:p>
    <w:p w:rsidR="007C4B99" w:rsidRPr="004203AB" w:rsidRDefault="001D5758">
      <w:pPr>
        <w:jc w:val="both"/>
        <w:rPr>
          <w:rFonts w:ascii="Tahoma" w:hAnsi="Tahoma" w:cs="Tahoma"/>
          <w:sz w:val="21"/>
          <w:szCs w:val="21"/>
        </w:rPr>
      </w:pPr>
      <w:r w:rsidRPr="004203AB">
        <w:rPr>
          <w:rFonts w:ascii="Tahoma" w:hAnsi="Tahoma" w:cs="Tahoma"/>
          <w:sz w:val="21"/>
          <w:szCs w:val="21"/>
        </w:rPr>
        <w:t>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eﬁcácia para fins de habilitação e classificação.</w:t>
      </w:r>
    </w:p>
    <w:p w:rsidR="007C4B99" w:rsidRPr="004203AB" w:rsidRDefault="001D5758">
      <w:pPr>
        <w:jc w:val="both"/>
        <w:rPr>
          <w:rFonts w:ascii="Tahoma" w:hAnsi="Tahoma" w:cs="Tahoma"/>
          <w:sz w:val="21"/>
          <w:szCs w:val="21"/>
        </w:rPr>
      </w:pPr>
      <w:r w:rsidRPr="004203AB">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7C4B99" w:rsidRPr="004203AB" w:rsidRDefault="001D5758">
      <w:pPr>
        <w:jc w:val="both"/>
        <w:rPr>
          <w:rFonts w:ascii="Tahoma" w:hAnsi="Tahoma" w:cs="Tahoma"/>
          <w:sz w:val="21"/>
          <w:szCs w:val="21"/>
        </w:rPr>
      </w:pPr>
      <w:r w:rsidRPr="004203AB">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7C4B99" w:rsidRPr="004203AB" w:rsidRDefault="001D5758">
      <w:pPr>
        <w:jc w:val="both"/>
        <w:rPr>
          <w:rFonts w:ascii="Tahoma" w:hAnsi="Tahoma" w:cs="Tahoma"/>
          <w:sz w:val="21"/>
          <w:szCs w:val="21"/>
        </w:rPr>
      </w:pPr>
      <w:r w:rsidRPr="004203AB">
        <w:rPr>
          <w:rFonts w:ascii="Tahoma" w:hAnsi="Tahoma" w:cs="Tahoma"/>
          <w:b/>
          <w:bCs/>
          <w:sz w:val="21"/>
          <w:szCs w:val="21"/>
        </w:rPr>
        <w:lastRenderedPageBreak/>
        <w:t>8</w:t>
      </w:r>
      <w:r w:rsidRPr="004203AB">
        <w:rPr>
          <w:rFonts w:ascii="Tahoma" w:hAnsi="Tahoma" w:cs="Tahoma"/>
          <w:b/>
          <w:bCs/>
          <w:color w:val="000000"/>
          <w:sz w:val="21"/>
          <w:szCs w:val="21"/>
        </w:rPr>
        <w:t>.    DA ATA DE REGISTRO DE PREÇOS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(a) a solicitação seja devidamente justificada e apresentada dentro do prazo; e</w:t>
      </w:r>
      <w:r w:rsidRPr="004203AB">
        <w:rPr>
          <w:rFonts w:ascii="Tahoma" w:hAnsi="Tahoma" w:cs="Tahoma"/>
          <w:sz w:val="21"/>
          <w:szCs w:val="21"/>
        </w:rPr>
        <w:br/>
      </w:r>
      <w:r w:rsidRPr="004203AB">
        <w:rPr>
          <w:rFonts w:ascii="Tahoma" w:hAnsi="Tahoma" w:cs="Tahoma"/>
          <w:color w:val="000000"/>
          <w:sz w:val="21"/>
          <w:szCs w:val="21"/>
        </w:rPr>
        <w:t>(b) a justificativa apresentada seja aceita pela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8.3. A ata de registro de preços poderá ser assinada por meio de assinatura digital.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8.4. 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9. DA FORMAÇÃO DO CADASTRO DE RESERVA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9.1. Após a homologação da licitação, se for o caso, poderá ser elaborado ata específica de cadastro de reserva 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9.1.1. licitantes que aceitarem cotar o objeto com preço igual ao do adjudicatário, observada a classificação na licitação; 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9.1.2. licitantes que mantiverem sua proposta original;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9.2. Será respeitada, nas contratações, a ordem de classificação dos licitantes ou fornecedores registrados na ata.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9.2.1. A apresentação de novas propostas na forma deste item não prejudicará o resultado do certame em relação ao licitante mais bem classificado.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9.3.1. quando o licitante vencedor não assinar a ata de registro de preços no prazo e nas condições estabelecidos no edital; ou</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9.3.2. quando houver o cancelamento do registro do fornecedor ou do registro de preços.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9.4.1. convocar os licitantes que mantiveram sua proposta original para negociação, na ordem de classificação, com vistas à obtenção de preço melhor, mesmo que acima do preço do adjudicatário; ou</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9.4.2. adjudicar e firmar o contrato nas condições ofertadas pelos licitantes remanescentes, observada a ordem de classificação, quando frustrada a negociação de melhor condição.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10. CONTRATAÇÃO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10.3.1. referida Nota de empenho está substituindo o contrato, aplicando-se à relação de negócios ali estabelecida as disposições da Lei nº 14.133, de 2021, observado item 9.1.1;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10.3.2. a contratada se vincula à sua proposta e às previsões contidas no edital e seus anexos;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10.3.3. a contratada reconhece que as hipóteses de rescisão são aquelas previstas nos artigos 137 e 138 da Lei nº 14.133/21 e reconhece os direitos da Administração previstos nos artigos 137 a 139 da mesma Lei.</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11. DOS RECURSOS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11.2. O prazo recursal é de 3 (três) dias úteis, contados da data de intimação ou de lavratura da ata.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11.3. Quando o recurso apresentado impugnar o julgamento das propostas ou o ato de habilitação ou inabilitação do licitante: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11.3.1. a intenção de recorrer deverá ser manifestada imediatamente, sob pena de preclusão;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11.3.2. o prazo para apresentação das razões recursais será iniciado na data de intimação ou de lavratura da ata de habilitação ou inabilitação;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11.4. Os recursos deverão ser encaminhados em campo próprio do sistema.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11.6. Os recursos interpostos fora do prazo não serão conhecidos.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11.9. O acolhimento do recurso invalida tão somente os atos insuscetíveis de aproveitamento.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12. DAS INFRAÇÕES ADMINISTRATIVAS E SANÇÕES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a. Dar causa à inexecução parcial do contrato;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b. Dar causa à inexecução parcial do contrato que cause grave dano à Administração, ao funcionamento dos serviços públicos ou ao interesse coletivo;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c. Dar causa à inexecução total do contrato;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d. deixar de entregar a documentação exigida para o certame ou não entregar qualquer documento que tenha sido solicitado pelo/a pregoeiro/a durante o certame;</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 xml:space="preserve">e. </w:t>
      </w:r>
      <w:r w:rsidRPr="004203AB">
        <w:rPr>
          <w:rFonts w:ascii="Tahoma" w:hAnsi="Tahoma" w:cs="Tahoma"/>
          <w:color w:val="000000"/>
          <w:sz w:val="21"/>
          <w:szCs w:val="21"/>
        </w:rPr>
        <w:t>Salvo em decorrência de fato superveniente devidamente justificado, não mantiver a proposta em especial quando: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e.1. não enviar a proposta adequada ao último lance ofertado ou após a negociação;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e.2. recusar-se a enviar o detalhamento da proposta quando exigível;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e.3. pedir para ser desclassificado quando encerrada a etapa competitiva; ou</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e.4. deixar de apresentar amostra;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e.5. apresentar proposta ou amostra em desacordo com as especificações do edital;</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f. Não celebrar o contrato ou não entregar a documentação exigida para a contratação, quando convocado dentro do prazo de validade de sua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f.1. recusar-se, sem justificativa, a assinar o contrato ou a ata de registro de preço, ou a aceitar ou retirar o instrumento equivalente no prazo estabelecido pela Administração;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g. Ensejar o retardamento da execução ou da entrega do objeto da licitação sem motivo justificado;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h. Apresentar declaração ou documentação falsa exigida para o certame ou prestar declaração falsa durante a licitação ou a execução do contrato;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i. Fraudar a licitação ou praticar ato fraudulento na execução do contrato;</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j. Comportar-se de modo inidôneo ou cometer fraude de qualquer natureza;</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lastRenderedPageBreak/>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k. Praticar atos ilícitos com vistas a frustrar os objetivos deste certame;</w:t>
      </w:r>
    </w:p>
    <w:p w:rsidR="007C4B99" w:rsidRPr="004203AB" w:rsidRDefault="001D5758">
      <w:pPr>
        <w:jc w:val="both"/>
        <w:rPr>
          <w:rFonts w:ascii="Tahoma" w:hAnsi="Tahoma" w:cs="Tahoma"/>
          <w:sz w:val="21"/>
          <w:szCs w:val="21"/>
        </w:rPr>
      </w:pPr>
      <w:r w:rsidRPr="004203AB">
        <w:rPr>
          <w:rFonts w:ascii="Tahoma" w:hAnsi="Tahoma" w:cs="Tahoma"/>
          <w:i/>
          <w:iCs/>
          <w:color w:val="000000"/>
          <w:sz w:val="21"/>
          <w:szCs w:val="21"/>
        </w:rPr>
        <w:t>L. Praticar ato lesivo previsto no art. 5º da Lei nº 12.846, de 1º de agosto de 2013.</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a) Advertência</w:t>
      </w:r>
      <w:r w:rsidRPr="004203AB">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b) Multa: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2. Compensatória, para as infrações descritas nas alíneas "h" a "L" do subitem 12.1, de 15% a 30% do valor do Contrato.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3. Compensatória, para a inexecução total do contrato prevista na alínea “c” do subitem 12.1, de 10% a 20 % do valor do Contrato.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4. Para infração descrita na alínea “b” do subitem 12.1, a multa será de 5% a 10% do valor do Contrato.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5. Para infrações descritas na alínea “d" a "g” do subitem 12.1, a multa será de 1% a 5% do valor do Contrato.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6. Para a infração descrita na alínea “a” do subitem 12.1, a multa será de 1% a 5% do valor do Contrato.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 xml:space="preserve">c) Impedimento de licitar e contratar </w:t>
      </w:r>
      <w:r w:rsidRPr="004203AB">
        <w:rPr>
          <w:rFonts w:ascii="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d) Declaração de inidoneidade para licitar ou contratar,</w:t>
      </w:r>
      <w:r w:rsidRPr="004203AB">
        <w:rPr>
          <w:rFonts w:ascii="Tahoma" w:hAnsi="Tahoma" w:cs="Tahoma"/>
          <w:color w:val="000000"/>
          <w:sz w:val="21"/>
          <w:szCs w:val="21"/>
        </w:rPr>
        <w:t xml:space="preserve"> que impedirá o responsável de licitar ou contratar no âmbito da Administração Pública direta e indireta de todos os entes </w:t>
      </w:r>
      <w:r w:rsidRPr="004203AB">
        <w:rPr>
          <w:rFonts w:ascii="Tahoma" w:hAnsi="Tahoma" w:cs="Tahoma"/>
          <w:color w:val="000000"/>
          <w:sz w:val="21"/>
          <w:szCs w:val="21"/>
        </w:rPr>
        <w:lastRenderedPageBreak/>
        <w:t>federativos, pelo prazo mínimo de 3 (três) anos e máximo de 6 (seis) anos, nos casos das alíneas “h” a “L”, do subitem 12.1, bem como nos demais casos que justifiquem a imposição da penalidade mais grave conforme §5º do art. 156 da Lei 14.133/2021.</w:t>
      </w:r>
    </w:p>
    <w:p w:rsidR="007C4B99" w:rsidRPr="004203AB" w:rsidRDefault="001D5758">
      <w:pPr>
        <w:rPr>
          <w:rFonts w:ascii="Tahoma" w:hAnsi="Tahoma" w:cs="Tahoma"/>
          <w:sz w:val="21"/>
          <w:szCs w:val="21"/>
        </w:rPr>
      </w:pPr>
      <w:r w:rsidRPr="004203AB">
        <w:rPr>
          <w:rFonts w:ascii="Tahoma" w:hAnsi="Tahoma" w:cs="Tahoma"/>
          <w:b/>
          <w:bCs/>
          <w:color w:val="000000"/>
          <w:sz w:val="21"/>
          <w:szCs w:val="21"/>
        </w:rPr>
        <w:t>12.3. Na aplicação das sanções serão considerados: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12.3.1. A natureza e a gravidade da infração cometida;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12.3.2. As peculiaridades do caso concreto;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12.3.3. As circunstâncias agravantes ou atenuantes;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12.3.4. Os danos que dela provierem para a Administração Pública;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12.3.5. A implantação ou o aperfeiçoamento de programa de integridade, conforme normas e orientações dos órgãos de controle.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12.5. A aplicação das sanções previstas neste edital de licitação, em hipótese alguma, a obrigação de reparação integral do dano causado ao Município de Ibertioga.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12.7. Na aplicação da sanção de multa será facultada a defesa do interessado no prazo de 15 (quinze) dias úteis, contado da data de sua intimação.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12.16. As regras previstas neste tópica aplicam-se à gestão da ata de registro de preço.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13. DA IMPUGNAÇÃO AO EDITAL E DO PEDIDO DE ESCLARECIMENTO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13.3. A impugnação e o pedido de esclarecimento poderão ser realizados por forma eletrônica, pelos seguintes meios:  Tel.: </w:t>
      </w:r>
      <w:r w:rsidR="00C13310" w:rsidRPr="00C13310">
        <w:rPr>
          <w:rFonts w:ascii="Tahoma" w:hAnsi="Tahoma" w:cs="Tahoma"/>
          <w:color w:val="000000"/>
          <w:sz w:val="21"/>
          <w:szCs w:val="21"/>
        </w:rPr>
        <w:t>0800 032 2193</w:t>
      </w:r>
      <w:r w:rsidR="00C13310">
        <w:rPr>
          <w:rFonts w:ascii="Tahoma" w:hAnsi="Tahoma" w:cs="Tahoma"/>
          <w:color w:val="000000"/>
          <w:sz w:val="21"/>
          <w:szCs w:val="21"/>
        </w:rPr>
        <w:t xml:space="preserve"> </w:t>
      </w:r>
      <w:r w:rsidRPr="004203AB">
        <w:rPr>
          <w:rFonts w:ascii="Tahoma" w:hAnsi="Tahoma" w:cs="Tahoma"/>
          <w:color w:val="000000"/>
          <w:sz w:val="21"/>
          <w:szCs w:val="21"/>
        </w:rPr>
        <w:t xml:space="preserve">ou pelo e-mail: licitacao@ibertioga.mg.gov.br. </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13.4. As impugnações e pedidos de esclarecimentos não suspendem os prazos previstos no certame.</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13.5. Acolhida a impugnação, será definida e publicada nova data para a realização do certame.</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14. DAS DISPOSIÇÕES GERAIS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 Será divulgada ata da sessão pública no sistema eletrônico.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 xml:space="preserve">14.2. Não havendo expediente ou ocorrendo qualquer fato superveniente que impeça a realização do certame na data marcada, </w:t>
      </w:r>
      <w:r w:rsidRPr="004203AB">
        <w:rPr>
          <w:rFonts w:ascii="Tahoma" w:hAnsi="Tahoma" w:cs="Tahoma"/>
          <w:b/>
          <w:bCs/>
          <w:color w:val="000000"/>
          <w:sz w:val="21"/>
          <w:szCs w:val="21"/>
        </w:rPr>
        <w:t>a sessão será automaticamente transferida para o primeiro dia útil subsequente</w:t>
      </w:r>
      <w:r w:rsidRPr="004203AB">
        <w:rPr>
          <w:rFonts w:ascii="Tahoma" w:hAnsi="Tahoma" w:cs="Tahoma"/>
          <w:color w:val="000000"/>
          <w:sz w:val="21"/>
          <w:szCs w:val="21"/>
        </w:rPr>
        <w:t>, no mesmo horário anteriormente estabelecido, desde que não haja comunicação em contrário, pelo Pregoeiro.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14.3. Todas as referências de tempo no Edital, no aviso e durante a sessão pública observarão o horário de Brasília - DF.</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14.4. A homologação do resultado desta licitação não implicará direito à contratação.</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14.9. Em caso de divergência entre disposições deste Edital e de seus anexos ou demais peças que compõem o processo, prevalecerá as deste Edital.</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14.10. O Edital está disponibilizado, na íntegra, no endereço eletrônico da Plataforma indicada no item 2.1 deste edital e no site do Município de Ibertioga através do endereço https://www.ibertioga.mg.gov.br/, também poderão ser lidos e/ou obtidos na sala da CPL da Prefeitura Municipal de Ibertioga, localizada na Rua Capitão Evaristo de Carvalho, nº 56, Centro, neste município nos dias úteis, no horário das 08:00:00 às 17:00:00 horas, mesmo endereço e período no qual os autos do processo administrativo permanecerão com vista franqueada aos interessados.</w:t>
      </w:r>
    </w:p>
    <w:p w:rsidR="007C4B99" w:rsidRPr="004203AB" w:rsidRDefault="001D5758">
      <w:pPr>
        <w:jc w:val="both"/>
        <w:rPr>
          <w:rFonts w:ascii="Tahoma" w:hAnsi="Tahoma" w:cs="Tahoma"/>
          <w:sz w:val="21"/>
          <w:szCs w:val="21"/>
        </w:rPr>
      </w:pPr>
      <w:r w:rsidRPr="004203AB">
        <w:rPr>
          <w:rFonts w:ascii="Tahoma" w:hAnsi="Tahoma" w:cs="Tahoma"/>
          <w:b/>
          <w:bCs/>
          <w:color w:val="000000"/>
          <w:sz w:val="21"/>
          <w:szCs w:val="21"/>
        </w:rPr>
        <w:t>14.11. Integram este Edital, para todos os fins e efeitos, os seguintes anexos:</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14.11.1. Anexo I - Termo de Referência;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lastRenderedPageBreak/>
        <w:t>14.11.1.1. -  Anexo I do TR - Planilha de Preço Estimado;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14.11.2. Anexo II - Modelo de Proposta;</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14.11.3. Anexo III - Minuta de Ata de Registro de Preço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14.11.4. Anexo IV - Minuta de Termo de Contrato.</w:t>
      </w:r>
    </w:p>
    <w:p w:rsidR="007C4B99" w:rsidRPr="004203AB" w:rsidRDefault="001D5758">
      <w:pPr>
        <w:jc w:val="both"/>
        <w:rPr>
          <w:rFonts w:ascii="Tahoma" w:hAnsi="Tahoma" w:cs="Tahoma"/>
          <w:sz w:val="21"/>
          <w:szCs w:val="21"/>
        </w:rPr>
      </w:pPr>
      <w:r w:rsidRPr="004203AB">
        <w:rPr>
          <w:rFonts w:ascii="Tahoma" w:hAnsi="Tahoma" w:cs="Tahoma"/>
          <w:color w:val="000000"/>
          <w:sz w:val="21"/>
          <w:szCs w:val="21"/>
        </w:rPr>
        <w:t>14.11.5. Estudo Técnico Preliminar - Apêndice do TR;</w:t>
      </w:r>
    </w:p>
    <w:p w:rsidR="007C4B99" w:rsidRPr="004203AB" w:rsidRDefault="00A36FCE" w:rsidP="00A36FCE">
      <w:pPr>
        <w:jc w:val="right"/>
        <w:rPr>
          <w:rFonts w:ascii="Tahoma" w:hAnsi="Tahoma" w:cs="Tahoma"/>
          <w:sz w:val="21"/>
          <w:szCs w:val="21"/>
        </w:rPr>
      </w:pPr>
      <w:r>
        <w:rPr>
          <w:rFonts w:ascii="Tahoma" w:hAnsi="Tahoma" w:cs="Tahoma"/>
          <w:color w:val="000000"/>
          <w:sz w:val="21"/>
          <w:szCs w:val="21"/>
        </w:rPr>
        <w:t xml:space="preserve">Município de </w:t>
      </w:r>
      <w:r w:rsidR="001D5758" w:rsidRPr="004203AB">
        <w:rPr>
          <w:rFonts w:ascii="Tahoma" w:hAnsi="Tahoma" w:cs="Tahoma"/>
          <w:color w:val="000000"/>
          <w:sz w:val="21"/>
          <w:szCs w:val="21"/>
        </w:rPr>
        <w:t>Ibertioga, 12</w:t>
      </w:r>
      <w:r>
        <w:rPr>
          <w:rFonts w:ascii="Tahoma" w:hAnsi="Tahoma" w:cs="Tahoma"/>
          <w:color w:val="000000"/>
          <w:sz w:val="21"/>
          <w:szCs w:val="21"/>
        </w:rPr>
        <w:t xml:space="preserve"> de setembro de </w:t>
      </w:r>
      <w:r w:rsidR="001D5758" w:rsidRPr="004203AB">
        <w:rPr>
          <w:rFonts w:ascii="Tahoma" w:hAnsi="Tahoma" w:cs="Tahoma"/>
          <w:color w:val="000000"/>
          <w:sz w:val="21"/>
          <w:szCs w:val="21"/>
        </w:rPr>
        <w:t xml:space="preserve">2024. </w:t>
      </w:r>
    </w:p>
    <w:p w:rsidR="007C4B99" w:rsidRDefault="001D5758">
      <w:pPr>
        <w:jc w:val="center"/>
        <w:rPr>
          <w:rFonts w:ascii="Tahoma" w:hAnsi="Tahoma" w:cs="Tahoma"/>
          <w:sz w:val="21"/>
          <w:szCs w:val="21"/>
        </w:rPr>
      </w:pPr>
      <w:r w:rsidRPr="004203AB">
        <w:rPr>
          <w:rFonts w:ascii="Tahoma" w:hAnsi="Tahoma" w:cs="Tahoma"/>
          <w:sz w:val="21"/>
          <w:szCs w:val="21"/>
        </w:rPr>
        <w:br/>
      </w:r>
      <w:r w:rsidRPr="004203AB">
        <w:rPr>
          <w:rFonts w:ascii="Tahoma" w:hAnsi="Tahoma" w:cs="Tahoma"/>
          <w:color w:val="000000"/>
          <w:sz w:val="21"/>
          <w:szCs w:val="21"/>
        </w:rPr>
        <w:t>__________________________________________________</w:t>
      </w:r>
      <w:r w:rsidRPr="004203AB">
        <w:rPr>
          <w:rFonts w:ascii="Tahoma" w:hAnsi="Tahoma" w:cs="Tahoma"/>
          <w:sz w:val="21"/>
          <w:szCs w:val="21"/>
        </w:rPr>
        <w:br/>
      </w:r>
      <w:r w:rsidRPr="004203AB">
        <w:rPr>
          <w:rFonts w:ascii="Tahoma" w:hAnsi="Tahoma" w:cs="Tahoma"/>
          <w:b/>
          <w:bCs/>
          <w:color w:val="000000"/>
          <w:sz w:val="21"/>
          <w:szCs w:val="21"/>
        </w:rPr>
        <w:t>Fábia Emerenciana da Silva</w:t>
      </w:r>
      <w:r w:rsidRPr="004203AB">
        <w:rPr>
          <w:rFonts w:ascii="Tahoma" w:hAnsi="Tahoma" w:cs="Tahoma"/>
          <w:sz w:val="21"/>
          <w:szCs w:val="21"/>
        </w:rPr>
        <w:br/>
      </w:r>
      <w:r w:rsidR="00A36FCE">
        <w:rPr>
          <w:rFonts w:ascii="Tahoma" w:hAnsi="Tahoma" w:cs="Tahoma"/>
          <w:color w:val="000000"/>
          <w:sz w:val="21"/>
          <w:szCs w:val="21"/>
        </w:rPr>
        <w:t>Pregoeira</w:t>
      </w:r>
      <w:r w:rsidRPr="004203AB">
        <w:rPr>
          <w:rFonts w:ascii="Tahoma" w:hAnsi="Tahoma" w:cs="Tahoma"/>
          <w:sz w:val="21"/>
          <w:szCs w:val="21"/>
        </w:rPr>
        <w:br/>
      </w: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Pr="00173138" w:rsidRDefault="00C5423D" w:rsidP="00C5423D">
      <w:pPr>
        <w:jc w:val="center"/>
        <w:rPr>
          <w:rFonts w:ascii="Tahoma" w:hAnsi="Tahoma" w:cs="Tahoma"/>
          <w:sz w:val="21"/>
          <w:szCs w:val="21"/>
        </w:rPr>
      </w:pPr>
      <w:r w:rsidRPr="00173138">
        <w:rPr>
          <w:rFonts w:ascii="Tahoma" w:hAnsi="Tahoma" w:cs="Tahoma"/>
          <w:b/>
          <w:bCs/>
          <w:color w:val="000000"/>
          <w:sz w:val="21"/>
          <w:szCs w:val="21"/>
        </w:rPr>
        <w:lastRenderedPageBreak/>
        <w:t>ANEXO I</w:t>
      </w:r>
    </w:p>
    <w:p w:rsidR="00C5423D" w:rsidRPr="00173138" w:rsidRDefault="00C5423D" w:rsidP="00C5423D">
      <w:pPr>
        <w:jc w:val="center"/>
        <w:rPr>
          <w:rFonts w:ascii="Tahoma" w:hAnsi="Tahoma" w:cs="Tahoma"/>
          <w:sz w:val="21"/>
          <w:szCs w:val="21"/>
        </w:rPr>
      </w:pPr>
      <w:r w:rsidRPr="00173138">
        <w:rPr>
          <w:rFonts w:ascii="Tahoma" w:hAnsi="Tahoma" w:cs="Tahoma"/>
          <w:b/>
          <w:bCs/>
          <w:color w:val="000000"/>
          <w:sz w:val="21"/>
          <w:szCs w:val="21"/>
        </w:rPr>
        <w:t xml:space="preserve">TERMO DE REFERÊNCIA  </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1 - OBJETO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1.1 - Registro de Preços para futura e eventual aquisição de  materiais odontológicos e de especialidade em prótese dentaria, conforme condições e especificações contidas neste termo de referência.</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2 - DA PADRONIZAÇÃO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2.1 - A contratação se dará em observância ao princípio da padronização, em consonância com o disposto no inciso IV do art. 19 da Lei 14.133/2021.</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 xml:space="preserve">3 </w:t>
      </w:r>
      <w:r w:rsidRPr="00173138">
        <w:rPr>
          <w:rFonts w:ascii="Tahoma" w:hAnsi="Tahoma" w:cs="Tahoma"/>
          <w:color w:val="000000"/>
          <w:sz w:val="21"/>
          <w:szCs w:val="21"/>
        </w:rPr>
        <w:t>- </w:t>
      </w:r>
      <w:r w:rsidRPr="00173138">
        <w:rPr>
          <w:rFonts w:ascii="Tahoma" w:hAnsi="Tahoma" w:cs="Tahoma"/>
          <w:b/>
          <w:bCs/>
          <w:color w:val="000000"/>
          <w:sz w:val="21"/>
          <w:szCs w:val="21"/>
        </w:rPr>
        <w:t>DA NATUREZA DO OBJETO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3.1 - O objeto desta contratação não se enquadra como sendo de bem de luxo.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3.2 - Os bens objeto desta contratação são caracterizados como comuns, conforme justificativa constante do Estudo Técnico Preliminar. </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804"/>
        <w:gridCol w:w="709"/>
        <w:gridCol w:w="1002"/>
      </w:tblGrid>
      <w:tr w:rsidR="00C5423D" w:rsidRPr="00173138" w:rsidTr="00863148">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173138" w:rsidRDefault="00C5423D" w:rsidP="00863148">
            <w:pPr>
              <w:jc w:val="center"/>
              <w:rPr>
                <w:rFonts w:ascii="Tahoma" w:hAnsi="Tahoma" w:cs="Tahoma"/>
                <w:sz w:val="21"/>
                <w:szCs w:val="21"/>
              </w:rPr>
            </w:pPr>
            <w:r w:rsidRPr="00173138">
              <w:rPr>
                <w:rFonts w:ascii="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173138" w:rsidRDefault="00C5423D" w:rsidP="00863148">
            <w:pPr>
              <w:jc w:val="center"/>
              <w:rPr>
                <w:rFonts w:ascii="Tahoma" w:hAnsi="Tahoma" w:cs="Tahoma"/>
                <w:sz w:val="21"/>
                <w:szCs w:val="21"/>
              </w:rPr>
            </w:pPr>
            <w:r w:rsidRPr="00173138">
              <w:rPr>
                <w:rFonts w:ascii="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173138" w:rsidRDefault="00C5423D" w:rsidP="00863148">
            <w:pPr>
              <w:jc w:val="center"/>
              <w:rPr>
                <w:rFonts w:ascii="Tahoma" w:hAnsi="Tahoma" w:cs="Tahoma"/>
                <w:sz w:val="21"/>
                <w:szCs w:val="21"/>
              </w:rPr>
            </w:pPr>
            <w:r w:rsidRPr="00173138">
              <w:rPr>
                <w:rFonts w:ascii="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173138" w:rsidRDefault="00C5423D" w:rsidP="00863148">
            <w:pPr>
              <w:jc w:val="center"/>
              <w:rPr>
                <w:rFonts w:ascii="Tahoma" w:hAnsi="Tahoma" w:cs="Tahoma"/>
                <w:sz w:val="21"/>
                <w:szCs w:val="21"/>
              </w:rPr>
            </w:pPr>
            <w:r w:rsidRPr="00173138">
              <w:rPr>
                <w:rFonts w:ascii="Tahoma" w:hAnsi="Tahoma" w:cs="Tahoma"/>
                <w:sz w:val="21"/>
                <w:szCs w:val="21"/>
                <w:shd w:val="clear" w:color="auto" w:fill="E0E0E0"/>
              </w:rPr>
              <w:t>Quant.</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ÁCIDO FLUORÍDRICO 37% - EMBALAGEM COM 3 SERINGAS DE 2,5ML E 3 PONTEIRAS PARA APLICAÇÃO. À BASE DE ÁCIDO ORTOFOSFÓRICO 37% DE COLORAÇÃO AZUL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ÁCIDO FLUORÍDRICO, EMBALAGEM COM UMA SERINGA DE 3ML E 1 PONTEIRA. CONCENTRAÇÃO DE 10%, COR VERMELHA.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ADESIVO PARA RESINA - ADESIVO UNIVERSAL DE FRASCO ÚNICO. INDICADO PARA RESTAURAÇÕES DIRETAS E INDIRETAS, EM DIVERSAS TÉCNICAS ADESIVAS, COMO: CONDICIONAMENTO ÁCIDO TOTAL (COM PRÉVIO CONDICIONAMENTO DE ESMALTE E DENTINA), CONDICIONAMENTO ÁCIDO SELETIVO EM ESMALTE E AUTOCONDICIONANTE (SEM CONDICIONANTE ÁCIDO). PODE SER UTILIZADO EM DENTINA SECA E ÚMIDA E COM BAIXO ÍNDICE DE SENSIBILIDADE NO PÓS-OPERATÓRIO. DESSENSIBILIZAÇÃO DE RAÍZES EXPOSTAS (ÁREAS DE RETRAÇÃO GENGIVAL). USADO TAMBÉM:SELAMENTO DE CAVIDADES PREVIAMENTE À RESTAURAÇÃO COM AMÁLGAMA. SELAMENTO DE CAVIDADES E REMANESCENTES DENTAIS, ANTES DA CIMENTAÇÃO PROVISÓRIA DE RESTAURAÇÕES INDIRETAS. ADESÃO DE SELANTES DE FÓSSULAS E FISSURAS. VERNIZ </w:t>
            </w:r>
            <w:r w:rsidRPr="00173138">
              <w:rPr>
                <w:rFonts w:ascii="Tahoma" w:hAnsi="Tahoma" w:cs="Tahoma"/>
                <w:color w:val="000000"/>
                <w:sz w:val="21"/>
                <w:szCs w:val="21"/>
              </w:rPr>
              <w:lastRenderedPageBreak/>
              <w:t>DE PROTEÇÃO PARA RESTAURAÇÕES EM IONÔMERO DE VIDRO. TECNOLOGIA VMS; TAMPA FLIP-TOP; ARMAZENAGEM À TEMPERATURA AMBIENTE. EMBALAGEM COM 5ML.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AGE- ÓLEO CICATRIZANTE (CURATIVO). FERIDAS E ESCARAS. A BASE DE ÁCIDOS GRAXOS ESSENCIAIS (A.G.E), ÁCIDO ÓLEICO, ÁCIDO LINOLEICO, ÁCIDO LINOTÊNICO. CONTÉM ÓLEO DE GIRASSOL. APLICAÇÃO EM PELE INTEGRA, PARA PREVENÇÃO DE ÚCERA POR PRESSÃO; FERIDAS AGUDAS E CRÔNICAS, COM OU SEM INFECÇÃO DE QUALQUER ETIOLOGIA; FERIDAS COM PERDAS DE TRECIDO SUPERFICIAL E PARCIAL; DERMATITES PERI- LESÕES; QUEIMADURAS DE PRIMEIRO E SEGUNDO GRAU; DERMATITE AMONIACAL; DERMATITES PERI- GASTROSTOMIAS, TRAQUEOSTOMIAS E DRENOS. APRESENTAÇÃO: 100 ML .</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ÁGUA OXIGENADA VOLUME 10%. EMBALAGEM COM 1 LITRO. SOLUÇÃO DE PERÓXIDO DE HIDROGÊNIO 3%</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 GENGIVAL CURTA - ESTÉREIS E DESCARTÁVEIS DE USO ÚNICO. 30G 0,3X25MM, CURTA.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 GENGIVAL LONGA. ESTÉREIS E DESCARTÁVEIS DE USO ÚNICO. 27G 0,4X38MM, LONGA.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AGULHAS PARA ACUPUNTURA 0,20 MM X 15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AGULHAS PARA ACUPUNTURA 0,25 MM X 30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AGULHAS PARA ACUPUNTURA 0,30 MM X 40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AGULHAS PARA ACUPUNTURA 0,30 MM X 75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ÁLCOOL 70% - HIDRATADO NA CONCENTRAÇÃO DE 70º INPM (70% EM PESO). EMBALAGEM COM 1 LITRO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LT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ALGINATO. REPRODUÇÃO DE DETALHES DE SUPERFÍCIE DE ATÉ 5 ΜM (MÍCRONS) E 5 DIAS DE ESTABILIDADE DIMENSIONAL. ALTA ELASTICIDADE: PERMITE QUE O MATERIAL RETORNE À SUA FORMA ORIGINAL. ALTA RESISTÊNCIA AO RASGO: REDUZ O RISCO DE RASGO DA IMPRESSÃO QUANDO É REMOVIDO DA BOCA DO PACIENTE. TEMPO DE TRABALHO: 1 MINUTO E 5 SEGUNDOS, CONSIDERANDO TEMPERATURA DA ÁGUA EM 23ºC. TEMPO PARA PRESA (NA BOCA DO PACIENTE): 45 SEGUNDOS. TIXOTRÓPICO. AROMA DE MANGOSTÃO (FRUTA ASIÁTICA). COR LILÁS. LIVRE DE POEIRA. EMBALADO EM ATMOSFERA MODIFICADA. EMBALAGEM COM 453G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AMÁLGAMA - COMPOSIÇÃO: 56% PRATA, 27,9% ESTANHO, 15,4% COBRE E 47,9% DE MERCÚRIO. PRESA REGULAR, ALTA RESISTÊNCIA. EMBALAGEM COM 50 CÁPSULAS QUE RENDEM 2 PORÇÕES.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ANESTÉSICO ARTICAÍNA COM VASOCONSTRITOR- CAIXA COM 50 TUBETES DE CRISTAL COM 1,8ML CADA. CLORIDRATO DE ARTICAÍNA COM EPINEFRINA (TUBETE DE VIDRO) 1:100.000.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ANESTÉSICO LIDOCAÍNA COM VASOCONSTRITOR - CAIXA COM 50 TUBETES DE CRISTAL COM 1,8ML CADA. CLORIDRATO DE LIDOCAÍNA COM EPINEFRINA (TUBETE DE VIDRO) 1:100.000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ANESTÉSICO MEPIVALEM 3%. EMBALAGEM COM 50 TUBETES DE PLÁSTICO COM 1,8ML CADA. CLORIDRATO MEPIVACAÍNA SEM VASO.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ANESTÉSICO TÓPICO - BENZOCAÍNA 200MG/G E EXCIPIENTES. EMBALAGEM COM 12G.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APARELHO DE TRICOTOMIA PARA BARBEAR DESCARTÁVEL. ESPECIFICAÇÕES TÉCNICAS: CABO ANTIDESIZANTE, DUAS LÂMINAS, CABEÇA FIXA.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APLICADOR DESCARTÁVEL. POSSUI HASTE DOBRÁVEL (1 DOBRA) E PONTA COM CERDAS DE NYLON NOS TAMANHOS, EXTRA FINO 1,0MM (1/16 DE GOTA).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AVENTAL DESCARTÁVEL COM MANGA LONGA E PUNHO, EMBALAGEM COM 10 UNIDADES, GRAMATURA 30G.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BABADOR ODONTOLÓGICO, IMPERMEÁVEL,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70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23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BATERIA PARA APARELHO AUDITIVO. TAMANHO 13.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BATERIA PARA APARELHO AUDITIVO. TAMANHO 312 PR 41.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BATERIA PARA APARELHO AUDITIVO. TAMANHO 675 PR 44.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BICARBONATO DE SÓDIO - GRANULOMETRIA EXTRA FINA. NÃO ENTOPE O EQUIPAMENTO. GRAU DE PUREZA DE 99,9%. EMBALAGEM COM 500G.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BOMBINHA PARA LIMPEZA DE TUBO DE MOLDE E TUBO FINO- BOMBINHA SOPRADOR DE AR PARA LIMPEZA APARELHO AUDITIVO. COMPOSIÇÃO : BORRACHA E PONTA METÁLICA.COMPRIMENTO 12 MM; LARGURA 5 MM; ALTURA 5 MM; PESO 40 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CARBIDE 1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29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CARBIDE 2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CARBIDE 3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CARBIDE 4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CARBIDE 5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1011-PONTA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1012 HL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1012-PONTA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BROCA DIAMANTADA 1013-PONTA DIAMANTADA. AUTOCLAVÁVEL, </w:t>
            </w:r>
            <w:r w:rsidRPr="00173138">
              <w:rPr>
                <w:rFonts w:ascii="Tahoma" w:hAnsi="Tahoma" w:cs="Tahoma"/>
                <w:color w:val="000000"/>
                <w:sz w:val="21"/>
                <w:szCs w:val="21"/>
              </w:rPr>
              <w:lastRenderedPageBreak/>
              <w:t>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37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1014 HL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1014-PONTA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39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1015-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1092 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1092-PONTA DIAMANTADA AUTOCLAVÁVEL, ALTA ROTAÇÃ.</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1111FF-PONTA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1111F-PONTA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1111-PONTA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1190F-PONTA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1190-PONTA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2135FF-PONTA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2135 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49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2135-PONTA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2200FF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51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2200F-PONTA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2200-PONTA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3080-PONTA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DIAMANTADA 3203F-PONTA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DO TIPO LARGO - ESTERILIZÁVEL EM ESTUFA OU AUTOCLAVE. METAL ALTAMENTE RESISTENTE. ALTA RESISTÊNCIA À CORROSÃO. PONTA INATIVA. GARANTIA DE BIOSSEGURANÇA. RESISTENTE À FRATURA. NÃO OXIDA COM AS ESTERILIZAÇÕES. EVITA RISCO DE PERFURAÇÕES. CONTRA-ÂNGULO, 32MM NÚMERO 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DO TIPO LARGO ESTERILIZÁVEL EM ESTUFA OU AUTOCLAVE. METAL ALTAMENTE RESISTENTE. ALTA RESISTÊNCIA À CORROSÃO. PONTA INATIVA. GARANTIA DE BIOSSEGURANÇA. RESISTENTE À FRATURA. NÃO OXIDA COM AS ESTERILIZAÇÕES. EVITA RISCO DE PERFURAÇÕES. CONTRA-ÂNGULO, 32MM NÚMERO 3</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BROCA DO TIPO LARGO ESTERILIZÁVEL EM ESTUFA OU AUTOCLAVE. METAL ALTAMENTE RESISTENTE. ALTA RESISTÊNCIA À CORROSÃO. PONTA INATIVA. GARANTIA DE BIOSSEGURANÇA. RESISTENTE À FRATURA. NÃO OXIDA COM AS ESTERILIZAÇÕES. EVITA RISCO DE PERFURAÇÕES. CONTRA-ÂNGULO, 32MM NÚMERO 4</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CABO DE BISTURI N.º 3. INOX, 13 CM PARA LAMINAS N.º 10 A 17. REALIZA INCISÕES CIRÚRGICAS. APRESENTAÇÃO :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59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CABO PARA ESPELHO BUCAL-EM ALUMÍNIO, 13CM,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CARBONO - DUPLA COR (AZUL/VERMELHO).MARCAÇÃO DE OCLUSÃO EM ESTÁTICA E DINÂMICA. 40 MICRAS. EMBALAGEM COM 12 TIRAS.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CERA 07 - PODE SER REFUNDIDA SEM PERDER SUAS PROPRIEDADES. QUALIDADE CONSTANTE. MACIAS E FLEXÍVEIS. EMBALAGEM COM 18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CERA UTILIDADE COR ROSA - EMBALAGEM COM 5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63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DE ZINCO LIQUIDA. COMPOSIÇÃO: ÁCIDO FOSFÓRICO, HIDRÓXIDO DE ALUMÍNIO, ÓXIDO DE ZINCO E ÁGUA DESTILADA. EMBALAGEM COM 10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DE ZINCO PÓ. COMPOSIÇÃO: ÁCIDO FOSFÓRICO, HIDRÓXIDO DE ALUMÍNIO, ÓXIDO DE ZINCO E ÁGUA DESTILADA. EMBALAGEM COM 28G. PÓ</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FORRADOR DE HIDRÓXIDO DE CÁLCIO - BIOCOMPATÍVEL E FOTOPOLIMERIZÁVEL, APLICAÇÃO CONTROLADA POR MEIO DE SERINGA. COR BRANCA SEMELHANTE À DENTINA: NÃO INTERFERINDO NO RESULTADO ESTÉTICO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FORRADOR DE HIDRÓXIDO DE CÁLCIO-KIT COM 1 TUBO DE PASTA BASE MAIS UM TUBO DE PASTA CATALISADORA.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PROVISÓRIO LÍQUIDO LIGEIRAMENTE AMARELADO. CONTA COM CARACTERÍSTICAS MECÂNICAS QUE PROMOVEM A REMOÇÃO SEM OCASIONAR INJÚRIAS À ESTRUTURA DENTÁRIA. EFEITO SEDATIVO. PROPRIEDADES BIOLÓGICAS. EMBALAGEM COM 20ML.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CIMENTO PROVISÓRIO ODONTOLÓGICO, PÓ BRANCO LEVEMENTE ACINZENTADO. CONTA COM CARACTERÍSTICAS MECÂNICAS QUE PROMOVEM A REMOÇÃO SEM OCASIONAR INJÚRIAS À ESTRUTURA DENTÁRIA. EFEITO SEDATIVO. PROPRIEDADES BIOLÓGICAS. ENDURECE EM 5 A 8 MINUTOS. É DE FÁCIL REMOÇÃO. COMPOSIÇÃO PÓ:ÓXIDO DE ZINCO80,81 G% SULFATO DE BÁRIO16,16 G% FOSFATODECÁLCIO2,02 G% ACETATO DEZINCO</w:t>
            </w:r>
            <w:r>
              <w:rPr>
                <w:rFonts w:ascii="Tahoma" w:hAnsi="Tahoma" w:cs="Tahoma"/>
                <w:color w:val="000000"/>
                <w:sz w:val="21"/>
                <w:szCs w:val="21"/>
              </w:rPr>
              <w:t xml:space="preserve"> </w:t>
            </w:r>
            <w:r w:rsidRPr="00173138">
              <w:rPr>
                <w:rFonts w:ascii="Tahoma" w:hAnsi="Tahoma" w:cs="Tahoma"/>
                <w:color w:val="000000"/>
                <w:sz w:val="21"/>
                <w:szCs w:val="21"/>
              </w:rPr>
              <w:t>1,01 G% EMBALAGEM COM 50G PÓ.</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69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CIMENTO RESINOSO. KIT COM 5G (CORPO DUPLO - 2,5G DE BASE + 2,5G DE CATALISADOR) + 5 PONTEIRAS DE AUTO-MISTURA. FLUIDEZ ADEQUADA RESISTÊNCIA MECÂNICA. RESISTÊNCIA ADESIVA EM DIFERENTES SUPERFÍCIES, RADIOPACO COM POSSIBILIDADE DE DIAGNÓSTICO RADIOGRÁFICO. MAIOR VERSATILIDADE. FÁCIL MANUSEIO COM PROPRIEDADES REOLÓGICAS OTIMIZADAS QUE CONFEREM AO PRODUTO UMA MANIPULAÇÃO E APLICAÇÃO ADEQUADA. CURA DUAL: POLIMERIZAÇÃO QUÍMICA E/OU FOTOPOLIMERIZAÇÃO, QUE VIABILIZA A POLIMERIZAÇÃO DO PRODUTO MESMO NA AUSÊNCIA TOTAL DE LUZ. MICROPARTÍCULAS DE VIDRO DE BÁRIO-ALUMINO SILICATO E NANOPARTÍCULAS DE DIÓXIDO DE SILÍCIO SÃO EMPREGADOS COMO CARGA, QUE TOTALIZA </w:t>
            </w:r>
            <w:r w:rsidRPr="00173138">
              <w:rPr>
                <w:rFonts w:ascii="Tahoma" w:hAnsi="Tahoma" w:cs="Tahoma"/>
                <w:color w:val="000000"/>
                <w:sz w:val="21"/>
                <w:szCs w:val="21"/>
              </w:rPr>
              <w:lastRenderedPageBreak/>
              <w:t>APROXIMADAMENTE 68% EM PESO. COR A2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70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CLOREXIDINA 0,12% SOLUÇÃO AQUOSA. EMBALAGEM COM 2 LITROS.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COLGADURA - PARA REVELAÇÃO DE FILME RADIOGRÁFICO, INDIVIDUAL, INOX.</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COMPRESSA CIRÚRGICA CAMPO OPERATÓRIO. ESTÉRIL. CAMADA PRÉ - LAVADAS COM FIO RADIOPACO.25 CM X 28 CM. PACOTE COM 5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70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COMPRESSA NON WOVEM ESTÉRIL 7,5CM X 7,5CM SEM RAIO X PACOTE C/10 UNIDADES.CARACTERÍSTICAS: GAZE DE ALTA CAPACIDADE DE ABSORÇÃO E BAIXO DESPRENDIMENTO DE PARTÍCULAS,MACIA,INDICADA PARA LIMPEZA E ANTI-SEPSIA DA PELE,COBERTURA DE FERIDAS E FERIMENTOS, ABSORÇÃO DE FLUÍDOS E SECREÇÕES E DEMAIS 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ANVISA E APRESENTAR AMOSTRA JUNTO A PROPOSTA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40000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CONE DE PAPEL ABSORVENTE- EMBALAGEM COM 200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CREME DENTAL - PROTEÇÃO CONTRA AS CÁRIES. CLINICAMENTE TESTADOAPROVADO PELO ABO. EMBALAGEM COM 90G.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CURATIVO FEITOS DE MICROPORE REDONDO 22 MM. POSSUEM TECNOLOGIA MICROPORE, QUE PERMITE QUE A PELE RESPIRE. ALMOFADA QUE NÃO ADERE À FERIDA. DISCRETOS, PARA FERIMENTOS MENORES. DESENVOLVIDOS PARA COBRIR E PROTEGER PEQUENOS FERIMENTOS OU REGIÕES PÓS-INJEÇÃO ESPECIALMENTE EM PELES FRÁGEIS E SENSÍVEIS, PROMOVENDO O MELHOR AMBIENTE PARA A CICATRIZAÇÃO. CAIXA COM 20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DENTE DE ESTOQUE -EMBALAGEM COM 6 DENTES ANTERIORES SUPERIORES. MODELO 266, COR 69</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78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DENTE DE ESTOQUE-EMBALAGEM COM 6 DENTES ANTERIORES SUPERIORES. MODELO A26, COR 60.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79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DENTE DE ESTOQUE -EMBALAGEM COM 6 DENTES ANTERIORES SUPERIORES. MODELO A26, COR 66.</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DENTES DE ESTOQUE-EMBALAGEM COM 6 DENTES ANTERIORES SUPERIORES. MODELO 263 COR 62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CARTELA</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DETERGENTE MULTIENZIMÁTICO COM SEIS ENZIMAS (PROTEASE, PEPTIDASE, LIPASE, CARBOHIDRASE, AMILASE E CELULASE), DILUÍDO NA PROPORÇÃO DE 1 ML POR LITRO DE ÁGUA. UTILIZADO NA LIMPEZA MANUAL OU AUTOMATIZADA DE REPROCESSADORAS AUTOMÁTICAS DE ENDOSCÓPIOS, LAVADORAS ULTRASSÔNICAS E TERMODESINFECTORAS. CONTENDO TENSOATIVO NÃO ESPUMANTE E PH NEUTRO NA FORMA PURA OU DILUÍDA. PRODUTO COM REGISTRO NO MINISTÉRIO DA SAÚDE DE ACORDO COM A RDC 55/12 E EXIGÊNCIA DE LAUDOS REBLAS CONFORME LEGISLAÇÃO. APRESENTAÇÃO DE LAUDOS REBLAS PARA COMPROVAÇÃO DE EFEITO NÃO IRRITANTE DÉRMICO E OCULAR NA FORMA PURA OU DILUÍDA, LAUDO DE BIODEGRADABILIDADE, ESTABILIDADE DAS ENZIMAS E ATIVIDADE ENZIMÁTICA PROTEOLÍTICA E AMILOLÍTICA. FORMULAÇÃO CONTENDO AGENTE DESODORIZANTE PARA CONTROLE DE ODORES. DILUIÇÃO EM ÁGUA A TEMPERATURA AMBIENTE OU AQUECIDA MÁXIMA DE 45°.APRESENTAR AUTORIZAÇÃO DE FUNCIONAMENTO CONFORME LEI 6360/76 E CERTIFICADO DE BOAS PRÁTICAS DE FABRICAÇÃO PARA SANEANTES. 1 LITRO.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DIFUSOR DE AROMAS ELÉTRICO. ULTRASSÔNICO 7 CORES AROMATERAPIA (MADEIRA ESCURA). MATERIAL: MADEIRA. CARACTERÍSTICAS: ESPECIAIS AROMATERAPIA, INFUSOR DE AROMA, UMIDIFICADOR, PROPORCIONAM BEM ESTAR. FONTE DE ALIMENTAÇÃO: ELÉTRICO.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DISCO DE LIXA PARA POLIMENTO DE RESINA. EMBALAGEM COM 30 UNIDADES. SISTEMA DE ACABAMENTO E POLIMENTO EM DISCOS COM QUATRO GRANULAÇÕES: GROSSO, MÉDIO, FINO E SUPERFINO. ENCAIXE DO MANDRIL, QUE É ESPECÍFICO PARA O SISTEMA E DEVE SER ACOPLADO EM CONTRA ÂNGULO.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w:t>
            </w:r>
            <w:r w:rsidRPr="00173138">
              <w:rPr>
                <w:rFonts w:ascii="Tahoma" w:hAnsi="Tahoma" w:cs="Tahoma"/>
                <w:color w:val="000000"/>
                <w:sz w:val="21"/>
                <w:szCs w:val="21"/>
              </w:rPr>
              <w:lastRenderedPageBreak/>
              <w:t>ADERENTE; CAPA PLÁSTICA QUE MANTÉM A UMIDADE DO GEL; MATERIAL: PLÁSTICO ABS REVESTIDO COM AG/AGCL (ELETRODO DE REFERÊNCIA); PACOTE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24</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85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ESCALA DE COR -ESCALA COM 8 CORES. DISPONÍVEL NAS CORES: 61,62, 65, 66, 67, 69, 77 E 81 (ACRÍLICO).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ESCALA DE COR -MANUSEIO LINEAR CLÁSSICO; AUTO-EXPLICATIVO, USO SIMPLES; DETERMINAÇÃO DE COR CONFIÁVEL, RÁPIDA E PRECISA; DESIGN MODERNO, COMO EXPRESSÃO DE UMA ESTÉTICA PERFEITA E UMA ESTRUTURA CLARA.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ESCOVA DENTAL ADULTO CERDAS MACIAS DE EXTREMIDADES ARREDONDADAS, ULTRA SUAVE E AO MESMO TEMPO RESISTENTE E COM GRANDE CAPACIDADE E PODER LIMPEZA.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ESCOVA DENTAL INFANTIL, CERDAS MACIAS DE EXTREMIDADES ARREDONDADAS, ULTRA SUAVE E AO MESMO TEMPO RESISTENTE E COM GRANDE CAPACIDADE E PODER DE LIMPEZA.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89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ESCOVA DE ROBSON-HASTE CA, CERDAS MACIAS, EMBALAGEM COM 1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ESPÁTULA DE INSERÇÃO DE FIO NÚMERO 3059, EM AÇO INOX ,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ESPELHO BUCAL-PLANO, NÚMERO 5, INOX,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ESPONJA HEMOSTÁTICA, 100% DE COLÁGENO, BIOCOMPATÍVEL, MATERIAL ATÓXICO E NÃO PIROGÊNICO, SEM RISCOS DE INTOLERÂNCIA OU CONTRAINDICAÇÕES. EMBALAGEM COM 10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FILME RADIOGRÁFICO 3X4 CM, PROCESSAMENTO MANUAL OU AUTOMÁTICO, VELOCIDADE E, EMBALAGEM COM 150 UNIDADES - ADULTO.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DENTAL. PROPORCIONANDO MAIOR ÁREA PARA A LIMPEZA E SENDO RESISTENTE AO DESFIAMENTO - 500 METROS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DENTAL. PROPORCIONANDO MAIOR ÁREA PARA A LIMPEZA E SENDO RESISTENTE AO DESFIAMENTO - 50 METROS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96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DE SUTURA. MONOFILAMENTO PREPARADO ATRAVÉS DE PROCESSOS QUÍMICOS SINTÉTICOS QUE RESULTAM EM FIOS DE COLORAÇÃO PRETA COM AGULHAS CIRÚRGICAS DE AÇO INOX. FABRICADO DE ACORDO COM AS NORMAS TÉCNICAS NBR 13904 DA ABNT.NÃO ABSORVÍVEIS. COMPRIMENTO DO FIO: 45CM. MATERIAL DO FIO: NYLON. COM AGULHA 3/8 CTI (CÍRCULO TRIANGULAR) 3CM. CAIXA COM 24 ENVELOPES. ESTÉRIL. ESTERILIZADA POR RADIAÇÃO GAMA OU ÓXIDO DE ETILENO. VALIDADE: 5 ANOS A PARTIR DA DATA DE FABRICAÇÃO. .</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RETRATOR-FEITO DE 100% ALGODÃO ENTRELAÇADO EM MILHARES DE LAÇOS MINÚSCULOS QUE FORMAM LONGAS CADEIAS ENTRELAÇADAS CONCEPÇÃO DO FIO PARTICULARMENTE ABSORVENTE, COR AMARELO#00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RETRATOR-FEITO DE 100% ALGODÃO ENTRELAÇADO EM MILHARES DE LAÇOS MINÚSCULOS QUE FORMAM LONGAS CADEIAS ENTRELAÇADAS CONCEPÇÃO DO FIO PARTICULARMENTE ABSORVENTE, COR PRETO #000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99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FIO RETRATOR-FEITO DE 100% ALGODÃO ENTRELAÇADO EM MILHARES DE LAÇOS MINÚSCULOS QUE FORMAM LONGAS CADEIAS ENTRELAÇADAS CONCEPÇÃO DO FIO PARTICULARMENTE ABSORVENTE, COR ROXO #0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FITA BANDA MATRIZ METÁLICA - EMBALAGEM COM 01 ROLO 0,05 X 5 X 500 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FITA BANDA MATRIZ METÁLICA - EMBALAGEM COM 01 ROLO 0,07 X 5 X 500MM.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FIXADOR RADIOGRÁFICO. EMBALAGEM COM 500ML. REVELAÇÃO MANUAL. COMPOSIÇÃO: BISSULFITO DE SÓDIO, SULFATO DE ALUMÍNIO E AMÔNIA.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FLÚOR - TEOR: FLUORETO DE SÓDIO A 1,23%. EMBALAGEM COM 200ML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70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FOTOPOLIMERIZADOR TECNOLOGIA WIRELESS (SEM FIO). LUZ AZUL GERADA POR LED DE ALTA POTÊNCIA. BATERIA REMOVÍVEL E DE ALTA PERFORMANCE. - A SUBSTITUIÇÃO DA BATERIA, QUANDO HOUVER NECESSIDADE, É DE FORMA SIMPLES E RÁPIDA, EXECUTADA PELO PRÓPRIO OPERADOR. MAIS DE 600 APLICAÇÕES DE 15 SEGUNDOS </w:t>
            </w:r>
            <w:r w:rsidRPr="00173138">
              <w:rPr>
                <w:rFonts w:ascii="Tahoma" w:hAnsi="Tahoma" w:cs="Tahoma"/>
                <w:color w:val="000000"/>
                <w:sz w:val="21"/>
                <w:szCs w:val="21"/>
              </w:rPr>
              <w:lastRenderedPageBreak/>
              <w:t>COM CARGA CHEIA. DISPLAY DIGITAL. PROFUNDIDADE DE POLIMERIZAÇÃO DE ATÉ 6 MM. TEMPORIZADOR PARA POLIMERIZAÇÃO E CLAREAMENTO: 05, 10, 15, 20, 30, 40 SEGUNDOS. COM BIP SONORO INDICATIVO A CADA 5 SEGUNDOS E NO FINAL DA OPERAÇÃO. TEMPO MÁXIMO DE USO CONTÍNUO: 300 SEGUNDOS.COMANDOS DE PROGRAMAÇÃO NA PRÓPRIA CANETA. CORPO METÁLICO CONFECCIONADO EM ALUMÍNIO ANODIZADO. INTENSIDADE DE LUZ CONSTANTE, INDEPENDENTEMENTE DO NÍVEL DE CARGA DA BATERIA. A SOLIDIFICAÇÃO (CURA) DA RESINA NÃO É AFETADA PELA DIFERENÇA DE CARGA DA BATERIA. TEMPO DE USO COM CARGA TOTAL: 150 MINUTOS. PONTEIRA DE FOTOPOLIMERIZAÇÃO CONFECCIONADA EM FIBRA ÓPTICA ORIENTADA (SEM FUGA DE LUZ), AUTOCLAVÁVEL A 134ºC E COM GIRO DE 360º. SISTEMA STAND BY QUE DESLIGA AUTOMATICAMENTE APÓS 2 MINUTOS SEM USO.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105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FRESA MAXICUT PM -FORMATO CONE INVERTIDO, BROCA DE TUNGSTÊNIO CORTE CRUZADO, TARJA AZUL COM CRUZADO MÉDIO.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GAZE COMPRESSA 13 FIOS 7,5 X 7,5CM - EMBALAGEM COM 500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GESSO PEDRA ESPECIAL TIPO IV. GESSO PEDRA ESPECIAL TIPO IV NA COR ROSA. PRODUZIDO PELO PROCESSO DE CALCINAÇÃO EM AUTOCLAVE: EVADA RESISTÊNCIA À COMPRESSÃO E ABRASÃO; MELHOR ESCOAMENTO EM MOLDES DE SILICONES E POLIÉSTER; SUA EXPANSÃO É DE NO MÁXIMO 0,10%. EMBALAGEM DE 1KG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GESSO PEDRA TIPO III. EMBALAGEM DE 1KG. BOA RESISTÊNCIA. COR AMARELA. INDICADO PARA CONFECÇÃO DE PRÓTESES TOTAIS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109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GODIVA BASTÃO PARA IMPRESSÃO DE ÁREAS COM MENOR COMPRESSÃO DE TECIDO. VERDE - EMBALAGEM COM 15 BASTÕES.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GORRO. TOUCA DESCARTÁVEL SANFONADA, GRAMATURA 20.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GRAMPO PARA MATRIZ SECCIONAIS PARA RESTAURAÇÃO CLASSE II. EMBALAGEM COM 1 GRAMPO MAIS 4 PROTETORES DE SILICONE TRIANGULARES. COMPOSIÇÃO DOS GRAMPOS: AÇO CARBONO NIQUELADO. COMPOSIÇÃO DOS PROTETORES: SILICONE.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112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HIDRÓXIDO CÁLCIO PA-MEDICAÇÃO CURATIVA INTRACANAL E SOLUÇÃO PARA IRRIGAÇÃO DE CANAIS RADICULARES, EMBALAGEM COM 10G.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IONÔMERO DE VIDRO RESTAURADOR. EMBALAGEM COM 1 FRASCO DE CIMENTO EM PÓ COM 10G + 1 FRASCO DE LÍQUIDO COM 8G + 1 DOSADOR DE PÓ + 1 BLOCO DE ESPATULAÇÃO. DE PRESA RÁPIDA. AUTOPOLIMERIZÁVEL (ATIVAÇÃO QUÍMICA). POSSIBILIDADE DE APLICAÇÃO EM DIFERENTES MATERIAIS PARA OFERECER MAIOR VERSATILIDADE. LIBERA E ATUA COMO UM RESERVATÓRIO RECARREGÁVEL DE ÍONS FLÚOR. FÁCIL MANIPULAÇÃO E APLICAÇÃO. VALIDADE: 2 ANOS A PARTIR DA DATA DE FABRICAÇÃO.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70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KIT DE LIMPEZA PARA APARELHOS AUDITIVOS. CONTÉM 12 FERRAMENTAS: ESCOVA PARA TUBOS, CHAVE DE FENDA, FERRAMENTA DE REMOÇÃO DE PINOS, HASTE DE VENTILAÇÃO, HASTE DE VENTILAÇÃO ESTENDIDA, ESCOVA DE QUATRO FUROS, ESCOVA DE SETE FUROS, ESCOVA DE NOVE FUROS, ESCOVA, PINO DE EXAUSTÃO, PANO DE LIMPEZA SECO E SACO DE PANO.O KIT DE LIMPEZA DE DISPOSITIVOS AUDITIVOS VEM COM UMA BOLSA DE ARMAZENAMENTO QUE PODE SER USADA PARA ARMAZENAR E ORGANIZAR ESSAS PEQUENAS FERRAMENTAS PARA FÁCIL PORTABILIDADE E USO. MATERIAL: NYLON ABS.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KIT DE NEBULIZAÇÃO ADULTO. • COMPRIMENTO DO TUBO DE INALAÇÃO: 1.5 METROS; • CAPACIDADE DA CÂMARA DE NEBULIZAÇÃO: MÁX. 8 ML; • MATERIAL DA CÂMARA DE NEBULIZAÇÃO: PLÁSTICO PP; • MATERIAL DA MÁSCARA: PVC; • MATERIAL DO TUBO DE NEBULIZAÇÃO: PVC;</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KIT DE POLIMENTO DE RESINA, BROQUEIRO ACRÍLICO AUTOCLAVÁVEL, COM PONTAS DE SILICONE PARA RESINA, CONTENDO 12 PEÇAS.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KIT DE PONTAS DIAMANTADAS PARA PRÓTESE PARCIAL FIXA, COM 22 BROCAS, BROQUEIRO AUTOCLAVÁVEL DE 34 FUROS. PONTAS COM TRIPLA CAMADA DE DIAMANTES . COMPOSIÇÃO: 13 PONTAS DIAMANTADAS DE GRANULOMETRIA MÉDIA NAS NUMERAÇÕES: 1026, 1027, 1028, 1029, 2121, 2135, 2200, 3098, 3139, 3145, 3146, 4141, 4142. 6 PONTAS DIAMANTADAS DE GRANULOMETRIA FINA NAS NUMERAÇÕES: 2135F, 3113F, 3118F, 3122F, 3139F, 3168F. 3 PONTAS DIAMANTADAS DE GRANULOMETRIA EXTRAFINA: 3113FF, 3122FF, </w:t>
            </w:r>
            <w:r w:rsidRPr="00173138">
              <w:rPr>
                <w:rFonts w:ascii="Tahoma" w:hAnsi="Tahoma" w:cs="Tahoma"/>
                <w:color w:val="000000"/>
                <w:sz w:val="21"/>
                <w:szCs w:val="21"/>
              </w:rPr>
              <w:lastRenderedPageBreak/>
              <w:t>3139FF.</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118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KIT RESINA ACRÍLICA PÓ E LÍQUIDO, KIT COM 28G DE PÓ + 30 ML DE LÍQUIDO ISOLANTE + CONTA-GOTAS. AUTOPOLIMERIZÁVEL: POLIMERIZAÇÃO RÁPIDA DE NO MÁXIMO 5 MIN. CONTRAÇÃO MÍNIMA, SENDO A MENOR NO MERCADO DE RESINAS. PRECISÃO DE ADAPTAÇÃO. ZERO DISTORÇÃO. QUEIMA SEM DEIXAR RESÍDUO. GRANULAÇÃO DO PÓ: ULTRAFINA. COR: VERMELHO.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119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KIT RESTAURADOR PROVISÓRIO - KIT COM 15ML DE LÍQUIDO + 38G DE PÓ. RESISTÊNCIA À COMPRESSÃO.RESISTÊNCIA À ABRASÃO. APRESENTA PROPRIEDADES ANTISSÉPTICAS E SEDATIVAS DEVIDO AO EUGENOL.INSOLÚVEL NO MEIO BUCAL.BIOCOMPATIBILIDADE COMO PROTETOR PULPAR. PROMOVE SELAMENTO MARGINAL. FÁCIL REMOÇÃO.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LÂMINA DE BISTURI Nº 15. LÂMINA DE AÇO CARBONO ESTÉRIL.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LENÇOL TNT COM ELÁSTICO EMBALAGEM COM 10 UNIDADES MEDIDA 2,20 X 1,40 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LIMA ENDODÔNTICA Nº 10 - LIMA K. ESTERILIZÁVEL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LÍQUIDO DE ACRÍLICO-PRODUTO COMPOSTO DE ACETONA, ÁCIDO CIANÍDRICO E ÁLCOOL METÍLICO. LÍQUIDO INFLAMÁVEL. COR: INCOLOR. POLIMERIZAÇÃO: AUTOPOLIMERIZÁVEL. 500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LÁTEX M.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LÁTEX P.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LÁTEX PP.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VINIL TAMANHO M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128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VINIL TAMANHO PP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129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LUVA VINIL TAMANHO P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MALETA CAIXA MEDICAMENTOS EXTRA GRANDE COM ALÇA DE 18 LITROS- COR BRANCO E VERMELHO.MATERIAL: PLÁSTICO REFORÇADO. PROFUNDIDADE: 23 CM; LARGURA:22 CM;COMPRIMENTO; 37 CM. DOIS COMPARTIMENTOS. APRESENTAÇÃO DO PRODUTO: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MANDRIL PARA CONTRA-ÂNGULO; * PRODUZIDO EM AÇO INOX; * TAMANHO: 25MM.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MÁSCARA CIRÚRGICA CONFECCIONADA EM MATERIAL TECIDO-NÃO-TECIDO (TNT) PARA USO ODONTO-MÉDICO-HOSPITALAR, POSSUIR, NO MÍNIMO, UMA CAMADA INTERNA E UMA CAMADA EXTERNA E, OBRIGATORIAMENTE, UM ELEMENTO FILTRANTE, DE FORMA A ATENDER AOS REQUISITOS ESTABE-LECIDOS NAS SEGUINTES NORMAS TÉCNICAS:I - ABNT NBR 15052:2004 - ARTIGOS DE NÃO TECIDO DE USO ODONTO-MÉDICO-HOSPITALAR - MÁSCARAS CIRÚRGICAS - REQUISITOS; EII - ABNT NBR 14873:2002 - NÃO TECIDO PARA ARTIGOS DE USO ODONTO-MÉDICO-HOSPITALAR - DETERMINAÇÃO DA EFICIÊNCIA DA FILTRAÇÃO BACTERIOLÓGICA. A CAMADA EXTERNA E O ELEMENTO FILTRANTE DEVEM SER RESISTENTES À PENETRAÇÃO DE FLUIDOS TRANSPORTADOS PELO AR (REPELÊNCIA A FLUIDOS).A MÁSCARA DEVE SER CONFECCIONADA DE FORMA A COBRIR ADEQUADAMENTE A ÁREA DO NARIZ E DA BOCA DO USUÁRIO, POSSUIR UM CLIPE NASAL CONSTITUÍDO DE MATERIAL MALEAÌVEL QUE PERMITA O AJUSTE ADEQUADO DO CONTORNO DO NARIZ E DAS BOCHECHAS.O TNT UTILIZADO DEVE TER A DETERMINAÇÃO DA EFICIÊNCIA DA FILTRAÇÃO BACTERIOLOGICA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MATRIZ- MATRIZES SECCIONAIS PARA RESTAURAÇÕES CLASSE II. EMBALAGEM COM 50 UNIDADES, TAMANHO SORTIDO. COM COVEXIDADE QUE GARANTE UMA ANATOMIA ADEQUADA, COM ESPESSURA DE 0,5MM, EM AÇO INOXIDÁVEL.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MOLDEIRA PARCIAL PERFURADA INOX ADULTA, EMBALAGEM COM 4 UNIDADES. 1 LATERAL DIREITA, 1 LATERAL ESQUERDA + 2 GIRATÓRIAS. PARA PACIENTES DENTADOS.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ÓLEO LUBRIFICANTE - PARA PEÇAS DE MÃO. APLICADOR COM BICO. EMBALAGEM COM 200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136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OXÍMETRO DE PULSO. CARACTERÍSTICAS: DISPLAY LCD COM BACK LIGHT MEDIÇÃO E APRESENTAÇÃO SIMULTÂNEA DO VALOR DE SPO2, FORMA DE ONDA PLESTIMOGRÁFICA, FREQÜÊNCIA DE PULSO E INTENSIDADE DO SINAL DE FREQÜÊNCIA DE PULSO; RELÓGIO;SELEÇÃO DE TIPO DE PACIENTES: ADU - ADULTO, PEDIÁTRICO E NEO - NEONATAL;DESLIGAMENTO AUTOMÁTICO PARA ECONOMIA DE ENERGIA APÓS 10 MINUTOS OCIOSOS;POSSUI GRÁFICO E TABELA DE TENDÊNCIA DE SPO2 E FP;CAPACIDADE DE ARMAZENAMENTO DE ATÉ 100 PACIENTES E 300HS UNID. 1 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COM AUTONOMIA DE ATÉ 36 HS;PESO APROXIMADO: 165G;MODOS DE OPERAÇÃO: FORMA DE ONDA; NUMÉRICO;INDICADORES: 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PÁ ADESIVA MULTIFUNCIONAL ADULTO. CONJUNTO DE 2 ELETRODOS. MULTIFUNÇÕES DESCARTÁVEIS PARA DESFIBRILAÇÃO EXTERNA, CARDIOVERSÃO SINCRONIZADA ESTIMULAÇÃO CARDÍACA E MONITORIZAÇÃO DE ECG.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139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PÁ ADESIVA MULTIFUNCIONAL INFANTIL. CONJUNTO DE 2 ELETRODOS. MULTIFUNÇÕES DESCARTÁVEIS PARA DESFIBRILAÇÃO EXTERNA, CARDIOVERSÃO SINCRONIZADA ESTIMULAÇÃO CARDÍACA E MONITORIZAÇÃO DE ECG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PARAMONOCLORO FENOL CANFORADO-MEDICAÇÃO INTRACANAL, AÇÃO BACTERICIDA DE AMPLO ESPECTRO, FRASCO COM 20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PASTA DE POLIMENTO -SERINGA COM 3G, EXCELENTE BRILHO EM COMPÓSITOS, AMÁLGAMA, METAIS E ESMALTE DENTAL. HIDROSSOLÚVEL, FÁCIL REMOÇÃO APÓS O POLIMENTO.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PASTA PROFILÁTICA LIMPEZA E REMOÇÃO DE MANCHAS EXÓGENAS, </w:t>
            </w:r>
            <w:r w:rsidRPr="00173138">
              <w:rPr>
                <w:rFonts w:ascii="Tahoma" w:hAnsi="Tahoma" w:cs="Tahoma"/>
                <w:color w:val="000000"/>
                <w:sz w:val="21"/>
                <w:szCs w:val="21"/>
              </w:rPr>
              <w:lastRenderedPageBreak/>
              <w:t>PLACAS, MATÉRIA ALBA E RESÍDUOS ORAIS. EMBALAGEM COM 90G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143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PASTA ZINCO-ENÓLICA - PARA MOLDAGEM DE MUCOSA, NÃO IRRITANTE A MUCOSA BUCAL, SEM SABOR. KIT COM 1 PASTA BASE 60G E 1 PASTA ACELERADORA 60G.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PEDRA POMES- EXTRA FINA, EMBALAGEM COM 100G.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4</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PINÇA CLÍNICA - PINO GUIA. FEITA EM AÇO INOXIDÁVEL. É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PINÇA PORTA GRAMPO-FABRICADA EM AÇO INOXIDÁVEL,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PINCEL PARA PROVISÓRIO- PINCEL PELO DE MARTA FINO 308 NÚMERO 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PINO DE FIBRA DE VIDRO-NUMERAÇÃO 0,5.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149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PINO DE FIBRA DE VIDRO - NUMERAÇÃO 1.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PINO DE FIBRA DE VIDRO-NUMERAÇÃO 2.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PINO PARA MOLDAGEM DE CONDUTO RADICULAR. EMBALAGEM COM </w:t>
            </w:r>
            <w:r w:rsidRPr="00173138">
              <w:rPr>
                <w:rFonts w:ascii="Tahoma" w:hAnsi="Tahoma" w:cs="Tahoma"/>
                <w:color w:val="000000"/>
                <w:sz w:val="21"/>
                <w:szCs w:val="21"/>
              </w:rPr>
              <w:lastRenderedPageBreak/>
              <w:t>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152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POLIDOR DE ACRÍLICO-KIT COM 3 UNIDADES, PM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POLIDOR DE CERÂMICA MONTADO-KIT PM, COM 3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POTE DAPPEN-SILICONE.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RÉGUA ENDODÔNTICA MILIMETRADA, COM 30MM.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ACRÍLICA COMPOSIÇÃO DO PÓ: COPOLÍMERO METIL ETIL METACRILATO, PERÓXIDO E PIGMENTOS. TAMANHO: 78G COR 61.</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ACRÍLICA PÓ-COMPOSIÇÃO DO PÓ: COPOLÍMERO METIL ETIL METACRILATO, PERÓXIDO E PIGMENTOS. TAMANHO: 78G COR 69</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FLOW - CONSISTÊNCIA FLUIDA. PREENCHIMENTO: 4MM, COMPOSIÇÃO: MONÔMEROS URETANADIMETACRILICOS, ESTABILIZANTES,CANFOROQUINONA, E COINICIADOR. BAIXA TENSÃO DE CONTRAÇÃO: EMBALAGEM DE 2G. COR A2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159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FOTOPOLIMERIZÁVEL A1.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RESINA FOTOPOLIMERIZÁVEL A2.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w:t>
            </w:r>
            <w:r w:rsidRPr="00173138">
              <w:rPr>
                <w:rFonts w:ascii="Tahoma" w:hAnsi="Tahoma" w:cs="Tahoma"/>
                <w:color w:val="000000"/>
                <w:sz w:val="21"/>
                <w:szCs w:val="21"/>
              </w:rPr>
              <w:lastRenderedPageBreak/>
              <w:t>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161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FOTOPOLIMERIZÁVEL A3,5.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RESINA FOTOPOLIMERIZÁVEL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FOTOPOLIMERIZÁVEL B1.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RESINA FOTOPOLIMERIZÁVEL B2. RESINA FILTEK PREENCHIMENTO: 2,5MM. COMPOSIÇÃO: BISGMA, TEGDMA, BISFENOL A POLIETILENO GLICOL DIÉTER DIMETACRILATO, UDMA, CERÂMICA SILANIZADA TRATADA E SÍLICA TRATADA DE SILANO. RESINA MICROHÍBRIDA COM </w:t>
            </w:r>
            <w:r w:rsidRPr="00173138">
              <w:rPr>
                <w:rFonts w:ascii="Tahoma" w:hAnsi="Tahoma" w:cs="Tahoma"/>
                <w:color w:val="000000"/>
                <w:sz w:val="21"/>
                <w:szCs w:val="21"/>
              </w:rPr>
              <w:lastRenderedPageBreak/>
              <w:t>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165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FOTOPOLIMERIZÁVEL B3.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RESINA FOTOPOLIMERIZÁVEL OPACA A2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 xml:space="preserve">RESINA FOTOPOLIMERIZÁVEL OPACA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w:t>
            </w:r>
            <w:r w:rsidRPr="00173138">
              <w:rPr>
                <w:rFonts w:ascii="Tahoma" w:hAnsi="Tahoma" w:cs="Tahoma"/>
                <w:color w:val="000000"/>
                <w:sz w:val="21"/>
                <w:szCs w:val="21"/>
              </w:rPr>
              <w:lastRenderedPageBreak/>
              <w:t>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168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REVELADOR RADIOGRÁFICO. EMBALAGEM COM 500ML.COMPOSIÇÃO: ÁGUA, DIETILENO GLICOL, HIDROQUINONA E CARBONATO DE POTÁSSIO. PRONTO USO. VALIDADE: 1 ANO. INDICADO PARA TODOS OS FILMES INTRAORAIS.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FC</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169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ROLETE DE ALGODÃO. FABRICADOS 100% EM ALGODÃO, FORMATO CILÍNDRICO.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800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ROLO PARA ESTERILIZAÇÃO EM AUTOCLAVES - TAMANHO DE 25CMX100M.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RL</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SACO PARA LIXO HOSPITALAR- SACO PARA ACONDICIONAMENTO DE RESÍDUOS SÓLIDOS HOSPITALARES/INFECTANTES, CONSTITUÍDO DE POLIETILENO DE ALTA 20 DENSIDADE (PEAD) VIRGEM. COR: BRANCA LEITOSA CAPACIDADE: 200 LITROS PACOTE COM 100 UNIDADES IMPRESSÃO DE SIMBOLOGIA DE MATERIAL INFECTANTE DE ACORDO COM A NBR 7500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SELANTE RESINOSO FOTOPOLIMERIZÁVEL DE FÓSSULAS E FISSURAS. DISPOSTO EM SERINGAS, PRONTO PARA USO. KIT COM 2G + 5 PONTEIRAS.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200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SERINGA 5 ML DESCRIÇÃO: SERINGA 5 ML S/ AGULHA DESCARTÁVEL, COM DISPOSITIVO DE SEGURANÇA, TIPO CLIP, ÊMBOLO COM TRAVA, ESPAÇO MORTO DE ACORDO COM O VOLUME DE CADA SERINGA DE ACORDO COM NORMA ISO 7886-1. COM REGISTRO NA ANVISA E IMETRO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350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SERINGA CARPULE. USADA EM AMBIENTE AMBULATORIAL OU CIRÚRGICO. AUXILIA NA APLICAÇÃO DE ANESTESIA. FABRICADA EM AÇO INOXIDÁVEL, COM REFLUXO. EVITA A INJEÇÃO ACIDENTAL DE ANESTÉSICO EM VASO SANGUÍNEO. TAMANHO 12,5 CM.APRESENTAÇÃO: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176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SILANO, AGENTE DE UNIÃO PARA CERÂMICAS E FIBRAS DE VIDRO, PRÉ- ATIVADO (PRONTO PARA USO), À BASE DE ETANOL, EMBALAGEM COM 1 FRASCO DE 5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SILICONE DE CONDENSAÇÃO, KIT COM EMBALAGEM DE MATERIAL DENSO COM 450ML, EMBALAGEM COM MATERIAL FLÚIDO COM 140ML, EMBALAGEM DE CATALISADOR COM 60 ML. PERMITE SER MANIPULADO COM LUVAS DE LÁTEX SEM INTERFERIR NA POLIMERIZAÇÃO. ATÓXICO E HIDROFÍLICO. NÃO PRODUZ NENHUMA REAÇÃO À MUCOSA BUCAL. APRESENTE UM LEVE SABOR DE MENTA. RETORNO APÓS DEFORMAÇÃO DE 98,6%. PROPORCIONA UMA ÓTIMA REPRODUÇÃO DOS DETALHES DEVIDO TAMANHO E FORMA DAS PARTÍCULAS. COR DO PRODUTO AMARELO E AZUL.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SOLUÇÃO HEMOSTÁTICA - CLORETO DE ALUMÍNIO EM SUA COMPOSIÇÃO, NÃO INTERFERE NA PRESA DOS MATERIAIS DE MOLDAGEM, SEM EPINEFRINA.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179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STOP DE SILICONE CURSOR, EMBALAGEM COM 100 UNIDADES (CURSOR). 1,0MM, AUTOCLAVÁVEL.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3</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180</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SUGADOR CIRÚRGICO. ESTÉRIL EM ÓXIDO DE ETILENO, DESCARTÁVEL. EMBALAGEM COM 20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CX</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181</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SUGADOR - TUBO CONFECCIONADO EM PVC MACIO, ATÓXICO, COLORIDO, VAZADO E COM AROMA ARTIFICIAL DE TUTTI-FRUTTI. DESCARTÁVEL, PACOTE COM 40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182</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TESTADOR DIGITAL DE BATERIA/ PILHA PARA APARELHOS AUDITIVOS. COMPATÍVEL COM TODAS AS MARCAS DE APARELHO AUDITIVOS E TODAS AS BATERIAS AUDITIVAS 10/13/312/675.</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6</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183</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TIRA DE LIXA ABRASIVA EM AÇO - EMBALAGEM COM 12 UNIDADES DE 4MM X 130MM. ESPESSURA DE APENAS 0,10MM; GRÃOS DE OXIDO DE ALUMÍNIO FIXADOS PELO PROCESSO DE ELETRODEPOSIÇÃO; MAIOR ADERÊNCIA DOS GRÃOS DE ÓXIDO DE ALUMÍNIO; MAIOR FLEXIBILIDADE, NÃO QUEBRA.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184</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TIRA DE LIXA DE POLIÉSTER. TAMANHO: 4MM DE LARGURA E 170 MM DE COMPRIMENTO. ABRASIVO À BASE DE ÓXIDO DE ALUMÍNIO E COSTADO DE POLIÉSTER. ABRASIVO DE GRANULAÇÃO GROSSA (CINZA) E MÉDIA (BRANCA). EMBALAGEM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lastRenderedPageBreak/>
              <w:t>185</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TIRA DE POLIÉSTER - PRÉ- CORTADA NO TAMANHO 0,05 X 10 X 100MM. 100% POLIÉSTER E SUPER FLEXÍVEL. EMBALAGEM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186</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TNT TECIDO, 15 METROS, CORES DIVERSAS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187</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TUBO DE MOLDE - TUBO DE SILICONE PARA MOLDE DE APARELHO AUDITIVO. COMPRIMENTO 10 CM.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500</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188</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VASELINA-EMBALAGEM COM 1 BISNAGA DE 30G, EFEITO EMOLIENTE E MELHORA ELASTICIDADE.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EMB</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15</w:t>
            </w:r>
          </w:p>
        </w:tc>
      </w:tr>
      <w:tr w:rsidR="00C5423D" w:rsidRPr="00173138"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center"/>
              <w:rPr>
                <w:rFonts w:ascii="Tahoma" w:hAnsi="Tahoma" w:cs="Tahoma"/>
                <w:sz w:val="21"/>
                <w:szCs w:val="21"/>
              </w:rPr>
            </w:pPr>
            <w:r w:rsidRPr="00173138">
              <w:rPr>
                <w:rFonts w:ascii="Tahoma" w:hAnsi="Tahoma" w:cs="Tahoma"/>
                <w:color w:val="000000"/>
                <w:sz w:val="21"/>
                <w:szCs w:val="21"/>
              </w:rPr>
              <w:t>189</w:t>
            </w:r>
          </w:p>
        </w:tc>
        <w:tc>
          <w:tcPr>
            <w:tcW w:w="6804"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both"/>
              <w:rPr>
                <w:rFonts w:ascii="Tahoma" w:hAnsi="Tahoma" w:cs="Tahoma"/>
                <w:sz w:val="21"/>
                <w:szCs w:val="21"/>
              </w:rPr>
            </w:pPr>
            <w:r w:rsidRPr="00173138">
              <w:rPr>
                <w:rFonts w:ascii="Tahoma" w:hAnsi="Tahoma" w:cs="Tahoma"/>
                <w:color w:val="000000"/>
                <w:sz w:val="21"/>
                <w:szCs w:val="21"/>
              </w:rPr>
              <w:t>VERNIZ DE FLÚOR - 5% DE FLUORETO DE SÓDIO. EMBALAGEM COM 01 FRASCO COM 10 ML DE FLUORNIZ + 01 FRASCO COM 10 ML DE SOLVENTE (ÁLCOOL ETÍLICO).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rPr>
                <w:rFonts w:ascii="Tahoma" w:hAnsi="Tahoma" w:cs="Tahoma"/>
                <w:sz w:val="21"/>
                <w:szCs w:val="21"/>
              </w:rPr>
            </w:pPr>
            <w:r w:rsidRPr="00173138">
              <w:rPr>
                <w:rFonts w:ascii="Tahoma" w:hAnsi="Tahoma" w:cs="Tahoma"/>
                <w:color w:val="000000"/>
                <w:sz w:val="21"/>
                <w:szCs w:val="21"/>
              </w:rPr>
              <w:t>KT</w:t>
            </w:r>
          </w:p>
        </w:tc>
        <w:tc>
          <w:tcPr>
            <w:tcW w:w="1002" w:type="dxa"/>
            <w:tcBorders>
              <w:top w:val="single" w:sz="7" w:space="0" w:color="CBCBCB"/>
              <w:left w:val="single" w:sz="7" w:space="0" w:color="CBCBCB"/>
              <w:bottom w:val="single" w:sz="7" w:space="0" w:color="CBCBCB"/>
              <w:right w:val="single" w:sz="7" w:space="0" w:color="CBCBCB"/>
            </w:tcBorders>
            <w:noWrap/>
          </w:tcPr>
          <w:p w:rsidR="00C5423D" w:rsidRPr="00173138" w:rsidRDefault="00C5423D" w:rsidP="00863148">
            <w:pPr>
              <w:jc w:val="right"/>
              <w:rPr>
                <w:rFonts w:ascii="Tahoma" w:hAnsi="Tahoma" w:cs="Tahoma"/>
                <w:sz w:val="21"/>
                <w:szCs w:val="21"/>
              </w:rPr>
            </w:pPr>
            <w:r w:rsidRPr="00173138">
              <w:rPr>
                <w:rFonts w:ascii="Tahoma" w:hAnsi="Tahoma" w:cs="Tahoma"/>
                <w:color w:val="000000"/>
                <w:sz w:val="21"/>
                <w:szCs w:val="21"/>
              </w:rPr>
              <w:t>10</w:t>
            </w:r>
          </w:p>
        </w:tc>
      </w:tr>
    </w:tbl>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4.1 - Só será admitida a oferta de produto previamente notificado/registrado na ANVISA, conforme a Lei nº 6.360, de 1976 e Decreto nº 8.077, de 2013.</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4.2 - Só será admitida a oferta de equipamentos, inclusive suas partes e acessórios, com finalidade médica, odontológica, laboratorial ou fisioterápica, utilizados direta ou indiretamente para diagnóstico, tratamento, reabilitação e monitoração em seres humanos, e equipamentos com finalidade de embelezamento e estética que, nos termos da Portaria INMETRO n° 384, de 18 de dezembro de 2020, cumpram os Requisitos de Avaliação da Conformidade e as Especificações para o Selo de Identificação da Conformidade para Equipamentos sob Regime de Vigilância Sanitária - Consolidado, fixados, respectivamente, nos Anexos I e II, disponíveis em http://www.inmetro.gov.br/legislacao. (Encontram-se excluídos do escopo de abrangência desses Requisitos os equipamentos que não se enquadram na RDC Anvisa nº 549, de 31 de agosto 2021 ou substitutiva. Para os equipamentos que se enquadram, o Selo de Identificação da Conformidade do INMETRO será compulsório e deverá vir afixado no equipamento)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4.3. Os produtos serão adquiridos em estrita obediência às especificações e quantidades definidas no Termo de Referência, não podendo, sob hipótese alguma, serem fornecidos fora das especificações ou com especificações /qualidades inferiores às aprovadas pela Administração ou que dificultem a sua instalação, funcionamento ou utilização.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4.4. Os produtos ofertados deverão atender aos padrões técnicos exigíveis, devendo obedecer</w:t>
      </w:r>
      <w:r>
        <w:rPr>
          <w:rFonts w:ascii="Tahoma" w:hAnsi="Tahoma" w:cs="Tahoma"/>
          <w:color w:val="000000"/>
          <w:sz w:val="21"/>
          <w:szCs w:val="21"/>
        </w:rPr>
        <w:t xml:space="preserve"> </w:t>
      </w:r>
      <w:r w:rsidRPr="00173138">
        <w:rPr>
          <w:rFonts w:ascii="Tahoma" w:hAnsi="Tahoma" w:cs="Tahoma"/>
          <w:color w:val="000000"/>
          <w:sz w:val="21"/>
          <w:szCs w:val="21"/>
        </w:rPr>
        <w:t>às normas da ANVISA, ABNT, INMETRO e demais legislações aplicáveis a cada produto, no que</w:t>
      </w:r>
      <w:r>
        <w:rPr>
          <w:rFonts w:ascii="Tahoma" w:hAnsi="Tahoma" w:cs="Tahoma"/>
          <w:color w:val="000000"/>
          <w:sz w:val="21"/>
          <w:szCs w:val="21"/>
        </w:rPr>
        <w:t xml:space="preserve"> </w:t>
      </w:r>
      <w:r w:rsidRPr="00173138">
        <w:rPr>
          <w:rFonts w:ascii="Tahoma" w:hAnsi="Tahoma" w:cs="Tahoma"/>
          <w:color w:val="000000"/>
          <w:sz w:val="21"/>
          <w:szCs w:val="21"/>
        </w:rPr>
        <w:t>couber.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4.5. Devem ser entregues na embalagem original, em perfeito estado de conservação, sem sinais</w:t>
      </w:r>
      <w:r>
        <w:rPr>
          <w:rFonts w:ascii="Tahoma" w:hAnsi="Tahoma" w:cs="Tahoma"/>
          <w:color w:val="000000"/>
          <w:sz w:val="21"/>
          <w:szCs w:val="21"/>
        </w:rPr>
        <w:t xml:space="preserve"> </w:t>
      </w:r>
      <w:r w:rsidRPr="00173138">
        <w:rPr>
          <w:rFonts w:ascii="Tahoma" w:hAnsi="Tahoma" w:cs="Tahoma"/>
          <w:color w:val="000000"/>
          <w:sz w:val="21"/>
          <w:szCs w:val="21"/>
        </w:rPr>
        <w:t>de violação e sem inadequação de conteúdo.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4.6. Os produtos ofertados deverão atender eficazmente às finalidades que dele naturalmente se espera, nos termos do Código de Defesa do Consumidor (Lei nº 8.078/1990), devendo ser observado principalmente a prescrição contida no seu art. 39, inciso VIII.</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4.7. Desta forma, não serão aceitos, em hipótese alguma, produtos expostos a desgastes, utilizados em mostruário ou em situações similares que possam comprometer a sua qualidade, falsificados, reutilizados, de mercado paralelo ou de origem duvidosa, reservando-se à Administração o direito de solicitar documentos que possam comprovar a sua autenticidade e origem.</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5 - PRAZO DE VIGÊNCIA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5.1 -</w:t>
      </w:r>
      <w:r w:rsidRPr="00173138">
        <w:rPr>
          <w:rFonts w:ascii="Tahoma" w:hAnsi="Tahoma" w:cs="Tahoma"/>
          <w:b/>
          <w:bCs/>
          <w:color w:val="000000"/>
          <w:sz w:val="21"/>
          <w:szCs w:val="21"/>
        </w:rPr>
        <w:t xml:space="preserve"> O prazo de vigência da Ata de Registro de Preços será de</w:t>
      </w:r>
      <w:r w:rsidRPr="00173138">
        <w:rPr>
          <w:rFonts w:ascii="Tahoma" w:hAnsi="Tahoma" w:cs="Tahoma"/>
          <w:color w:val="000000"/>
          <w:sz w:val="21"/>
          <w:szCs w:val="21"/>
        </w:rPr>
        <w:t xml:space="preserve"> </w:t>
      </w:r>
      <w:r w:rsidRPr="00173138">
        <w:rPr>
          <w:rFonts w:ascii="Tahoma" w:hAnsi="Tahoma" w:cs="Tahoma"/>
          <w:b/>
          <w:bCs/>
          <w:color w:val="000000"/>
          <w:sz w:val="21"/>
          <w:szCs w:val="21"/>
        </w:rPr>
        <w:t>01 ano</w:t>
      </w:r>
      <w:r w:rsidRPr="00173138">
        <w:rPr>
          <w:rFonts w:ascii="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5.1.1 - No ato de prorrogação da vigência da ata de registro de preços poderá haver a renovação dos quantitativos registrados, até o limite do quantitativo original.</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5.2.1 - Na formalização do contrato ou do instrumento substituto deverá haver a indicação da disponibilidade dos créditos orçamentários respectivos.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5.2.3 - O instrumento contratual de que trata o item 5.2. deverá ser assinado no prazo de validade da ata de registro de preços.</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6 - DA FUNDAMENTAÇÃO E DA DESCRIÇÃO DA NECESSIDADE DA CONTRATAÇÃO(ART. 6º, INCISO XXIII, ALÍNEA “B”, DA LEI Nº 14.133, DE 2021)</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lastRenderedPageBreak/>
        <w:t>7 - DA DESCRIÇÃO DA SOLUÇÃO COMO UM TODO CONSIDERADO O CICLO DE VIDA DO OBJETO E DA ESPECIFICAÇÃO DO PRODUTO(ART. 6º, INCISO XXIII, ALÍNEA “C”, E ART. 40, §1º, INCISO I, DA LEI Nº 14.133, DE 2021)</w:t>
      </w:r>
    </w:p>
    <w:p w:rsidR="00C5423D" w:rsidRPr="00173138" w:rsidRDefault="00C5423D" w:rsidP="00C5423D">
      <w:pPr>
        <w:jc w:val="both"/>
        <w:rPr>
          <w:rFonts w:ascii="Tahoma" w:hAnsi="Tahoma" w:cs="Tahoma"/>
          <w:sz w:val="21"/>
          <w:szCs w:val="21"/>
        </w:rPr>
      </w:pPr>
      <w:r w:rsidRPr="00173138">
        <w:rPr>
          <w:rFonts w:ascii="Tahoma" w:hAnsi="Tahoma" w:cs="Tahoma"/>
          <w:sz w:val="21"/>
          <w:szCs w:val="21"/>
        </w:rPr>
        <w:t xml:space="preserve">7.1 - </w:t>
      </w:r>
      <w:r w:rsidRPr="00173138">
        <w:rPr>
          <w:rFonts w:ascii="Tahoma" w:hAnsi="Tahoma" w:cs="Tahoma"/>
          <w:color w:val="000000"/>
          <w:sz w:val="21"/>
          <w:szCs w:val="21"/>
        </w:rPr>
        <w:t>A descrição da solução como um todo encontra-se pormenorizada em tópico específico do Estudo Técnico(s) Preliminar, apêndice deste Termo de Referência.</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8 - REQUISITOS DA CONTRATAÇÃO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8.1 - Sustentabilidade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8.1 - Os requisitos da contratação relacionados a natureza do objeto e a sustentabilidade encontra-se pormenorizado em tópico específico do(s) Estudo(s) Técnico(s) Preliminar(es), apêndice deste Termo de Referência.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8.3 - Indicação de marcas ou modelos (Art. 41, inciso I, da Lei nº 14.133, de 2021)</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8.3.1 - Na presente contratação NÃO será indicado marcas, características ou modelos.</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8.4 - Da vedação de marca/produto na aquisição do objeto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8.4.1 - Para a contratação do objeto NÃO haverá vedação ou restrições com relação ao emprego de marca ou produto de bens empregados em sua execução.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8.5 - Da exigência de carta de solidariedade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8.5.1 - Não será exigido Carta de Solidariedade emitida pelo fabricante.</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8.6 - Subcontratação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8.6.1 - Não será admitida a subcontratação do objeto contratual.</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8.7 - Garantia da contratação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8.7.1 - Não haverá exigência  de garantia contratual da execução.</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8.8 - Da exigência de amostra: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8.8.1 -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sob pena de não aceitação da proposta.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 xml:space="preserve">8.8.2 - Havendo dúvida quanto ao atendimento do produto em relação às exigências editalícias, o pregoeiro poderá solicitar folheto técnico ou foto do material para consultar as especificações do mesmo, podendo estipular um prazo de 10 minutos à uma hora. Persistindo a dúvida, será exigida apresentação de Amostras nos termos dos subitens abaixo.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8.8.3 -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03 (três) dias úteis contados a partir do primeiro dia posterior a recebimento da solicitação.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8.8.5 - Os resultados das avaliações serão divulgados por meio de mensagem no sistema.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8.8.7 -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8.8.11 - Se a proposta ou lance vencedor for desclassificado, o Pregoeiro examinará a proposta ou lance subsequente, e, assim sucessivamente, na ordem de classificação.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 xml:space="preserve">9 - MODELO DE EXECUÇÃO DO OBJETO </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9.1 - CONDIÇÕES DE EXECUÇÃO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9.1.1 - O prazo de entrega do(s) item(ns) é de  15 (quinze), contado da emissão de Requisição formalizada pelo Contratante, em remessa única ou em quantitativo especificado pelo Contratante.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9.1.2 - Caso não seja possível a entrega na data avençada, o contratado deverá comunicar as razões respectivas com antecedência para que o pleito de prorrogação de prazo seja analisado pela contratante, ressalvadas situações de caso fortuito e força maior.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9.1.3 - Os bens deverão ser entregues na Sede da(o) Prefeitura Municipal de Ibertioga ou em outro local informado na AF dentro da cidade.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9.1.4 - No caso de produtos perecíveis, o prazo de validade na data da entrega não poderá ser inferior a 60% do prazo total recomendado pelo fabricante.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6.2.1 - Os produtos deverão ser entregues no Almoxarifado Central da Secretaria Municipal de Saúde, localizado na Rua Rio de janeiro, 241, Bairro Santana. CEP: 36.225-000, Ibertioga/MG;</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6.2.2. As entregas deverão ocorrer no horário de funcionamento da CONTRATANTE, compreendido entre as 08h as 11h, de 13h as 16h , de segunda à sexta-feira.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6.2.3 - Caso a Contratada verifique a impossibilidade de cumprir com o prazo estabelecido, deverá encaminhar ao Município de Ibertioga, na pessoa do Fiscal do contrato, solicitação de prorrogação de prazo de entrega, da qual deverão constar: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I - o motivo do descumprimento devidamente fundamentado;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II - a indicação expressa do novo prazo previsto para entrega, que não poderá ser superior àquele inicialmente estabelecido no item 9.1.1. deste Termo de Referência.</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9.2 - Garantia, manutenção e assistência técnica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9.2.1 - O prazo de garantia é aquele estabelecido na Lei nº 8.078, de 11 de setembro de 1990 (Código de Defesa do Consumidor).</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10 - MODELO DE GESTÃO DO CONTRATO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10.4 - O órgão ou entidade poderá convocar representante da empresa para adoção de providências que devam ser cumpridas de imediato.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10.5 - Após a assinatura do contrato ou instrumento equivalente, o(a) Município de Ibertioga, </w:t>
      </w:r>
      <w:r w:rsidRPr="00173138">
        <w:rPr>
          <w:rFonts w:ascii="Tahoma" w:hAnsi="Tahoma" w:cs="Tahoma"/>
          <w:b/>
          <w:bCs/>
          <w:color w:val="000000"/>
          <w:sz w:val="21"/>
          <w:szCs w:val="21"/>
          <w:u w:val="single"/>
        </w:rPr>
        <w:t>poderá</w:t>
      </w:r>
      <w:r w:rsidRPr="00173138">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10.6 - A responsabilidade pela gestão do contrato caberá ao(à) servidor(a) ou comissão designados, conforme item 10.8 deste termo, o(a) qual será responsável pelas atribuições definidas em regulamento próprio do(a) Município de Ibertioga.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10.7 - A responsabilidade pela fiscalização do contrato caberá ao(à) servidor(a) ou comissão designados, conforme item 10.8  deste TR, o(a) qual será responsável pelas atribuições definidas em regulamento próprio do(a) Município de Ibertioga.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10.8 - Os responsáveis pela gestão e fiscalização do contrato serão designados por ato administrativo próprio do Contratante.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10.10 - As regras previstas neste tópica aplicam-se à gestão da ata de registro de preço, naquilo que couber.</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11 - CRITÉRIOS DE MEDIÇÃO E PAGAMENTO</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11.1 - DO RECEBIMENTO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11.1.1 -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a contar da notificação da contratada, às suas custas, sem prejuízo da aplicação das penalidades.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12 - LIQUIDAÇÃO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12.2 - Os documentos fiscais de cobrança deverão ser emitidos contra a(o) Prefeitura Municipal de Ibertioga, CNPJ nº 18.094.839/0001-00, situada a </w:t>
      </w:r>
      <w:r w:rsidRPr="00173138">
        <w:rPr>
          <w:rFonts w:ascii="Tahoma" w:hAnsi="Tahoma" w:cs="Tahoma"/>
          <w:color w:val="000000"/>
          <w:sz w:val="21"/>
          <w:szCs w:val="21"/>
          <w:shd w:val="clear" w:color="auto" w:fill="FFFFFF"/>
        </w:rPr>
        <w:t>Rua Evaristo de Carvalho,</w:t>
      </w:r>
      <w:r w:rsidRPr="00173138">
        <w:rPr>
          <w:rFonts w:ascii="Tahoma" w:hAnsi="Tahoma" w:cs="Tahoma"/>
          <w:color w:val="000000"/>
          <w:sz w:val="21"/>
          <w:szCs w:val="21"/>
        </w:rPr>
        <w:t xml:space="preserve"> </w:t>
      </w:r>
      <w:r w:rsidRPr="00173138">
        <w:rPr>
          <w:rFonts w:ascii="Tahoma" w:hAnsi="Tahoma" w:cs="Tahoma"/>
          <w:color w:val="000000"/>
          <w:sz w:val="21"/>
          <w:szCs w:val="21"/>
          <w:shd w:val="clear" w:color="auto" w:fill="FFFFFF"/>
        </w:rPr>
        <w:t>56</w:t>
      </w:r>
      <w:r w:rsidRPr="00173138">
        <w:rPr>
          <w:rFonts w:ascii="Tahoma" w:hAnsi="Tahoma" w:cs="Tahoma"/>
          <w:color w:val="000000"/>
          <w:sz w:val="21"/>
          <w:szCs w:val="21"/>
        </w:rPr>
        <w:t>, Centro, Ibertioga.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C5423D" w:rsidRPr="00173138" w:rsidRDefault="00C5423D" w:rsidP="00C5423D">
      <w:pPr>
        <w:rPr>
          <w:rFonts w:ascii="Tahoma" w:hAnsi="Tahoma" w:cs="Tahoma"/>
          <w:sz w:val="21"/>
          <w:szCs w:val="21"/>
        </w:rPr>
      </w:pPr>
      <w:r w:rsidRPr="00173138">
        <w:rPr>
          <w:rFonts w:ascii="Tahoma" w:hAnsi="Tahoma" w:cs="Tahoma"/>
          <w:color w:val="000000"/>
          <w:sz w:val="21"/>
          <w:szCs w:val="21"/>
        </w:rPr>
        <w:t>a) o prazo de validade;</w:t>
      </w:r>
      <w:r w:rsidRPr="00173138">
        <w:rPr>
          <w:rFonts w:ascii="Tahoma" w:hAnsi="Tahoma" w:cs="Tahoma"/>
          <w:sz w:val="21"/>
          <w:szCs w:val="21"/>
        </w:rPr>
        <w:br/>
      </w:r>
      <w:r w:rsidRPr="00173138">
        <w:rPr>
          <w:rFonts w:ascii="Tahoma" w:hAnsi="Tahoma" w:cs="Tahoma"/>
          <w:color w:val="000000"/>
          <w:sz w:val="21"/>
          <w:szCs w:val="21"/>
        </w:rPr>
        <w:t>b) a data da emissão;</w:t>
      </w:r>
      <w:r w:rsidRPr="00173138">
        <w:rPr>
          <w:rFonts w:ascii="Tahoma" w:hAnsi="Tahoma" w:cs="Tahoma"/>
          <w:sz w:val="21"/>
          <w:szCs w:val="21"/>
        </w:rPr>
        <w:br/>
      </w:r>
      <w:r w:rsidRPr="00173138">
        <w:rPr>
          <w:rFonts w:ascii="Tahoma" w:hAnsi="Tahoma" w:cs="Tahoma"/>
          <w:color w:val="000000"/>
          <w:sz w:val="21"/>
          <w:szCs w:val="21"/>
        </w:rPr>
        <w:t>c) os dados do contrato e do órgão contratante;</w:t>
      </w:r>
      <w:r w:rsidRPr="00173138">
        <w:rPr>
          <w:rFonts w:ascii="Tahoma" w:hAnsi="Tahoma" w:cs="Tahoma"/>
          <w:sz w:val="21"/>
          <w:szCs w:val="21"/>
        </w:rPr>
        <w:br/>
      </w:r>
      <w:r w:rsidRPr="00173138">
        <w:rPr>
          <w:rFonts w:ascii="Tahoma" w:hAnsi="Tahoma" w:cs="Tahoma"/>
          <w:color w:val="000000"/>
          <w:sz w:val="21"/>
          <w:szCs w:val="21"/>
        </w:rPr>
        <w:t>d) o período respectivo de execução do contrato;</w:t>
      </w:r>
      <w:r w:rsidRPr="00173138">
        <w:rPr>
          <w:rFonts w:ascii="Tahoma" w:hAnsi="Tahoma" w:cs="Tahoma"/>
          <w:sz w:val="21"/>
          <w:szCs w:val="21"/>
        </w:rPr>
        <w:br/>
      </w:r>
      <w:r w:rsidRPr="00173138">
        <w:rPr>
          <w:rFonts w:ascii="Tahoma" w:hAnsi="Tahoma" w:cs="Tahoma"/>
          <w:color w:val="000000"/>
          <w:sz w:val="21"/>
          <w:szCs w:val="21"/>
        </w:rPr>
        <w:t>e) o valor a pagar; e</w:t>
      </w:r>
      <w:r w:rsidRPr="00173138">
        <w:rPr>
          <w:rFonts w:ascii="Tahoma" w:hAnsi="Tahoma" w:cs="Tahoma"/>
          <w:sz w:val="21"/>
          <w:szCs w:val="21"/>
        </w:rPr>
        <w:br/>
      </w:r>
      <w:r w:rsidRPr="00173138">
        <w:rPr>
          <w:rFonts w:ascii="Tahoma" w:hAnsi="Tahoma" w:cs="Tahoma"/>
          <w:color w:val="000000"/>
          <w:sz w:val="21"/>
          <w:szCs w:val="21"/>
        </w:rPr>
        <w:t>f) eventual destaque do valor de retenções tributárias cabíveis.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 xml:space="preserve">12.5 - A Administração deverá realizar consulta para: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a) verificar a manutenção das condições de habilitação exigidas no edital;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13 - PRAZO DE PAGAMENTO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13.1 - O pagamento será efetuado no prazo máximo de até 10 dias úteis, contados da finalização da liquidação da despesa, conforme seção anterior.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14 - FORMA DE PAGAMENTO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14.1 - O pagamento será realizado através de ordem bancária, para crédito em banco, agência e conta corrente indicados pelo contratado.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14.2 - Será considerada data do pagamento o dia em que constar como emitida a ordem bancária para pagamento.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14.3 - Quando do pagamento, será efetuada a retenção tributária prevista na legislação aplicável.</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 xml:space="preserve">15 - REAJUSTE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15.1 - Os preços inicialmente contratados são fixos e irreajustáveis no prazo de um ano contado da data do orçamento estimado.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15.3 - Nos reajustes subsequentes ao primeiro, o interregno mínimo de um ano será contado a partir dos efeitos financeiros do último reajuste.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15.4 - No caso de atraso ou não divulgação do(s) índice (s) de reajustamento, o contratante pagará ao contratado a importância calculada pela última variação conhecida, liquidando a diferença correspondente tão logo seja(m) divulgado(s) o(s) índice(s) definitivo(s).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15.5 - Nas aferições finais, o(s) índice(s) utilizado(s) para reajuste será(ão), obrigatoriamente, o(s) definitivo(s).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15.6 - Caso o(s) índice(s) estabelecido(s) para reajustamento venha(m) a ser extinto(s) ou de qualquer forma não possa(m) mais ser utilizado(s), será(ão) adotado(s), em substituição, o(s) que vier(em) a ser determinado(s) pela legislação então em vigor.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C5423D" w:rsidRPr="00173138" w:rsidRDefault="00C5423D" w:rsidP="00C5423D">
      <w:pPr>
        <w:rPr>
          <w:rFonts w:ascii="Tahoma" w:hAnsi="Tahoma" w:cs="Tahoma"/>
          <w:sz w:val="21"/>
          <w:szCs w:val="21"/>
        </w:rPr>
      </w:pPr>
      <w:r w:rsidRPr="00173138">
        <w:rPr>
          <w:rFonts w:ascii="Tahoma" w:hAnsi="Tahoma" w:cs="Tahoma"/>
          <w:color w:val="000000"/>
          <w:sz w:val="21"/>
          <w:szCs w:val="21"/>
        </w:rPr>
        <w:t>15.8 - O reajuste será realizado por apostilamento.</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16 - FORMA E CRITÉRIOS DE SELEÇÃO DO FORNECEDOR</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16.1 - Forma de seleção e critério de julgamento da proposta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sidRPr="00173138">
        <w:rPr>
          <w:rFonts w:ascii="Tahoma" w:hAnsi="Tahoma" w:cs="Tahoma"/>
          <w:b/>
          <w:bCs/>
          <w:color w:val="000000"/>
          <w:sz w:val="21"/>
          <w:szCs w:val="21"/>
        </w:rPr>
        <w:t xml:space="preserve"> MENOR VALOR POR ITEM facultando-se ao licitante a participação em quantos itens forem de seu interesse.. </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lastRenderedPageBreak/>
        <w:t>16.2 - MODO DE DISPUTA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16.2.1 - Modo de Disputa -</w:t>
      </w:r>
      <w:r w:rsidRPr="00173138">
        <w:rPr>
          <w:rFonts w:ascii="Tahoma" w:hAnsi="Tahoma" w:cs="Tahoma"/>
          <w:b/>
          <w:bCs/>
          <w:color w:val="000000"/>
          <w:sz w:val="21"/>
          <w:szCs w:val="21"/>
        </w:rPr>
        <w:t xml:space="preserve"> Aberto</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16.3 - Exigências de habilitação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16.3.1 - Para fins de habilitação, deverá o licitante comprovar os seguintes requisitos:</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16.4 - Habilitação jurídica</w:t>
      </w:r>
      <w:r w:rsidRPr="00173138">
        <w:rPr>
          <w:rFonts w:ascii="Tahoma" w:hAnsi="Tahoma" w:cs="Tahoma"/>
          <w:color w:val="000000"/>
          <w:sz w:val="21"/>
          <w:szCs w:val="21"/>
        </w:rPr>
        <w:t xml:space="preserve"> (Os documentos apresentados deverão estar acompanhados de todas as alterações ou da consolidação respectiva)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16.4.1 -</w:t>
      </w:r>
      <w:r w:rsidRPr="00173138">
        <w:rPr>
          <w:rFonts w:ascii="Tahoma" w:hAnsi="Tahoma" w:cs="Tahoma"/>
          <w:b/>
          <w:bCs/>
          <w:color w:val="000000"/>
          <w:sz w:val="21"/>
          <w:szCs w:val="21"/>
        </w:rPr>
        <w:t xml:space="preserve"> Empresário individual</w:t>
      </w:r>
      <w:r w:rsidRPr="00173138">
        <w:rPr>
          <w:rFonts w:ascii="Tahoma" w:hAnsi="Tahoma" w:cs="Tahoma"/>
          <w:color w:val="000000"/>
          <w:sz w:val="21"/>
          <w:szCs w:val="21"/>
        </w:rPr>
        <w:t>: inscrição no Registro Público de Empresas Mercantis, a cargo da Junta Comercial da respectiva sede;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16.4.2 -</w:t>
      </w:r>
      <w:r w:rsidRPr="00173138">
        <w:rPr>
          <w:rFonts w:ascii="Tahoma" w:hAnsi="Tahoma" w:cs="Tahoma"/>
          <w:b/>
          <w:bCs/>
          <w:color w:val="000000"/>
          <w:sz w:val="21"/>
          <w:szCs w:val="21"/>
        </w:rPr>
        <w:t xml:space="preserve"> Microempreendedor Individual - MEI</w:t>
      </w:r>
      <w:r w:rsidRPr="00173138">
        <w:rPr>
          <w:rFonts w:ascii="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16.4.3 - </w:t>
      </w:r>
      <w:r w:rsidRPr="00173138">
        <w:rPr>
          <w:rFonts w:ascii="Tahoma" w:hAnsi="Tahoma" w:cs="Tahoma"/>
          <w:b/>
          <w:bCs/>
          <w:color w:val="000000"/>
          <w:sz w:val="21"/>
          <w:szCs w:val="21"/>
        </w:rPr>
        <w:t>Sociedade empresária, sociedade limitada unipessoal – SLU ou sociedade identificada como empresa individual de responsabilidade limitada - EIRELI:</w:t>
      </w:r>
      <w:r w:rsidRPr="00173138">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16.4.4 - </w:t>
      </w:r>
      <w:r w:rsidRPr="00173138">
        <w:rPr>
          <w:rFonts w:ascii="Tahoma" w:hAnsi="Tahoma" w:cs="Tahoma"/>
          <w:b/>
          <w:bCs/>
          <w:color w:val="000000"/>
          <w:sz w:val="21"/>
          <w:szCs w:val="21"/>
        </w:rPr>
        <w:t>Sociedade empresária estrangeira</w:t>
      </w:r>
      <w:r w:rsidRPr="00173138">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16.4.5 - </w:t>
      </w:r>
      <w:r w:rsidRPr="00173138">
        <w:rPr>
          <w:rFonts w:ascii="Tahoma" w:hAnsi="Tahoma" w:cs="Tahoma"/>
          <w:b/>
          <w:bCs/>
          <w:color w:val="000000"/>
          <w:sz w:val="21"/>
          <w:szCs w:val="21"/>
        </w:rPr>
        <w:t>Sociedade simples:</w:t>
      </w:r>
      <w:r w:rsidRPr="00173138">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16.4.6 - </w:t>
      </w:r>
      <w:r w:rsidRPr="00173138">
        <w:rPr>
          <w:rFonts w:ascii="Tahoma" w:hAnsi="Tahoma" w:cs="Tahoma"/>
          <w:b/>
          <w:bCs/>
          <w:color w:val="000000"/>
          <w:sz w:val="21"/>
          <w:szCs w:val="21"/>
        </w:rPr>
        <w:t>Filial, sucursal ou agência de sociedade simples ou empresária:</w:t>
      </w:r>
      <w:r w:rsidRPr="00173138">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16.4.7 - </w:t>
      </w:r>
      <w:r w:rsidRPr="00173138">
        <w:rPr>
          <w:rFonts w:ascii="Tahoma" w:hAnsi="Tahoma" w:cs="Tahoma"/>
          <w:b/>
          <w:bCs/>
          <w:color w:val="000000"/>
          <w:sz w:val="21"/>
          <w:szCs w:val="21"/>
        </w:rPr>
        <w:t>Sociedade cooperativa:</w:t>
      </w:r>
      <w:r w:rsidRPr="00173138">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16.5 - Habilitação fiscal, social e trabalhista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16.5.1 - Prova de inscrição no Cadastro Nacional de Pessoas Jurídicas;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16.5.3 - Prova de regularidade com o Fundo de Garantia do Tempo de Serviço (FGTS);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16.5.6 - Prova de regularidade com a Fazenda [Estadual/Distrital] e/ou [Municipal/Distrital] do domicílio ou sede do fornecedor, relativa à atividade em cujo exercício contrata ou concorre;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 xml:space="preserve">16.6 - Qualificação Econômico-Financeira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16.6.1 -</w:t>
      </w:r>
      <w:r w:rsidRPr="00173138">
        <w:rPr>
          <w:rFonts w:ascii="Tahoma" w:hAnsi="Tahoma" w:cs="Tahoma"/>
          <w:b/>
          <w:bCs/>
          <w:color w:val="000000"/>
          <w:sz w:val="21"/>
          <w:szCs w:val="21"/>
        </w:rPr>
        <w:t xml:space="preserve"> </w:t>
      </w:r>
      <w:r w:rsidRPr="00173138">
        <w:rPr>
          <w:rFonts w:ascii="Tahoma" w:hAnsi="Tahoma" w:cs="Tahoma"/>
          <w:color w:val="000000"/>
          <w:sz w:val="21"/>
          <w:szCs w:val="21"/>
        </w:rPr>
        <w:t>Não será exigido Qualificação Econômico Financeira.</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16.7 - Qualificação Técnica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16.7.1 - Será exigido Qualificação Técnica, conforme exigência abaixo: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16.7.2 - ALVARÁ SANITÁRIO, expedido pela autoridade sanitária municipal ou estadual da sede da licitante, responsável pelo controle sanitário do comércio dos produtos correlatos que são exercidos pelos interessados,  compatível com o objeto desta licitação, dentro da validade;</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16.7.3 - Autorização de Funcionamento, da empresa proponente, emitida pela Agência Nacional de Vigilância Sanitária - ANVISA, devidamente válida na forma da legislação específica vigente, através de cópia da respectiva publicação no Diário Oficial da União ou respectivos "prints" da página do DOU na internet, ou "prints" da página da ANVISA na internet, os quais estarão sujeitos à confirmação pelo setor técnico competente, conforme Lei 13.043 de 13/11/2014</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lastRenderedPageBreak/>
        <w:t>17 - ESTIMATIVAS DO VALOR DA CONTRATAÇÃO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5423D" w:rsidRPr="00173138" w:rsidRDefault="00C5423D" w:rsidP="00C5423D">
      <w:pPr>
        <w:jc w:val="both"/>
        <w:rPr>
          <w:rFonts w:ascii="Tahoma" w:hAnsi="Tahoma" w:cs="Tahoma"/>
          <w:sz w:val="21"/>
          <w:szCs w:val="21"/>
        </w:rPr>
      </w:pPr>
      <w:r w:rsidRPr="00173138">
        <w:rPr>
          <w:rFonts w:ascii="Tahoma" w:hAnsi="Tahoma" w:cs="Tahoma"/>
          <w:b/>
          <w:bCs/>
          <w:color w:val="000000"/>
          <w:sz w:val="21"/>
          <w:szCs w:val="21"/>
        </w:rPr>
        <w:t>18 - ADEQUAÇÃO ORÇAMENTÁRIA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18.1 - As despesas decorrentes da presente contratação correrão à conta de recursos específicos consignados no Orçamento do Município de Ibertioga.</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18.1.1 - A indicação da dotação orçamentária fica postergada para o momento da assinatura do contrato ou seu instrumento substituto.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18.2 - A dotação relativa aos exercícios financeiros subsequentes, será indicada após aprovação da Lei Orçamentária respectiva e liberação dos créditos correspondentes, mediante apostilamento.</w:t>
      </w:r>
    </w:p>
    <w:p w:rsidR="00C5423D" w:rsidRPr="00173138" w:rsidRDefault="00C5423D" w:rsidP="00C5423D">
      <w:pPr>
        <w:rPr>
          <w:rFonts w:ascii="Tahoma" w:hAnsi="Tahoma" w:cs="Tahoma"/>
          <w:sz w:val="21"/>
          <w:szCs w:val="21"/>
        </w:rPr>
      </w:pPr>
      <w:r w:rsidRPr="00173138">
        <w:rPr>
          <w:rFonts w:ascii="Tahoma" w:hAnsi="Tahoma" w:cs="Tahoma"/>
          <w:b/>
          <w:bCs/>
          <w:color w:val="000000"/>
          <w:sz w:val="21"/>
          <w:szCs w:val="21"/>
        </w:rPr>
        <w:t>19 - INFORMAÇÕES COMPLEMENTARES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xml:space="preserve"> </w:t>
      </w:r>
    </w:p>
    <w:p w:rsidR="00C5423D" w:rsidRPr="00173138" w:rsidRDefault="00C5423D" w:rsidP="00C5423D">
      <w:pPr>
        <w:jc w:val="right"/>
        <w:rPr>
          <w:rFonts w:ascii="Tahoma" w:hAnsi="Tahoma" w:cs="Tahoma"/>
          <w:sz w:val="21"/>
          <w:szCs w:val="21"/>
        </w:rPr>
      </w:pPr>
      <w:r>
        <w:rPr>
          <w:rFonts w:ascii="Tahoma" w:hAnsi="Tahoma" w:cs="Tahoma"/>
          <w:color w:val="000000"/>
          <w:sz w:val="21"/>
          <w:szCs w:val="21"/>
        </w:rPr>
        <w:t xml:space="preserve">Município de Ibertioga, 26 de agosto de </w:t>
      </w:r>
      <w:r w:rsidRPr="00173138">
        <w:rPr>
          <w:rFonts w:ascii="Tahoma" w:hAnsi="Tahoma" w:cs="Tahoma"/>
          <w:color w:val="000000"/>
          <w:sz w:val="21"/>
          <w:szCs w:val="21"/>
        </w:rPr>
        <w:t xml:space="preserve">2024. </w:t>
      </w:r>
    </w:p>
    <w:p w:rsidR="00C5423D" w:rsidRPr="00173138" w:rsidRDefault="00C5423D" w:rsidP="00C5423D">
      <w:pPr>
        <w:jc w:val="both"/>
        <w:rPr>
          <w:rFonts w:ascii="Tahoma" w:hAnsi="Tahoma" w:cs="Tahoma"/>
          <w:sz w:val="21"/>
          <w:szCs w:val="21"/>
        </w:rPr>
      </w:pPr>
      <w:r w:rsidRPr="00173138">
        <w:rPr>
          <w:rFonts w:ascii="Tahoma" w:hAnsi="Tahoma" w:cs="Tahoma"/>
          <w:sz w:val="21"/>
          <w:szCs w:val="21"/>
        </w:rPr>
        <w:t> </w:t>
      </w:r>
    </w:p>
    <w:p w:rsidR="00C5423D" w:rsidRPr="00173138" w:rsidRDefault="00C5423D" w:rsidP="00C5423D">
      <w:pPr>
        <w:jc w:val="center"/>
        <w:rPr>
          <w:rFonts w:ascii="Tahoma" w:hAnsi="Tahoma" w:cs="Tahoma"/>
          <w:sz w:val="21"/>
          <w:szCs w:val="21"/>
        </w:rPr>
      </w:pPr>
      <w:r w:rsidRPr="00173138">
        <w:rPr>
          <w:rFonts w:ascii="Tahoma" w:hAnsi="Tahoma" w:cs="Tahoma"/>
          <w:sz w:val="21"/>
          <w:szCs w:val="21"/>
        </w:rPr>
        <w:br/>
      </w:r>
      <w:r w:rsidRPr="00173138">
        <w:rPr>
          <w:rFonts w:ascii="Tahoma" w:hAnsi="Tahoma" w:cs="Tahoma"/>
          <w:color w:val="000000"/>
          <w:sz w:val="21"/>
          <w:szCs w:val="21"/>
        </w:rPr>
        <w:t>__________________________________________________</w:t>
      </w:r>
      <w:r w:rsidRPr="00173138">
        <w:rPr>
          <w:rFonts w:ascii="Tahoma" w:hAnsi="Tahoma" w:cs="Tahoma"/>
          <w:sz w:val="21"/>
          <w:szCs w:val="21"/>
        </w:rPr>
        <w:br/>
      </w:r>
      <w:r w:rsidRPr="00173138">
        <w:rPr>
          <w:rFonts w:ascii="Tahoma" w:hAnsi="Tahoma" w:cs="Tahoma"/>
          <w:b/>
          <w:bCs/>
          <w:color w:val="000000"/>
          <w:sz w:val="21"/>
          <w:szCs w:val="21"/>
        </w:rPr>
        <w:t>Roberto Elias Teixeira Bedran</w:t>
      </w:r>
      <w:r w:rsidRPr="00173138">
        <w:rPr>
          <w:rFonts w:ascii="Tahoma" w:hAnsi="Tahoma" w:cs="Tahoma"/>
          <w:sz w:val="21"/>
          <w:szCs w:val="21"/>
        </w:rPr>
        <w:br/>
      </w:r>
      <w:r w:rsidRPr="00173138">
        <w:rPr>
          <w:rFonts w:ascii="Tahoma" w:hAnsi="Tahoma" w:cs="Tahoma"/>
          <w:color w:val="000000"/>
          <w:sz w:val="21"/>
          <w:szCs w:val="21"/>
        </w:rPr>
        <w:t>Secretário Municipal de Saúde</w:t>
      </w:r>
      <w:r w:rsidRPr="00173138">
        <w:rPr>
          <w:rFonts w:ascii="Tahoma" w:hAnsi="Tahoma" w:cs="Tahoma"/>
          <w:sz w:val="21"/>
          <w:szCs w:val="21"/>
        </w:rPr>
        <w:br/>
      </w:r>
    </w:p>
    <w:p w:rsidR="00C5423D" w:rsidRPr="00173138" w:rsidRDefault="00C5423D" w:rsidP="00C5423D">
      <w:pPr>
        <w:jc w:val="center"/>
        <w:rPr>
          <w:rFonts w:ascii="Tahoma" w:hAnsi="Tahoma" w:cs="Tahoma"/>
          <w:sz w:val="21"/>
          <w:szCs w:val="21"/>
        </w:rPr>
      </w:pPr>
      <w:r w:rsidRPr="00173138">
        <w:rPr>
          <w:rFonts w:ascii="Tahoma" w:hAnsi="Tahoma" w:cs="Tahoma"/>
          <w:sz w:val="21"/>
          <w:szCs w:val="21"/>
        </w:rPr>
        <w:t> </w:t>
      </w:r>
    </w:p>
    <w:p w:rsidR="00C5423D" w:rsidRPr="00173138" w:rsidRDefault="00C5423D" w:rsidP="00C5423D">
      <w:pPr>
        <w:jc w:val="both"/>
        <w:rPr>
          <w:rFonts w:ascii="Tahoma" w:hAnsi="Tahoma" w:cs="Tahoma"/>
          <w:sz w:val="21"/>
          <w:szCs w:val="21"/>
        </w:rPr>
      </w:pPr>
      <w:r w:rsidRPr="00173138">
        <w:rPr>
          <w:rFonts w:ascii="Tahoma" w:hAnsi="Tahoma" w:cs="Tahoma"/>
          <w:color w:val="000000"/>
          <w:sz w:val="21"/>
          <w:szCs w:val="21"/>
        </w:rPr>
        <w:t> </w:t>
      </w:r>
    </w:p>
    <w:p w:rsidR="00C5423D" w:rsidRPr="00173138" w:rsidRDefault="00C5423D" w:rsidP="00C5423D">
      <w:pPr>
        <w:jc w:val="both"/>
        <w:rPr>
          <w:rFonts w:ascii="Tahoma" w:hAnsi="Tahoma" w:cs="Tahoma"/>
          <w:sz w:val="21"/>
          <w:szCs w:val="21"/>
        </w:rPr>
      </w:pPr>
      <w:r w:rsidRPr="00173138">
        <w:rPr>
          <w:rFonts w:ascii="Tahoma" w:hAnsi="Tahoma" w:cs="Tahoma"/>
          <w:sz w:val="21"/>
          <w:szCs w:val="21"/>
        </w:rPr>
        <w:t> </w:t>
      </w:r>
    </w:p>
    <w:p w:rsidR="00C5423D" w:rsidRDefault="00C5423D" w:rsidP="00C5423D">
      <w:pPr>
        <w:jc w:val="center"/>
      </w:pPr>
      <w:r>
        <w:rPr>
          <w:rFonts w:ascii="Tahoma" w:eastAsia="Tahoma" w:hAnsi="Tahoma" w:cs="Tahoma"/>
          <w:b/>
          <w:bCs/>
          <w:color w:val="000000"/>
          <w:sz w:val="27"/>
          <w:szCs w:val="27"/>
        </w:rPr>
        <w:lastRenderedPageBreak/>
        <w:t>ANEXO I DO TR</w:t>
      </w:r>
    </w:p>
    <w:p w:rsidR="00C5423D" w:rsidRDefault="00C5423D" w:rsidP="00C5423D">
      <w:pPr>
        <w:jc w:val="center"/>
      </w:pPr>
      <w:r>
        <w:rPr>
          <w:rFonts w:ascii="Tahoma" w:eastAsia="Tahoma" w:hAnsi="Tahoma" w:cs="Tahoma"/>
          <w:b/>
          <w:bCs/>
          <w:color w:val="000000"/>
          <w:sz w:val="24"/>
          <w:szCs w:val="24"/>
        </w:rPr>
        <w:t>PLANILHA DE PREÇO ESTIMADO</w:t>
      </w:r>
    </w:p>
    <w:p w:rsidR="00C5423D" w:rsidRDefault="00C5423D" w:rsidP="00C5423D">
      <w:r>
        <w:t> </w:t>
      </w:r>
    </w:p>
    <w:p w:rsidR="00C5423D" w:rsidRDefault="00C5423D" w:rsidP="00C5423D">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4930"/>
        <w:gridCol w:w="567"/>
        <w:gridCol w:w="850"/>
        <w:gridCol w:w="993"/>
        <w:gridCol w:w="1285"/>
      </w:tblGrid>
      <w:tr w:rsidR="00C5423D" w:rsidTr="00863148">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Item</w:t>
            </w:r>
          </w:p>
        </w:tc>
        <w:tc>
          <w:tcPr>
            <w:tcW w:w="4930"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Quant.</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Unit.</w:t>
            </w:r>
          </w:p>
        </w:tc>
        <w:tc>
          <w:tcPr>
            <w:tcW w:w="1285"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Total</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ÁCIDO FLUORÍDRICO 37% - EMBALAGEM COM 3 SERINGAS DE 2,5ML E 3 PONTEIRAS PARA APLICAÇÃO. À BASE DE ÁCIDO ORTOFOSFÓRICO 37% DE COLORAÇÃO AZUL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21,85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3.277,50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ÁCIDO FLUORÍDRICO, EMBALAGEM COM UMA SERINGA DE 3ML E 1 PONTEIRA. CONCENTRAÇÃO DE 10%, COR VERMELHA.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31,37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313,7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ADESIVO PARA RESINA - ADESIVO UNIVERSAL DE FRASCO ÚNICO. INDICADO PARA RESTAURAÇÕES DIRETAS E INDIRETAS, EM DIVERSAS TÉCNICAS ADESIVAS, COMO: CONDICIONAMENTO ÁCIDO TOTAL (COM PRÉVIO CONDICIONAMENTO DE ESMALTE E DENTINA), CONDICIONAMENTO ÁCIDO SELETIVO EM ESMALTE E AUTOCONDICIONANTE (SEM CONDICIONANTE ÁCIDO). PODE SER UTILIZADO EM DENTINA SECA E ÚMIDA E COM BAIXO ÍNDICE DE SENSIBILIDADE NO PÓS-OPERATÓRIO. DESSENSIBILIZAÇÃO DE RAÍZES EXPOSTAS (ÁREAS DE RETRAÇÃO GENGIVAL). USADO TAMBÉM:SELAMENTO DE CAVIDADES PREVIAMENTE À RESTAURAÇÃO COM AMÁLGAMA. SELAMENTO DE CAVIDADES E REMANESCENTES DENTAIS, ANTES DA CIMENTAÇÃO PROVISÓRIA DE RESTAURAÇÕES INDIRETAS. ADESÃO DE SELANTES DE FÓSSULAS E FISSURAS. VERNIZ DE PROTEÇÃO PARA RESTAURAÇÕES EM IONÔMERO DE VIDRO. TECNOLOGIA VMS; TAMPA FLIP-TOP; ARMAZENAGEM À TEMPERATURA AMBIENTE. EMBALAGEM COM 5ML.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27,93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1.396,50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AGE- ÓLEO CICATRIZANTE (CURATIVO). FERIDAS E ESCARAS. A BASE DE ÁCIDOS GRAXOS ESSENCIAIS </w:t>
            </w:r>
            <w:r>
              <w:rPr>
                <w:rFonts w:ascii="Tahoma" w:eastAsia="Tahoma" w:hAnsi="Tahoma" w:cs="Tahoma"/>
                <w:color w:val="000000"/>
                <w:sz w:val="21"/>
                <w:szCs w:val="21"/>
              </w:rPr>
              <w:lastRenderedPageBreak/>
              <w:t>(A.G.E), ÁCIDO ÓLEICO, ÁCIDO LINOLEICO, ÁCIDO LINOTÊNICO. CONTÉM ÓLEO DE GIRASSOL. APLICAÇÃO EM PELE INTEGRA, PARA PREVENÇÃO DE ÚCERA POR PRESSÃO; FERIDAS AGUDAS E CRÔNICAS, COM OU SEM INFECÇÃO DE QUALQUER ETIOLOGIA; FERIDAS COM PERDAS DE TRECIDO SUPERFICIAL E PARCIAL; DERMATITES PERI- LESÕES; QUEIMADURAS DE PRIMEIRO E SEGUNDO GRAU; DERMATITE AMONIACAL; DERMATITES PERI- GASTROSTOMIAS, TRAQUEOSTOMIAS E DRENOS. APRESENTAÇÃO: 100 ML .</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34,96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5.244,00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ÁGUA OXIGENADA VOLUME 10%. EMBALAGEM COM 1 LITRO. SOLUÇÃO DE PERÓXIDO DE HIDROGÊNIO 3%</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22,32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66,96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AGULHA GENGIVAL CURTA - ESTÉREIS E DESCARTÁVEIS DE USO ÚNICO. 30G 0,3X25MM, CURTA.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62,29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3.114,50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AGULHA GENGIVAL LONGA. ESTÉREIS E DESCARTÁVEIS DE USO ÚNICO. 27G 0,4X38MM, LONGA.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61,55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923,25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AGULHAS PARA ACUPUNTURA 0,20 MM X 15 MM. CABO ESPIRAL EM AÇO INOXIDÁVEL, AGULHA ESTÉRIL (ÓXIDO DE ETILENO). CX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35,11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702,2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AGULHAS PARA ACUPUNTURA 0,25 MM X 30 MM. CABO ESPIRAL EM AÇO INOXIDÁVEL, AGULHA ESTÉRIL (ÓXIDO DE ETILENO). CX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41,9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838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AGULHAS PARA ACUPUNTURA 0,30 MM X 40 MM. CABO ESPIRAL EM AÇO INOXIDÁVEL, AGULHA ESTÉRIL (ÓXIDO DE ETILENO). CX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48,17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481,7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AGULHAS PARA ACUPUNTURA 0,30 MM X 75 MM. CABO ESPIRAL EM AÇO INOXIDÁVEL, AGULHA ESTÉRIL (ÓXIDO DE ETILENO). CX COM 100 </w:t>
            </w:r>
            <w:r>
              <w:rPr>
                <w:rFonts w:ascii="Tahoma" w:eastAsia="Tahoma" w:hAnsi="Tahoma" w:cs="Tahoma"/>
                <w:color w:val="000000"/>
                <w:sz w:val="21"/>
                <w:szCs w:val="21"/>
              </w:rPr>
              <w:lastRenderedPageBreak/>
              <w:t>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41,18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1.235,40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ÁLCOOL 70% - HIDRATADO NA CONCENTRAÇÃO DE 70º INPM (70% EM PESO). EMBALAGEM COM 1 LITRO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24,36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4.872,00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ALGINATO. REPRODUÇÃO DE DETALHES DE SUPERFÍCIE DE ATÉ 5 ΜM (MÍCRONS) E 5 DIAS DE ESTABILIDADE DIMENSIONAL. ALTA ELASTICIDADE: PERMITE QUE O MATERIAL RETORNE À SUA FORMA ORIGINAL. ALTA RESISTÊNCIA AO RASGO: REDUZ O RISCO DE RASGO DA IMPRESSÃO QUANDO É REMOVIDO DA BOCA DO PACIENTE. TEMPO DE TRABALHO: 1 MINUTO E 5 SEGUNDOS, CONSIDERANDO TEMPERATURA DA ÁGUA EM 23ºC. TEMPO PARA PRESA (NA BOCA DO PACIENTE): 45 SEGUNDOS. TIXOTRÓPICO. AROMA DE MANGOSTÃO (FRUTA ASIÁTICA). COR LILÁS. LIVRE DE POEIRA. EMBALADO EM ATMOSFERA MODIFICADA. EMBALAGEM COM 453G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94,6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9.460,00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AMÁLGAMA - COMPOSIÇÃO: 56% PRATA, 27,9% ESTANHO, 15,4% COBRE E 47,9% DE MERCÚRIO. PRESA REGULAR, ALTA RESISTÊNCIA. EMBALAGEM COM 50 CÁPSULAS QUE RENDEM 2 PORÇÕES.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494,11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1.976,44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ANESTÉSICO ARTICAÍNA COM VASOCONSTRITOR- CAIXA COM 50 TUBETES DE CRISTAL COM 1,8ML CADA. CLORIDRATO DE ARTICAÍNA COM EPINEFRINA (TUBETE DE VIDRO) 1:100.000.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287,9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14.395,00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ANESTÉSICO LIDOCAÍNA COM VASOCONSTRITOR - CAIXA COM 50 TUBETES DE CRISTAL COM 1,8ML CADA. CLORIDRATO DE LIDOCAÍNA COM EPINEFRINA (TUBETE DE VIDRO) 1:100.000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171,95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10.317,00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ANESTÉSICO MEPIVALEM 3%. EMBALAGEM COM 50 TUBETES DE PLÁSTICO COM 1,8ML CADA. CLORIDRATO MEPIVACAÍNA SEM VASO.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171,97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859,85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ANESTÉSICO TÓPICO - BENZOCAÍNA 200MG/G E </w:t>
            </w:r>
            <w:r>
              <w:rPr>
                <w:rFonts w:ascii="Tahoma" w:eastAsia="Tahoma" w:hAnsi="Tahoma" w:cs="Tahoma"/>
                <w:color w:val="000000"/>
                <w:sz w:val="21"/>
                <w:szCs w:val="21"/>
              </w:rPr>
              <w:lastRenderedPageBreak/>
              <w:t>EXCIPIENTES. EMBALAGEM COM 12G.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UNID</w:t>
            </w:r>
            <w:r>
              <w:rPr>
                <w:rFonts w:ascii="Tahoma" w:eastAsia="Tahoma" w:hAnsi="Tahoma" w:cs="Tahoma"/>
                <w:color w:val="000000"/>
                <w:sz w:val="21"/>
                <w:szCs w:val="21"/>
              </w:rPr>
              <w:lastRenderedPageBreak/>
              <w: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lastRenderedPageBreak/>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53,87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2.693,50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APARELHO DE TRICOTOMIA PARA BARBEAR DESCARTÁVEL. ESPECIFICAÇÕES TÉCNICAS: CABO ANTIDESIZANTE, DUAS LÂMINAS, CABEÇA FIXA.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1.503,00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APLICADOR DESCARTÁVEL. POSSUI HASTE DOBRÁVEL (1 DOBRA) E PONTA COM CERDAS DE NYLON NOS TAMANHOS, EXTRA FINO 1,0MM (1/16 DE GOTA).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57,94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5.794,00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AVENTAL DESCARTÁVEL COM MANGA LONGA E PUNHO, EMBALAGEM COM 10 UNIDADES, GRAMATURA 30G.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52,13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5.213,00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BABADOR ODONTOLÓGICO, IMPERMEÁVEL,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26,06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1.824,20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BATERIA PARA APARELHO AUDITIVO. TAMANHO 13. CARTELA COM 6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58,68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5.868,00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BATERIA PARA APARELHO AUDITIVO. TAMANHO 312 PR 41. CARTELA COM 6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64,71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6.471,00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BATERIA PARA APARELHO AUDITIVO. TAMANHO 675 PR 44. CARTELA COM 6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55,59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5.559,00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BICARBONATO DE SÓDIO - GRANULOMETRIA EXTRA FINA. NÃO ENTOPE O EQUIPAMENTO. GRAU DE PUREZA DE 99,9%. EMBALAGEM COM 500G.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18,51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555,3</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BOMBINHA PARA LIMPEZA DE TUBO DE MOLDE E TUBO FINO- BOMBINHA SOPRADOR DE AR PARA LIMPEZA APARELHO AUDITIVO. COMPOSIÇÃO : BORRACHA E PONTA METÁLICA.COMPRIMENTO 12 MM; LARGURA 5 MM; ALTURA 5 MM; PESO 40 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304,8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CARBIDE 1 ESFÉRICA, PARA CONTRA ÂNGULO, 22MM. 100% CARBIDE.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15,72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786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29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CARBIDE 2 ESFÉRICA, PARA CONTRA ÂNGULO, 22MM. 100% CARBIDE.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23,51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1.175,50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30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CARBIDE 3 ESFÉRICA, PARA CONTRA ÂNGULO, 22MM. 100% CARBIDE.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19,28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CARBIDE 4 ESFÉRICA, PARA CONTRA ÂNGULO, 22MM. 100% CARBIDE.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19,33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966,5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CARBIDE 5 ESFÉRICA, PARA CONTRA ÂNGULO, 22MM. 100% CARBIDE.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21,95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1.097,50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1011-PONTA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18,29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914,5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1012 HL 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19,77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988,5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1012-PONTA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19,43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971,5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1013-PONTA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20,47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1.023,50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1014 HL -PONTA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24,33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1.216,50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1014-PONTA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20,89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1.044,50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39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1015- 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980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1092 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980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1092-PONTA DIAMANTADA AUTOCLAVÁVEL, ALTA ROTAÇÃ.</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19,57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978,5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1111FF-PONTA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25,27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1.263,50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1111F-PONTA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1.313,50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1111-PONTA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19,34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45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1190F-PONTA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1.145,00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1190-PONTA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19,37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2135FF-PONTA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991,5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2135 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19,89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994,5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49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2135-PONTA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19,23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961,5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2200FF -PONTA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1.160,00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2200F-PONTA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1.030,00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2200-PONTA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855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3080-PONTA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19,92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996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DIAMANTADA 3203F-PONTA DIAMANTADA AUTOCLAVÁVEL, ALTA ROTAÇÃO.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20,43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1.021,50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DO TIPO LARGO - ESTERILIZÁVEL EM ESTUFA OU AUTOCLAVE. METAL ALTAMENTE RESISTENTE. ALTA RESISTÊNCIA À CORROSÃO. PONTA INATIVA. GARANTIA DE BIOSSEGURANÇA. RESISTENTE À FRATURA. NÃO OXIDA COM AS ESTERILIZAÇÕES. EVITA RISCO DE PERFURAÇÕES. CONTRA-ÂNGULO, 32MM NÚMERO 2</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BROCA DO TIPO LARGO ESTERILIZÁVEL EM ESTUFA OU AUTOCLAVE. METAL ALTAMENTE RESISTENTE. ALTA RESISTÊNCIA À CORROSÃO. PONTA INATIVA. GARANTIA DE BIOSSEGURANÇA. RESISTENTE À FRATURA. NÃO OXIDA COM AS ESTERILIZAÇÕES. EVITA RISCO DE PERFURAÇÕES. </w:t>
            </w:r>
            <w:r>
              <w:rPr>
                <w:rFonts w:ascii="Tahoma" w:eastAsia="Tahoma" w:hAnsi="Tahoma" w:cs="Tahoma"/>
                <w:color w:val="000000"/>
                <w:sz w:val="21"/>
                <w:szCs w:val="21"/>
              </w:rPr>
              <w:lastRenderedPageBreak/>
              <w:t>CONTRA-ÂNGULO, 32MM NÚMERO 3</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16,34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326,8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57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BROCA DO TIPO LARGO ESTERILIZÁVEL EM ESTUFA OU AUTOCLAVE. METAL ALTAMENTE RESISTENTE. ALTA RESISTÊNCIA À CORROSÃO. PONTA INATIVA. GARANTIA DE BIOSSEGURANÇA. RESISTENTE À FRATURA. NÃO OXIDA COM AS ESTERILIZAÇÕES. EVITA RISCO DE PERFURAÇÕES. CONTRA-ÂNGULO, 32MM NÚMERO 4</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16,87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337,4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CABO DE BISTURI N.º 3. INOX, 13 CM PARA LAMINAS N.º 10 A 17. REALIZA INCISÕES CIRÚRGICAS. APRESENTAÇÃO : UNIDADE.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27,76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277,6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59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CABO PARA ESPELHO BUCAL-EM ALUMÍNIO, 13CM, AUTOCLAVÁVEL.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86,5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CARBONO - DUPLA COR (AZUL/VERMELHO).MARCAÇÃO DE OCLUSÃO EM ESTÁTICA E DINÂMICA. 40 MICRAS. EMBALAGEM COM 12 TIRAS.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11,79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1.179,00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CERA 07 - PODE SER REFUNDIDA SEM PERDER SUAS PROPRIEDADES. QUALIDADE CONSTANTE. MACIAS E FLEXÍVEIS. EMBALAGEM COM 18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2.020,00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CERA UTILIDADE COR ROSA - EMBALAGEM COM 5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41,17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411,7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CIMENTO DE ZINCO LIQUIDA. COMPOSIÇÃO: ÁCIDO FOSFÓRICO, HIDRÓXIDO DE ALUMÍNIO, ÓXIDO DE ZINCO E ÁGUA DESTILADA. EMBALAGEM COM 10 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35,52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71,04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CIMENTO DE ZINCO PÓ. COMPOSIÇÃO: ÁCIDO FOSFÓRICO, HIDRÓXIDO DE ALUMÍNIO, ÓXIDO DE ZINCO E ÁGUA DESTILADA. EMBALAGEM COM 28G. PÓ</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76,6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CIMENTO FORRADOR DE HIDRÓXIDO DE CÁLCIO - BIOCOMPATÍVEL E FOTOPOLIMERIZÁVEL, APLICAÇÃO CONTROLADA POR MEIO DE SERINGA. </w:t>
            </w:r>
            <w:r>
              <w:rPr>
                <w:rFonts w:ascii="Tahoma" w:eastAsia="Tahoma" w:hAnsi="Tahoma" w:cs="Tahoma"/>
                <w:color w:val="000000"/>
                <w:sz w:val="21"/>
                <w:szCs w:val="21"/>
              </w:rPr>
              <w:lastRenderedPageBreak/>
              <w:t>COR BRANCA SEMELHANTE À DENTINA: NÃO INTERFERINDO NO RESULTADO ESTÉTICO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78,78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1.181,70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66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CIMENTO FORRADOR DE HIDRÓXIDO DE CÁLCIO-KIT COM 1 TUBO DE PASTA BASE MAIS UM TUBO DE PASTA CATALISADORA.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56,82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568,2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CIMENTO PROVISÓRIO LÍQUIDO LIGEIRAMENTE AMARELADO. CONTA COM CARACTERÍSTICAS MECÂNICAS QUE PROMOVEM A REMOÇÃO SEM OCASIONAR INJÚRIAS À ESTRUTURA DENTÁRIA. EFEITO SEDATIVO. PROPRIEDADES BIOLÓGICAS. EMBALAGEM COM 20ML.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44,32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664,8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CIMENTO PROVISÓRIO ODONTOLÓGICO, PÓ BRANCO LEVEMENTE ACINZENTADO. CONTA COM CARACTERÍSTICAS MECÂNICAS QUE PROMOVEM A REMOÇÃO SEM OCASIONAR INJÚRIAS À ESTRUTURA DENTÁRIA. EFEITO SEDATIVO. PROPRIEDADES BIOLÓGICAS. ENDURECE EM 5 A 8 MINUTOS. É DE FÁCIL REMOÇÃO. COMPOSIÇÃO PÓ:ÓXIDO DE ZINCO...................... 80,81 G% SULFATO DE BÁRIO.................... 16,16 G% FOSFATODECÁLCIO................... 2,02 G% ACETATO DEZINCO................... 1,01 G% EMBALAGEM COM 50G PÓ.</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49,49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742,35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69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CIMENTO RESINOSO. KIT COM 5G (CORPO DUPLO - 2,5G DE BASE + 2,5G DE CATALISADOR) + 5 PONTEIRAS DE AUTO-MISTURA. FLUIDEZ ADEQUADA RESISTÊNCIA MECÂNICA. RESISTÊNCIA ADESIVA EM DIFERENTES SUPERFÍCIES, RADIOPACO COM POSSIBILIDADE DE DIAGNÓSTICO RADIOGRÁFICO. MAIOR VERSATILIDADE. FÁCIL MANUSEIO COM PROPRIEDADES REOLÓGICAS OTIMIZADAS QUE CONFEREM AO PRODUTO UMA MANIPULAÇÃO E APLICAÇÃO ADEQUADA. CURA DUAL: POLIMERIZAÇÃO QUÍMICA E/OU FOTOPOLIMERIZAÇÃO, QUE VIABILIZA A POLIMERIZAÇÃO DO PRODUTO MESMO NA AUSÊNCIA TOTAL DE LUZ. MICROPARTÍCULAS DE </w:t>
            </w:r>
            <w:r>
              <w:rPr>
                <w:rFonts w:ascii="Tahoma" w:eastAsia="Tahoma" w:hAnsi="Tahoma" w:cs="Tahoma"/>
                <w:color w:val="000000"/>
                <w:sz w:val="21"/>
                <w:szCs w:val="21"/>
              </w:rPr>
              <w:lastRenderedPageBreak/>
              <w:t>VIDRO DE BÁRIO-ALUMINO SILICATO E NANOPARTÍCULAS DE DIÓXIDO DE SILÍCIO SÃO EMPREGADOS COMO CARGA, QUE TOTALIZA APROXIMADAMENTE 68% EM PESO. COR A2</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71,07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426,42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70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CLOREXIDINA 0,12% SOLUÇÃO AQUOSA. EMBALAGEM COM 2 LITROS.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88,83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444,15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COLGADURA - PARA REVELAÇÃO DE FILME RADIOGRÁFICO, INDIVIDUAL, INOX.</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10,49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104,9</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COMPRESSA CIRÚRGICA CAMPO OPERATÓRIO. ESTÉRIL. CAMADA PRÉ - LAVADAS COM FIO RADIOPACO.25 CM X 28 CM. PACOTE COM 5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20,02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1.401,40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COMPRESSA NON WOVEM ESTÉRIL 7,5CM X 7,5CM SEM RAIO X PACOTE C/10 UNIDADES.CARACTERÍSTICAS: GAZE DE ALTA CAPACIDADE DE ABSORÇÃO E BAIXO DESPRENDIMENTO DE PARTÍCULAS,MACIA,INDICADA PARA LIMPEZA E ANTI-SEPSIA DA PELE,COBERTURA DE FERIDAS E FERIMENTOS, ABSORÇÃO DE FLUÍDOS E SECREÇÕES E DEMAIS 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ANVISA E APRESENTAR AMOSTRA JUNTO A PROPOSTA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40000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60.000,00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CONE DE PAPEL ABSORVENTE- EMBALAGEM COM 200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44,79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358,32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CREME DENTAL - PROTEÇÃO CONTRA AS CÁRIES. CLINICAMENTE TESTADOAPROVADO PELO ABO. EMBALAGEM COM 90G.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3.540,00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76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CURATIVO FEITOS DE MICROPORE REDONDO 22 MM. POSSUEM TECNOLOGIA MICROPORE, QUE PERMITE QUE A PELE RESPIRE. ALMOFADA QUE NÃO ADERE À FERIDA. DISCRETOS, PARA FERIMENTOS MENORES. DESENVOLVIDOS PARA COBRIR E PROTEGER PEQUENOS FERIMENTOS OU REGIÕES PÓS-INJEÇÃO ESPECIALMENTE EM PELES FRÁGEIS E SENSÍVEIS, PROMOVENDO O MELHOR AMBIENTE PARA A CICATRIZAÇÃO. CAIXA COM 20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21,25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1.062,50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DENTE DE ESTOQUE -EMBALAGEM COM 6 DENTES ANTERIORES SUPERIORES. MODELO 266, COR 69</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18,33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146,64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DENTE DE ESTOQUE-EMBALAGEM COM 6 DENTES ANTERIORES SUPERIORES. MODELO A26, COR 60.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14,93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119,44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79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DENTE DE ESTOQUE -EMBALAGEM COM 6 DENTES ANTERIORES SUPERIORES. MODELO A26, COR 66.</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21,99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175,92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DENTES DE ESTOQUE-EMBALAGEM COM 6 DENTES ANTERIORES SUPERIORES. MODELO 263 COR 62</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CARTELA</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20,45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163,6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DETERGENTE MULTIENZIMÁTICO COM SEIS ENZIMAS (PROTEASE, PEPTIDASE, LIPASE, CARBOHIDRASE, AMILASE E CELULASE), DILUÍDO NA PROPORÇÃO DE 1 ML POR LITRO DE ÁGUA. UTILIZADO NA LIMPEZA MANUAL OU AUTOMATIZADA DE REPROCESSADORAS AUTOMÁTICAS DE ENDOSCÓPIOS, LAVADORAS ULTRASSÔNICAS E TERMODESINFECTORAS. CONTENDO TENSOATIVO NÃO ESPUMANTE E PH NEUTRO NA FORMA PURA OU DILUÍDA. PRODUTO COM REGISTRO NO MINISTÉRIO DA SAÚDE DE ACORDO COM A RDC 55/12 E EXIGÊNCIA DE LAUDOS REBLAS CONFORME LEGISLAÇÃO. APRESENTAÇÃO DE LAUDOS REBLAS PARA COMPROVAÇÃO DE EFEITO NÃO IRRITANTE DÉRMICO E OCULAR NA FORMA PURA OU DILUÍDA, LAUDO DE BIODEGRADABILIDADE, ESTABILIDADE DAS ENZIMAS E ATIVIDADE ENZIMÁTICA PROTEOLÍTICA E AMILOLÍTICA. FORMULAÇÃO </w:t>
            </w:r>
            <w:r>
              <w:rPr>
                <w:rFonts w:ascii="Tahoma" w:eastAsia="Tahoma" w:hAnsi="Tahoma" w:cs="Tahoma"/>
                <w:color w:val="000000"/>
                <w:sz w:val="21"/>
                <w:szCs w:val="21"/>
              </w:rPr>
              <w:lastRenderedPageBreak/>
              <w:t>CONTENDO AGENTE DESODORIZANTE PARA CONTROLE DE ODORES. DILUIÇÃO EM ÁGUA A TEMPERATURA AMBIENTE OU AQUECIDA MÁXIMA DE 45°.APRESENTAR AUTORIZAÇÃO DE FUNCIONAMENTO CONFORME LEI 6360/76 E CERTIFICADO DE BOAS PRÁTICAS DE FABRICAÇÃO PARA SANEANTES. 1 LITRO.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51,74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3.104,40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82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DIFUSOR DE AROMAS ELÉTRICO. ULTRASSÔNICO 7 CORES AROMATERAPIA (MADEIRA ESCURA). MATERIAL: MADEIRA. CARACTERÍSTICAS: ESPECIAIS AROMATERAPIA, INFUSOR DE AROMA, UMIDIFICADOR, PROPORCIONAM BEM ESTAR. FONTE DE ALIMENTAÇÃO: ELÉTRICO.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29,65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88,95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DISCO DE LIXA PARA POLIMENTO DE RESINA. EMBALAGEM COM 30 UNIDADES. SISTEMA DE ACABAMENTO E POLIMENTO EM DISCOS COM QUATRO GRANULAÇÕES: GROSSO, MÉDIO, FINO E SUPERFINO. ENCAIXE DO MANDRIL, QUE É ESPECÍFICO PARA O SISTEMA E DEVE SER ACOPLADO EM CONTRA ÂNGULO.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105,95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317,85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AUTO-ADERENTE; CAPA PLÁSTICA QUE MANTÉM A UMIDADE DO GEL; MATERIAL: PLÁSTICO ABS REVESTIDO COM AG/AGCL (ELETRODO DE REFERÊNCIA); PACOTE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24</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42,97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1.031,28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ESCALA DE COR -ESCALA COM 8 CORES. DISPONÍVEL NAS CORES: 61,62, 65, 66, 67, 69, 77 E 81 (ACRÍLICO).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61,1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61,1</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ESCALA DE COR -MANUSEIO LINEAR CLÁSSICO; AUTO-EXPLICATIVO, USO SIMPLES; DETERMINAÇÃO DE COR CONFIÁVEL, RÁPIDA E </w:t>
            </w:r>
            <w:r>
              <w:rPr>
                <w:rFonts w:ascii="Tahoma" w:eastAsia="Tahoma" w:hAnsi="Tahoma" w:cs="Tahoma"/>
                <w:color w:val="000000"/>
                <w:sz w:val="21"/>
                <w:szCs w:val="21"/>
              </w:rPr>
              <w:lastRenderedPageBreak/>
              <w:t>PRECISA; DESIGN MODERNO, COMO EXPRESSÃO DE UMA ESTÉTICA PERFEITA E UMA ESTRUTURA CLARA.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295,4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295,4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87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ESCOVA DENTAL ADULTO CERDAS MACIAS DE EXTREMIDADES ARREDONDADAS, ULTRA SUAVE E AO MESMO TEMPO RESISTENTE E COM GRANDE CAPACIDADE E PODER LIMPEZA.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4.430,00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ESCOVA DENTAL INFANTIL, CERDAS MACIAS DE EXTREMIDADES ARREDONDADAS, ULTRA SUAVE E AO MESMO TEMPO RESISTENTE E COM GRANDE CAPACIDADE E PODER DE LIMPEZA.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2.150,00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89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ESCOVA DE ROBSON-HASTE CA, CERDAS MACIAS, EMBALAGEM COM 1 UNIDADE.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ESPÁTULA DE INSERÇÃO DE FIO NÚMERO 3059, EM AÇO INOX , AUTOCLAVÁVEL.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94,34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377,36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ESPELHO BUCAL-PLANO, NÚMERO 5, INOX, AUTOCLAVÁVEL.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55,17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551,7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ESPONJA HEMOSTÁTICA, 100% DE COLÁGENO, BIOCOMPATÍVEL, MATERIAL ATÓXICO E NÃO PIROGÊNICO, SEM RISCOS DE INTOLERÂNCIA OU CONTRAINDICAÇÕES. EMBALAGEM COM 10 UNIDADE.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82,26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658,08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FILME RADIOGRÁFICO 3X4 CM, PROCESSAMENTO MANUAL OU AUTOMÁTICO, VELOCIDADE E, EMBALAGEM COM 150 UNIDADES - ADULTO.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336,82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16.841,00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FIO DENTAL. PROPORCIONANDO MAIOR ÁREA PARA A LIMPEZA E SENDO RESISTENTE AO DESFIAMENTO - 500 METROS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18,71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374,2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FIO DENTAL. PROPORCIONANDO MAIOR ÁREA PARA A LIMPEZA E SENDO RESISTENTE AO DESFIAMENTO - 50 METROS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16.270,00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FIO DE SUTURA. MONOFILAMENTO PREPARADO ATRAVÉS DE PROCESSOS QUÍMICOS SINTÉTICOS </w:t>
            </w:r>
            <w:r>
              <w:rPr>
                <w:rFonts w:ascii="Tahoma" w:eastAsia="Tahoma" w:hAnsi="Tahoma" w:cs="Tahoma"/>
                <w:color w:val="000000"/>
                <w:sz w:val="21"/>
                <w:szCs w:val="21"/>
              </w:rPr>
              <w:lastRenderedPageBreak/>
              <w:t>QUE RESULTAM EM FIOS DE COLORAÇÃO PRETA COM AGULHAS CIRÚRGICAS DE AÇO INOX. FABRICADO DE ACORDO COM AS NORMAS TÉCNICAS NBR 13904 DA ABNT.NÃO ABSORVÍVEIS. COMPRIMENTO DO FIO: 45CM. MATERIAL DO FIO: NYLON. COM AGULHA 3/8 CTI (CÍRCULO TRIANGULAR) 3CM. CAIXA COM 24 ENVELOPES. ESTÉRIL. ESTERILIZADA POR RADIAÇÃO GAMA OU ÓXIDO DE ETILENO. VALIDADE: 5 ANOS A PARTIR DA DATA DE FABRICAÇÃO. .</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54,34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5.434,00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97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FIO RETRATOR-FEITO DE 100% ALGODÃO ENTRELAÇADO EM MILHARES DE LAÇOS MINÚSCULOS QUE FORMAM LONGAS CADEIAS ENTRELAÇADAS CONCEPÇÃO DO FIO PARTICULARMENTE ABSORVENTE, COR AMARELO#00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368,1</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FIO RETRATOR-FEITO DE 100% ALGODÃO ENTRELAÇADO EM MILHARES DE LAÇOS MINÚSCULOS QUE FORMAM LONGAS CADEIAS ENTRELAÇADAS CONCEPÇÃO DO FIO PARTICULARMENTE ABSORVENTE, COR PRETO #000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158,63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475,89</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99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FIO RETRATOR-FEITO DE 100% ALGODÃO ENTRELAÇADO EM MILHARES DE LAÇOS MINÚSCULOS QUE FORMAM LONGAS CADEIAS ENTRELAÇADAS CONCEPÇÃO DO FIO PARTICULARMENTE ABSORVENTE, COR ROXO #0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101,56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304,68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FITA BANDA MATRIZ METÁLICA - EMBALAGEM COM 01 ROLO 0,05 X 5 X 500 MM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255,2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FITA BANDA MATRIZ METÁLICA - EMBALAGEM COM 01 ROLO 0,07 X 5 X 500MM.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396,8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FIXADOR RADIOGRÁFICO. EMBALAGEM COM 500ML. REVELAÇÃO MANUAL. COMPOSIÇÃO: BISSULFITO DE SÓDIO, SULFATO DE ALUMÍNIO E AMÔNIA.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30,23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1.511,50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103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FLÚOR - TEOR: FLUORETO DE SÓDIO A 1,23%. EMBALAGEM COM 200ML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27,95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1.956,50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FOTOPOLIMERIZADOR TECNOLOGIA WIRELESS (SEM FIO). LUZ AZUL GERADA POR LED DE ALTA POTÊNCIA. BATERIA REMOVÍVEL E DE ALTA PERFORMANCE. - A SUBSTITUIÇÃO DA BATERIA, QUANDO HOUVER NECESSIDADE, É DE FORMA SIMPLES E RÁPIDA, EXECUTADA PELO PRÓPRIO OPERADOR. MAIS DE 600 APLICAÇÕES DE 15 SEGUNDOS COM CARGA CHEIA. DISPLAY DIGITAL. PROFUNDIDADE DE POLIMERIZAÇÃO DE ATÉ 6 MM. TEMPORIZADOR PARA POLIMERIZAÇÃO E CLAREAMENTO: 05, 10, 15, 20, 30, 40 SEGUNDOS. COM BIP SONORO INDICATIVO A CADA 5 SEGUNDOS E NO FINAL DA OPERAÇÃO. TEMPO MÁXIMO DE USO CONTÍNUO: 300 SEGUNDOS.COMANDOS DE PROGRAMAÇÃO NA PRÓPRIA CANETA. CORPO METÁLICO CONFECCIONADO EM ALUMÍNIO ANODIZADO. INTENSIDADE DE LUZ CONSTANTE, INDEPENDENTEMENTE DO NÍVEL DE CARGA DA BATERIA. A SOLIDIFICAÇÃO (CURA) DA RESINA NÃO É AFETADA PELA DIFERENÇA DE CARGA DA BATERIA. TEMPO DE USO COM CARGA TOTAL: 150 MINUTOS. PONTEIRA DE FOTOPOLIMERIZAÇÃO CONFECCIONADA EM FIBRA ÓPTICA ORIENTADA (SEM FUGA DE LUZ), AUTOCLAVÁVEL A 134ºC E COM GIRO DE 360º. SISTEMA STAND BY QUE DESLIGA AUTOMATICAMENTE APÓS 2 MINUTOS SEM USO.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1.584,59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4.753,77</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FRESA MAXICUT PM -FORMATO CONE INVERTIDO, BROCA DE TUNGSTÊNIO CORTE CRUZADO, TARJA AZUL COM CRUZADO MÉDIO.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122,43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367,29</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GAZE COMPRESSA 13 FIOS 7,5 X 7,5CM - EMBALAGEM COM 500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50,55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7.582,50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GESSO PEDRA ESPECIAL TIPO IV. GESSO PEDRA ESPECIAL TIPO IV NA COR ROSA. PRODUZIDO PELO PROCESSO DE CALCINAÇÃO EM AUTOCLAVE: </w:t>
            </w:r>
            <w:r>
              <w:rPr>
                <w:rFonts w:ascii="Tahoma" w:eastAsia="Tahoma" w:hAnsi="Tahoma" w:cs="Tahoma"/>
                <w:color w:val="000000"/>
                <w:sz w:val="21"/>
                <w:szCs w:val="21"/>
              </w:rPr>
              <w:lastRenderedPageBreak/>
              <w:t>EVADA RESISTÊNCIA À COMPRESSÃO E ABRASÃO; MELHOR ESCOAMENTO EM MOLDES DE SILICONES E POLIÉSTER; SUA EXPANSÃO É DE NO MÁXIMO 0,10%. EMBALAGEM DE 1KG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40,43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4.043,00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108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GESSO PEDRA TIPO III. EMBALAGEM DE 1KG. BOA RESISTÊNCIA. COR AMARELA. INDICADO PARA CONFECÇÃO DE PRÓTESES TOTAIS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41,2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2.060,00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109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GODIVA BASTÃO PARA IMPRESSÃO DE ÁREAS COM MENOR COMPRESSÃO DE TECIDO. VERDE - EMBALAGEM COM 15 BASTÕES.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86,72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1.300,80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GORRO. TOUCA DESCARTÁVEL SANFONADA, GRAMATURA 20.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31,87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3.187,00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GRAMPO PARA MATRIZ SECCIONAIS PARA RESTAURAÇÃO CLASSE II. EMBALAGEM COM 1 GRAMPO MAIS 4 PROTETORES DE SILICONE TRIANGULARES. COMPOSIÇÃO DOS GRAMPOS: AÇO CARBONO NIQUELADO. COMPOSIÇÃO DOS PROTETORES: SILICONE.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157,77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473,31</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HIDRÓXIDO CÁLCIO PA-MEDICAÇÃO CURATIVA INTRACANAL E SOLUÇÃO PARA IRRIGAÇÃO DE CANAIS RADICULARES, EMBALAGEM COM 10G.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12,11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48,44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IONÔMERO DE VIDRO RESTAURADOR. EMBALAGEM COM 1 FRASCO DE CIMENTO EM PÓ COM 10G + 1 FRASCO DE LÍQUIDO COM 8G + 1 DOSADOR DE PÓ + 1 BLOCO DE ESPATULAÇÃO. DE PRESA RÁPIDA. AUTOPOLIMERIZÁVEL (ATIVAÇÃO QUÍMICA). POSSIBILIDADE DE APLICAÇÃO EM DIFERENTES MATERIAIS PARA OFERECER MAIOR VERSATILIDADE. LIBERA E ATUA COMO UM RESERVATÓRIO RECARREGÁVEL DE ÍONS FLÚOR. FÁCIL MANIPULAÇÃO E APLICAÇÃO. VALIDADE: 2 ANOS A PARTIR DA DATA DE FABRICAÇÃO.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213,06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14.914,20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KIT DE LIMPEZA PARA APARELHOS AUDITIVOS. CONTÉM 12 FERRAMENTAS: ESCOVA PARA TUBOS, CHAVE DE FENDA, FERRAMENTA DE REMOÇÃO DE PINOS, HASTE DE VENTILAÇÃO, HASTE DE </w:t>
            </w:r>
            <w:r>
              <w:rPr>
                <w:rFonts w:ascii="Tahoma" w:eastAsia="Tahoma" w:hAnsi="Tahoma" w:cs="Tahoma"/>
                <w:color w:val="000000"/>
                <w:sz w:val="21"/>
                <w:szCs w:val="21"/>
              </w:rPr>
              <w:lastRenderedPageBreak/>
              <w:t>VENTILAÇÃO ESTENDIDA, ESCOVA DE QUATRO FUROS, ESCOVA DE SETE FUROS, ESCOVA DE NOVE FUROS, ESCOVA, PINO DE EXAUSTÃO, PANO DE LIMPEZA SECO E SACO DE PANO.O KIT DE LIMPEZA DE DISPOSITIVOS AUDITIVOS VEM COM UMA BOLSA DE ARMAZENAMENTO QUE PODE SER USADA PARA ARMAZENAR E ORGANIZAR ESSAS PEQUENAS FERRAMENTAS PARA FÁCIL PORTABILIDADE E USO. MATERIAL: NYLON ABS.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114,89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689,34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115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KIT DE NEBULIZAÇÃO ADULTO. • COMPRIMENTO DO TUBO DE INALAÇÃO: 1.5 METROS; • CAPACIDADE DA CÂMARA DE NEBULIZAÇÃO: MÁX. 8 ML; • MATERIAL DA CÂMARA DE NEBULIZAÇÃO: PLÁSTICO PP; • MATERIAL DA MÁSCARA: PVC; • MATERIAL DO TUBO DE NEBULIZAÇÃO: PVC;</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32,24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32,24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KIT DE POLIMENTO DE RESINA, BROQUEIRO ACRÍLICO AUTOCLAVÁVEL, COM PONTAS DE SILICONE PARA RESINA, CONTENDO 12 PEÇAS.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101,8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1.018,00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KIT DE PONTAS DIAMANTADAS PARA PRÓTESE PARCIAL FIXA, COM 22 BROCAS, BROQUEIRO AUTOCLAVÁVEL DE 34 FUROS. PONTAS COM TRIPLA CAMADA DE DIAMANTES . COMPOSIÇÃO: 13 PONTAS DIAMANTADAS DE GRANULOMETRIA MÉDIA NAS NUMERAÇÕES: 1026, 1027, 1028, 1029, 2121, 2135, 2200, 3098, 3139, 3145, 3146, 4141, 4142. 6 PONTAS DIAMANTADAS DE GRANULOMETRIA FINA NAS NUMERAÇÕES: 2135F, 3113F, 3118F, 3122F, 3139F, 3168F. 3 PONTAS DIAMANTADAS DE GRANULOMETRIA EXTRAFINA: 3113FF, 3122FF, 3139FF.</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304,58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1.522,90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118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KIT RESINA ACRÍLICA PÓ E LÍQUIDO, KIT COM 28G DE PÓ + 30 ML DE LÍQUIDO ISOLANTE + CONTA-GOTAS. AUTOPOLIMERIZÁVEL: POLIMERIZAÇÃO RÁPIDA DE NO MÁXIMO 5 MIN. CONTRAÇÃO MÍNIMA, SENDO A MENOR NO MERCADO DE RESINAS. PRECISÃO DE ADAPTAÇÃO. ZERO DISTORÇÃO. QUEIMA SEM DEIXAR RESÍDUO. GRANULAÇÃO DO PÓ: ULTRAFINA. COR: </w:t>
            </w:r>
            <w:r>
              <w:rPr>
                <w:rFonts w:ascii="Tahoma" w:eastAsia="Tahoma" w:hAnsi="Tahoma" w:cs="Tahoma"/>
                <w:color w:val="000000"/>
                <w:sz w:val="21"/>
                <w:szCs w:val="21"/>
              </w:rPr>
              <w:lastRenderedPageBreak/>
              <w:t>VERMELHO.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354,75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709,5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119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KIT RESTAURADOR PROVISÓRIO - KIT COM 15ML DE LÍQUIDO + 38G DE PÓ. RESISTÊNCIA À COMPRESSÃO.RESISTÊNCIA À ABRASÃO. APRESENTA PROPRIEDADES ANTISSÉPTICAS E SEDATIVAS DEVIDO AO EUGENOL.INSOLÚVEL NO MEIO BUCAL.BIOCOMPATIBILIDADE COMO PROTETOR PULPAR. PROMOVE SELAMENTO MARGINAL. FÁCIL REMOÇÃO.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237,9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9.516,00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LÂMINA DE BISTURI Nº 15. LÂMINA DE AÇO CARBONO ESTÉRIL.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45,7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685,5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LENÇOL TNT COM ELÁSTICO EMBALAGEM COM 10 UNIDADES MEDIDA 2,20 X 1,40 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1.497,00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LIMA ENDODÔNTICA Nº 10 - LIMA K. ESTERILIZÁVEL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46,83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2.341,50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LÍQUIDO DE ACRÍLICO-PRODUTO COMPOSTO DE ACETONA, ÁCIDO CIANÍDRICO E ÁLCOOL METÍLICO. LÍQUIDO INFLAMÁVEL. COR: INCOLOR. POLIMERIZAÇÃO: AUTOPOLIMERIZÁVEL. 500 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111,48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557,4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LÁTEX M. NÃO CIRÚRGICA DE BORRACHA NATURAL (LÁTEX). AMBIDESTRA. COM TALCO.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33,86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5.079,00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LÁTEX P. NÃO CIRÚRGICA DE BORRACHA NATURAL (LÁTEX). AMBIDESTRA. COM TALCO.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35,58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8.895,00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LÁTEX PP. NÃO CIRÚRGICA DE BORRACHA NATURAL (LÁTEX). AMBIDESTRA. COM TALCO. CAIXA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37,59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15.036,00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VINIL TAMANHO M TRANSPARENTE, SEM PÓ,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2.227,00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128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VINIL TAMANHO PP TRANSPARENTE, SEM PÓ,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20,88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2.088,00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129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LUVA VINIL TAMANHO P TRANSPARENTE, SEM PÓ,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2.320,00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MALETA CAIXA MEDICAMENTOS EXTRA GRANDE COM ALÇA DE 18 LITROS- COR BRANCO E VERMELHO.MATERIAL: PLÁSTICO REFORÇADO. PROFUNDIDADE: 23 CM; LARGURA:22 CM;COMPRIMENTO; 37 CM. DOIS COMPARTIMENTOS. APRESENTAÇÃO DO PRODUTO: UNIDADE.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58,29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582,9</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MANDRIL PARA CONTRA-ÂNGULO; * PRODUZIDO EM AÇO INOX; * TAMANHO: 25MM.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37,92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189,6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MÁSCARA CIRÚRGICA CONFECCIONADA EM MATERIAL TECIDO-NÃO-TECIDO (TNT) PARA USO ODONTO-MÉDICO-HOSPITALAR, POSSUIR, NO MÍNIMO, UMA CAMADA INTERNA E UMA CAMADA EXTERNA E, OBRIGATORIAMENTE, UM ELEMENTO FILTRANTE, DE FORMA A ATENDER AOS REQUISITOS ESTABE-LECIDOS NAS SEGUINTES NORMAS TÉCNICAS:I - ABNT NBR 15052:2004 - ARTIGOS DE NÃO TECIDO DE USO ODONTO-MÉDICO-HOSPITALAR - MÁSCARAS CIRÚRGICAS - REQUISITOS; EII - ABNT NBR 14873:2002 - NÃO TECIDO PARA ARTIGOS DE USO ODONTO-MÉDICO-HOSPITALAR - DETERMINAÇÃO DA EFICIÊNCIA DA FILTRAÇÃO BACTERIOLÓGICA. A CAMADA EXTERNA E O ELEMENTO FILTRANTE DEVEM SER RESISTENTES À PENETRAÇÃO DE FLUIDOS TRANSPORTADOS PELO AR (REPELÊNCIA A FLUIDOS).A MÁSCARA DEVE SER CONFECCIONADA DE FORMA A COBRIR ADEQUADAMENTE A ÁREA DO NARIZ E DA BOCA DO USUÁRIO, POSSUIR UM CLIPE NASAL CONSTITUÍDO DE MATERIAL MALEAÌVEL QUE PERMITA O AJUSTE ADEQUADO DO CONTORNO DO NARIZ E DAS BOCHECHAS.O TNT UTILIZADO DEVE TER A DETERMINAÇÃO DA EFICIÊNCIA DA FILTRAÇÃO BACTERIOLOGICA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21,75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6.525,00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MATRIZ- MATRIZES SECCIONAIS PARA RESTAURAÇÕES CLASSE II. EMBALAGEM COM 50 </w:t>
            </w:r>
            <w:r>
              <w:rPr>
                <w:rFonts w:ascii="Tahoma" w:eastAsia="Tahoma" w:hAnsi="Tahoma" w:cs="Tahoma"/>
                <w:color w:val="000000"/>
                <w:sz w:val="21"/>
                <w:szCs w:val="21"/>
              </w:rPr>
              <w:lastRenderedPageBreak/>
              <w:t>UNIDADES, TAMANHO SORTIDO. COM COVEXIDADE QUE GARANTE UMA ANATOMIA ADEQUADA, COM ESPESSURA DE 0,5MM, EM AÇO INOXIDÁVEL.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237,02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2.370,20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134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MOLDEIRA PARCIAL PERFURADA INOX ADULTA, EMBALAGEM COM 4 UNIDADES. 1 LATERAL DIREITA, 1 LATERAL ESQUERDA + 2 GIRATÓRIAS. PARA PACIENTES DENTADOS.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146,1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1.168,80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ÓLEO LUBRIFICANTE - PARA PEÇAS DE MÃO. APLICADOR COM BICO. EMBALAGEM COM 200 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65,57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1.967,10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431,48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1.294,44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OXÍMETRO DE PULSO. CARACTERÍSTICAS: DISPLAY LCD COM BACK LIGHT MEDIÇÃO E APRESENTAÇÃO SIMULTÂNEA DO VALOR DE SPO2, FORMA DE ONDA PLESTIMOGRÁFICA, FREQÜÊNCIA DE PULSO E INTENSIDADE DO SINAL DE FREQÜÊNCIA DE PULSO; RELÓGIO;SELEÇÃO DE TIPO DE PACIENTES: ADU - ADULTO, PEDIÁTRICO E NEO - NEONATAL;DESLIGAMENTO AUTOMÁTICO PARA ECONOMIA DE ENERGIA APÓS 10 MINUTOS OCIOSOS;POSSUI GRÁFICO E TABELA DE TENDÊNCIA DE SPO2 E FP;CAPACIDADE DE ARMAZENAMENTO DE ATÉ 100 PACIENTES E 300HS UNID. 1 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w:t>
            </w:r>
            <w:r>
              <w:rPr>
                <w:rFonts w:ascii="Tahoma" w:eastAsia="Tahoma" w:hAnsi="Tahoma" w:cs="Tahoma"/>
                <w:color w:val="000000"/>
                <w:sz w:val="21"/>
                <w:szCs w:val="21"/>
              </w:rPr>
              <w:lastRenderedPageBreak/>
              <w:t>COM AUTONOMIA DE ATÉ 36 HS;PESO APROXIMADO: 165G;MODOS DE OPERAÇÃO: FORMA DE ONDA; NUMÉRICO;INDICADORES: 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167,5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167,5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138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PÁ ADESIVA MULTIFUNCIONAL ADULTO. CONJUNTO DE 2 ELETRODOS. MULTIFUNÇÕES DESCARTÁVEIS PARA DESFIBRILAÇÃO EXTERNA, CARDIOVERSÃO SINCRONIZADA ESTIMULAÇÃO CARDÍACA E MONITORIZAÇÃO DE ECG.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1.082,00</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2.164,00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139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PÁ ADESIVA MULTIFUNCIONAL INFANTIL. CONJUNTO DE 2 ELETRODOS. MULTIFUNÇÕES DESCARTÁVEIS PARA DESFIBRILAÇÃO EXTERNA, CARDIOVERSÃO SINCRONIZADA ESTIMULAÇÃO CARDÍACA E MONITORIZAÇÃO DE ECG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976,53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1.953,06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PARAMONOCLORO FENOL CANFORADO-MEDICAÇÃO INTRACANAL, AÇÃO BACTERICIDA DE AMPLO ESPECTRO, FRASCO COM 20 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15,86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158,6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PASTA DE POLIMENTO -SERINGA COM 3G, EXCELENTE BRILHO EM COMPÓSITOS, AMÁLGAMA, METAIS E ESMALTE DENTAL. HIDROSSOLÚVEL, FÁCIL REMOÇÃO APÓS O POLIMENTO.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69,1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207,3</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PASTA PROFILÁTICA LIMPEZA E REMOÇÃO DE MANCHAS EXÓGENAS, PLACAS, MATÉRIA ALBA E RESÍDUOS ORAIS. EMBALAGEM COM 90G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1.300,00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PASTA ZINCO-ENÓLICA - PARA MOLDAGEM DE MUCOSA, NÃO IRRITANTE A MUCOSA BUCAL, SEM SABOR. KIT COM 1 PASTA BASE 60G E 1 PASTA ACELERADORA 60G.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67,15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1.007,25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PEDRA POMES- EXTRA FINA, EMBALAGEM COM 100G.</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17,88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71,52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PINÇA CLÍNICA - PINO GUIA. FEITA EM AÇO INOXIDÁVEL. É AUTOCLAVÁVEL.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27,76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277,6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PINÇA PORTA GRAMPO-FABRICADA EM AÇO INOXIDÁVEL, AUTOCLAVÁVEL.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126,64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253,28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147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PINCEL PARA PROVISÓRIO- PINCEL PELO DE MARTA FINO 308 NÚMERO 2.</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14,91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74,55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PINO DE FIBRA DE VIDRO-NUMERAÇÃO 0,5.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70,65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353,25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149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PINO DE FIBRA DE VIDRO - NUMERAÇÃO 1.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73,86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369,3</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PINO DE FIBRA DE VIDRO-NUMERAÇÃO 2.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76,83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384,15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PINO PARA MOLDAGEM DE CONDUTO RADICULAR. EMBALAGEM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35,07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105,21</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POLIDOR DE ACRÍLICO-KIT COM 3 UNIDADES, PM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101,6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203,2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POLIDOR DE CERÂMICA MONTADO-KIT PM, COM 3 </w:t>
            </w:r>
            <w:r>
              <w:rPr>
                <w:rFonts w:ascii="Tahoma" w:eastAsia="Tahoma" w:hAnsi="Tahoma" w:cs="Tahoma"/>
                <w:color w:val="000000"/>
                <w:sz w:val="21"/>
                <w:szCs w:val="21"/>
              </w:rPr>
              <w:lastRenderedPageBreak/>
              <w:t>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57,23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114,46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154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POTE DAPPEN-SILICONE.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122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RÉGUA ENDODÔNTICA MILIMETRADA, COM 30MM.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28,1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84,3</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ACRÍLICA COMPOSIÇÃO DO PÓ: COPOLÍMERO METIL ETIL METACRILATO, PERÓXIDO E PIGMENTOS. TAMANHO: 78G COR 61.</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47,27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141,81</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ACRÍLICA PÓ-COMPOSIÇÃO DO PÓ: COPOLÍMERO METIL ETIL METACRILATO, PERÓXIDO E PIGMENTOS. TAMANHO: 78G COR 69</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48,1</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144,3</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FLOW - CONSISTÊNCIA FLUIDA. PREENCHIMENTO: 4MM, COMPOSIÇÃO: MONÔMEROS URETANADIMETACRILICOS, ESTABILIZANTES,CANFOROQUINONA, E COINICIADOR. BAIXA TENSÃO DE CONTRAÇÃO: EMBALAGEM DE 2G. COR A2</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50,57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1.517,10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159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A1.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223,6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4.472,00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RESINA FOTOPOLIMERIZÁVEL A2. RESINA FILTEK PREENCHIMENTO: 2,5MM. COMPOSIÇÃO: BISGMA, TEGDMA, BISFENOL A POLIETILENO GLICOL DIÉTER DIMETACRILATO, UDMA, CERÂMICA SILANIZADA TRATADA E SÍLICA TRATADA DE SILANO. RESINA MICROHÍBRIDA COM </w:t>
            </w:r>
            <w:r>
              <w:rPr>
                <w:rFonts w:ascii="Tahoma" w:eastAsia="Tahoma" w:hAnsi="Tahoma" w:cs="Tahoma"/>
                <w:color w:val="000000"/>
                <w:sz w:val="21"/>
                <w:szCs w:val="21"/>
              </w:rPr>
              <w:lastRenderedPageBreak/>
              <w:t>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230,9</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4.618,00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161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A3,5.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177,48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3.549,60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RESINA FOTOPOLIMERIZÁVEL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226,06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4.521,20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163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B1.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162,3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2.434,50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B2.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177,33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2.659,95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RESINA FOTOPOLIMERIZÁVEL B3.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w:t>
            </w:r>
            <w:r>
              <w:rPr>
                <w:rFonts w:ascii="Tahoma" w:eastAsia="Tahoma" w:hAnsi="Tahoma" w:cs="Tahoma"/>
                <w:color w:val="000000"/>
                <w:sz w:val="21"/>
                <w:szCs w:val="21"/>
              </w:rPr>
              <w:lastRenderedPageBreak/>
              <w:t>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170,2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2.553,00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166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OPACA A2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73,46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734,6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RESINA FOTOPOLIMERIZÁVEL OPACA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105,24</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1.052,40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168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REVELADOR RADIOGRÁFICO. EMBALAGEM COM 500ML.COMPOSIÇÃO: ÁGUA, DIETILENO GLICOL, HIDROQUINONA E CARBONATO DE POTÁSSIO. </w:t>
            </w:r>
            <w:r>
              <w:rPr>
                <w:rFonts w:ascii="Tahoma" w:eastAsia="Tahoma" w:hAnsi="Tahoma" w:cs="Tahoma"/>
                <w:color w:val="000000"/>
                <w:sz w:val="21"/>
                <w:szCs w:val="21"/>
              </w:rPr>
              <w:lastRenderedPageBreak/>
              <w:t>PRONTO USO. VALIDADE: 1 ANO. INDICADO PARA TODOS OS FILMES INTRAORAIS.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FC</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40,48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2.024,00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169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ROLETE DE ALGODÃO. FABRICADOS 100% EM ALGODÃO, FORMATO CILÍNDRICO.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9,65</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7.720,00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ROLO PARA ESTERILIZAÇÃO EM AUTOCLAVES - TAMANHO DE 25CMX100M.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RL</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172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8.600,00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SACO PARA LIXO HOSPITALAR- SACO PARA ACONDICIONAMENTO DE RESÍDUOS SÓLIDOS HOSPITALARES/INFECTANTES, CONSTITUÍDO DE POLIETILENO DE ALTA 20 DENSIDADE (PEAD) VIRGEM. COR: BRANCA LEITOSA CAPACIDADE: 200 LITROS PACOTE COM 100 UNIDADES IMPRESSÃO DE SIMBOLOGIA DE MATERIAL INFECTANTE DE ACORDO COM A NBR 7500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66,8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668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SELANTE RESINOSO FOTOPOLIMERIZÁVEL DE FÓSSULAS E FISSURAS. DISPOSTO EM SERINGAS, PRONTO PARA USO. KIT COM 2G + 5 PONTEIRAS.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65,83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987,45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SERINGA 5 ML DESCRIÇÃO: SERINGA 5 ML S/ AGULHA DESCARTÁVEL, COM DISPOSITIVO DE SEGURANÇA, TIPO CLIP, ÊMBOLO COM TRAVA, ESPAÇO MORTO DE ACORDO COM O VOLUME DE CADA SERINGA DE ACORDO COM NORMA ISO 7886-1. COM REGISTRO NA ANVISA E IMETRO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350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1,96</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686</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 xml:space="preserve">SERINGA CARPULE. USADA EM AMBIENTE AMBULATORIAL OU CIRÚRGICO. AUXILIA NA APLICAÇÃO DE ANESTESIA. FABRICADA EM AÇO INOXIDÁVEL, COM REFLUXO. EVITA A INJEÇÃO ACIDENTAL DE ANESTÉSICO EM VASO SANGUÍNEO. </w:t>
            </w:r>
            <w:r>
              <w:rPr>
                <w:rFonts w:ascii="Tahoma" w:eastAsia="Tahoma" w:hAnsi="Tahoma" w:cs="Tahoma"/>
                <w:color w:val="000000"/>
                <w:sz w:val="21"/>
                <w:szCs w:val="21"/>
              </w:rPr>
              <w:lastRenderedPageBreak/>
              <w:t>TAMANHO 12,5 CM.APRESENTAÇÃO: UNIDADE.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78,68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786,8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176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SILANO, AGENTE DE UNIÃO PARA CERÂMICAS E FIBRAS DE VIDRO, PRÉ- ATIVADO (PRONTO PARA USO), À BASE DE ETANOL, EMBALAGEM COM 1 FRASCO DE 5 ML.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148,5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SILICONE DE CONDENSAÇÃO, KIT COM EMBALAGEM DE MATERIAL DENSO COM 450ML, EMBALAGEM COM MATERIAL FLÚIDO COM 140ML, EMBALAGEM DE CATALISADOR COM 60 ML. PERMITE SER MANIPULADO COM LUVAS DE LÁTEX SEM INTERFERIR NA POLIMERIZAÇÃO. ATÓXICO E HIDROFÍLICO. NÃO PRODUZ NENHUMA REAÇÃO À MUCOSA BUCAL. APRESENTE UM LEVE SABOR DE MENTA. RETORNO APÓS DEFORMAÇÃO DE 98,6%. PROPORCIONA UMA ÓTIMA REPRODUÇÃO DOS DETALHES DEVIDO TAMANHO E FORMA DAS PARTÍCULAS. COR DO PRODUTO AMARELO E AZUL.</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297,68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893,04</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SOLUÇÃO HEMOSTÁTICA - CLORETO DE ALUMÍNIO EM SUA COMPOSIÇÃO, NÃO INTERFERE NA PRESA DOS MATERIAIS DE MOLDAGEM, SEM EPINEFRINA.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37,28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372,8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179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STOP DE SILICONE CURSOR, EMBALAGEM COM 100 UNIDADES (CURSOR). 1,0MM, AUTOCLAVÁVEL. EMBALAGEM COM 100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26,3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78,9</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180</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SUGADOR CIRÚRGICO. ESTÉRIL EM ÓXIDO DE ETILENO, DESCARTÁVEL. EMBALAGEM COM 20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CX</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54,93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3.295,80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181</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SUGADOR - TUBO CONFECCIONADO EM PVC MACIO, ATÓXICO, COLORIDO, VAZADO E COM AROMA ARTIFICIAL DE TUTTI-FRUTTI. DESCARTÁVEL, PACOTE COM 40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42,18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21.090,00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182</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TESTADOR DIGITAL DE BATERIA/ PILHA PARA APARELHOS AUDITIVOS. COMPATÍVEL COM TODAS AS MARCAS DE APARELHO AUDITIVOS E TODAS AS BATERIAS AUDITIVAS 10/13/312/675.</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67,32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403,92</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lastRenderedPageBreak/>
              <w:t>183</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TIRA DE LIXA ABRASIVA EM AÇO - EMBALAGEM COM 12 UNIDADES DE 4MM X 130MM. ESPESSURA DE APENAS 0,10MM; GRÃOS DE OXIDO DE ALUMÍNIO FIXADOS PELO PROCESSO DE ELETRODEPOSIÇÃO; MAIOR ADERÊNCIA DOS GRÃOS DE ÓXIDO DE ALUMÍNIO; MAIOR FLEXIBILIDADE, NÃO QUEBRA.</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29,13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2.913,00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184</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TIRA DE LIXA DE POLIÉSTER. TAMANHO: 4MM DE LARGURA E 170 MM DE COMPRIMENTO. ABRASIVO À BASE DE ÓXIDO DE ALUMÍNIO E COSTADO DE POLIÉSTER. ABRASIVO DE GRANULAÇÃO GROSSA (CINZA) E MÉDIA (BRANCA). EMBALAGEM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31,12</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3.112,00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185</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TIRA DE POLIÉSTER - PRÉ- CORTADA NO TAMANHO 0,05 X 10 X 100MM. 100% POLIÉSTER E SUPER FLEXÍVEL. EMBALAGEM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16,68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1.668,00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186</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TNT TECIDO, 15 METROS, CORES DIVERSAS</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44,8</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448</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187</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TUBO DE MOLDE - TUBO DE SILICONE PARA MOLDE DE APARELHO AUDITIVO. COMPRIMENTO 10 CM.</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500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33,37</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16.685,00</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188</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VASELINA-EMBALAGEM COM 1 BISNAGA DE 30G, EFEITO EMOLIENTE E MELHORA ELASTICIDADE.</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EMB</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15</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18,63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279,45</w:t>
            </w:r>
          </w:p>
        </w:tc>
      </w:tr>
      <w:tr w:rsidR="00C5423D" w:rsidTr="00863148">
        <w:tc>
          <w:tcPr>
            <w:tcW w:w="467"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center"/>
            </w:pPr>
            <w:r>
              <w:rPr>
                <w:rFonts w:ascii="Tahoma" w:eastAsia="Tahoma" w:hAnsi="Tahoma" w:cs="Tahoma"/>
                <w:color w:val="000000"/>
                <w:sz w:val="21"/>
                <w:szCs w:val="21"/>
              </w:rPr>
              <w:t>189</w:t>
            </w:r>
          </w:p>
        </w:tc>
        <w:tc>
          <w:tcPr>
            <w:tcW w:w="493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both"/>
            </w:pPr>
            <w:r>
              <w:rPr>
                <w:rFonts w:ascii="Tahoma" w:eastAsia="Tahoma" w:hAnsi="Tahoma" w:cs="Tahoma"/>
                <w:color w:val="000000"/>
                <w:sz w:val="21"/>
                <w:szCs w:val="21"/>
              </w:rPr>
              <w:t>VERNIZ DE FLÚOR - 5% DE FLUORETO DE SÓDIO. EMBALAGEM COM 01 FRASCO COM 10 ML DE FLUORNIZ + 01 FRASCO COM 10 ML DE SOLVENTE (ÁLCOOL ETÍLICO).</w:t>
            </w:r>
          </w:p>
        </w:tc>
        <w:tc>
          <w:tcPr>
            <w:tcW w:w="567" w:type="dxa"/>
            <w:tcBorders>
              <w:top w:val="single" w:sz="7" w:space="0" w:color="CBCBCB"/>
              <w:left w:val="single" w:sz="7" w:space="0" w:color="CBCBCB"/>
              <w:bottom w:val="single" w:sz="7" w:space="0" w:color="CBCBCB"/>
              <w:right w:val="single" w:sz="7" w:space="0" w:color="CBCBCB"/>
            </w:tcBorders>
            <w:noWrap/>
          </w:tcPr>
          <w:p w:rsidR="00C5423D" w:rsidRDefault="00C5423D" w:rsidP="00863148">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10</w:t>
            </w:r>
          </w:p>
        </w:tc>
        <w:tc>
          <w:tcPr>
            <w:tcW w:w="993"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49,93</w:t>
            </w:r>
          </w:p>
        </w:tc>
        <w:tc>
          <w:tcPr>
            <w:tcW w:w="1285" w:type="dxa"/>
            <w:tcBorders>
              <w:top w:val="single" w:sz="7" w:space="0" w:color="CBCBCB"/>
              <w:left w:val="single" w:sz="7" w:space="0" w:color="CBCBCB"/>
              <w:bottom w:val="single" w:sz="7" w:space="0" w:color="CBCBCB"/>
              <w:right w:val="single" w:sz="7" w:space="0" w:color="CBCBCB"/>
            </w:tcBorders>
            <w:noWrap/>
          </w:tcPr>
          <w:p w:rsidR="00C5423D" w:rsidRDefault="00C5423D" w:rsidP="00863148">
            <w:pPr>
              <w:jc w:val="right"/>
            </w:pPr>
            <w:r>
              <w:rPr>
                <w:rFonts w:ascii="Tahoma" w:eastAsia="Tahoma" w:hAnsi="Tahoma" w:cs="Tahoma"/>
                <w:color w:val="000000"/>
                <w:sz w:val="21"/>
                <w:szCs w:val="21"/>
              </w:rPr>
              <w:t>499,3</w:t>
            </w:r>
          </w:p>
        </w:tc>
      </w:tr>
    </w:tbl>
    <w:p w:rsidR="00C5423D" w:rsidRDefault="00C5423D" w:rsidP="00C5423D">
      <w:r>
        <w:t> </w:t>
      </w:r>
    </w:p>
    <w:p w:rsidR="00C5423D" w:rsidRDefault="00C5423D" w:rsidP="00C5423D">
      <w:r>
        <w:rPr>
          <w:rFonts w:ascii="Tahoma" w:eastAsia="Tahoma" w:hAnsi="Tahoma" w:cs="Tahoma"/>
          <w:color w:val="000000"/>
          <w:sz w:val="21"/>
          <w:szCs w:val="21"/>
        </w:rPr>
        <w:t xml:space="preserve">O valor total estimado para a contratação é de </w:t>
      </w:r>
      <w:r w:rsidRPr="00057AC8">
        <w:rPr>
          <w:rFonts w:ascii="Tahoma" w:eastAsia="Tahoma" w:hAnsi="Tahoma" w:cs="Tahoma"/>
          <w:b/>
          <w:color w:val="000000"/>
          <w:sz w:val="21"/>
          <w:szCs w:val="21"/>
        </w:rPr>
        <w:t>R$ 475.192,95 (quatrocentos e setenta e cinco mil e cento e noventa e dois reais e noventa e cinco centavos)</w:t>
      </w:r>
      <w:r>
        <w:rPr>
          <w:rFonts w:ascii="Tahoma" w:eastAsia="Tahoma" w:hAnsi="Tahoma" w:cs="Tahoma"/>
        </w:rPr>
        <w:t>.</w:t>
      </w: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rsidP="00C5423D">
      <w:pPr>
        <w:jc w:val="center"/>
      </w:pPr>
      <w:r>
        <w:rPr>
          <w:rFonts w:ascii="Tahoma" w:eastAsia="Tahoma" w:hAnsi="Tahoma" w:cs="Tahoma"/>
          <w:b/>
          <w:bCs/>
          <w:color w:val="000000"/>
          <w:sz w:val="27"/>
          <w:szCs w:val="27"/>
        </w:rPr>
        <w:lastRenderedPageBreak/>
        <w:t>ANEXO II</w:t>
      </w:r>
    </w:p>
    <w:p w:rsidR="00C5423D" w:rsidRDefault="00C5423D" w:rsidP="00C5423D">
      <w:pPr>
        <w:jc w:val="center"/>
      </w:pPr>
      <w:r>
        <w:rPr>
          <w:rFonts w:ascii="Tahoma" w:eastAsia="Tahoma" w:hAnsi="Tahoma" w:cs="Tahoma"/>
          <w:b/>
          <w:bCs/>
          <w:color w:val="000000"/>
          <w:sz w:val="24"/>
          <w:szCs w:val="24"/>
        </w:rPr>
        <w:t>MODELO DE PROPOSTA COMERCIAL READEQUADA</w:t>
      </w:r>
    </w:p>
    <w:p w:rsidR="00C5423D" w:rsidRDefault="00C5423D" w:rsidP="00C5423D">
      <w:pPr>
        <w:jc w:val="center"/>
      </w:pPr>
      <w:r>
        <w:rPr>
          <w:rFonts w:ascii="Tahoma" w:eastAsia="Tahoma" w:hAnsi="Tahoma" w:cs="Tahoma"/>
          <w:b/>
          <w:bCs/>
          <w:color w:val="000000"/>
          <w:sz w:val="21"/>
          <w:szCs w:val="21"/>
        </w:rPr>
        <w:t>PROCESSO LICITATÓRIO N.º 082/2024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040/2024</w:t>
      </w:r>
    </w:p>
    <w:p w:rsidR="00C5423D" w:rsidRDefault="00C5423D" w:rsidP="00C5423D">
      <w:pPr>
        <w:jc w:val="center"/>
      </w:pPr>
      <w:r>
        <w:t> </w:t>
      </w:r>
    </w:p>
    <w:p w:rsidR="00C5423D" w:rsidRDefault="00C5423D" w:rsidP="00C5423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__.___.___/____-__</w:t>
      </w:r>
    </w:p>
    <w:p w:rsidR="00C5423D" w:rsidRDefault="00C5423D" w:rsidP="00C5423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 </w:t>
      </w:r>
    </w:p>
    <w:p w:rsidR="00C5423D" w:rsidRDefault="00C5423D" w:rsidP="00C5423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C5423D" w:rsidRDefault="00C5423D" w:rsidP="00C5423D">
      <w:pPr>
        <w:jc w:val="both"/>
      </w:pPr>
      <w:r>
        <w:rPr>
          <w:rFonts w:ascii="Tahoma" w:eastAsia="Tahoma" w:hAnsi="Tahoma" w:cs="Tahoma"/>
          <w:b/>
          <w:bCs/>
          <w:color w:val="000000"/>
          <w:sz w:val="21"/>
          <w:szCs w:val="21"/>
        </w:rPr>
        <w:t>E-mail.:</w:t>
      </w:r>
      <w:r>
        <w:rPr>
          <w:rFonts w:ascii="Tahoma" w:eastAsia="Tahoma" w:hAnsi="Tahoma" w:cs="Tahoma"/>
          <w:color w:val="000000"/>
          <w:sz w:val="21"/>
          <w:szCs w:val="21"/>
        </w:rPr>
        <w:t xml:space="preserve"> ___________________________________________________________________</w:t>
      </w:r>
    </w:p>
    <w:p w:rsidR="00C5423D" w:rsidRDefault="00C5423D" w:rsidP="00C5423D">
      <w:pPr>
        <w:jc w:val="both"/>
      </w:pPr>
      <w:r>
        <w:t> </w:t>
      </w:r>
    </w:p>
    <w:p w:rsidR="00C5423D" w:rsidRDefault="00C5423D" w:rsidP="00C5423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5423D" w:rsidTr="0086314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Total</w:t>
            </w:r>
          </w:p>
        </w:tc>
      </w:tr>
    </w:tbl>
    <w:p w:rsidR="00C5423D" w:rsidRDefault="00C5423D" w:rsidP="00C5423D">
      <w:pPr>
        <w:jc w:val="both"/>
      </w:pPr>
      <w:r>
        <w:t> </w:t>
      </w:r>
    </w:p>
    <w:p w:rsidR="00C5423D" w:rsidRDefault="00C5423D" w:rsidP="00C5423D">
      <w:pPr>
        <w:jc w:val="both"/>
      </w:pPr>
      <w:r>
        <w:rPr>
          <w:rFonts w:ascii="Tahoma" w:eastAsia="Tahoma" w:hAnsi="Tahoma" w:cs="Tahoma"/>
          <w:b/>
          <w:bCs/>
          <w:color w:val="000000"/>
          <w:sz w:val="21"/>
          <w:szCs w:val="21"/>
        </w:rPr>
        <w:t>OBS: Colocar na Planilha acima apenas os itens vencidos.</w:t>
      </w:r>
    </w:p>
    <w:p w:rsidR="00C5423D" w:rsidRDefault="00C5423D" w:rsidP="00C5423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C5423D" w:rsidRDefault="00C5423D" w:rsidP="00C5423D">
      <w:pPr>
        <w:jc w:val="both"/>
      </w:pPr>
      <w:r>
        <w:rPr>
          <w:rFonts w:ascii="Tahoma" w:eastAsia="Tahoma" w:hAnsi="Tahoma" w:cs="Tahoma"/>
          <w:color w:val="000000"/>
          <w:sz w:val="21"/>
          <w:szCs w:val="21"/>
        </w:rPr>
        <w:t>Declaro para os devidos fins que a proposta acima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p w:rsidR="00C5423D" w:rsidRDefault="00C5423D" w:rsidP="00C5423D">
      <w:pPr>
        <w:jc w:val="both"/>
      </w:pPr>
      <w:r>
        <w:rPr>
          <w:rFonts w:ascii="Tahoma" w:eastAsia="Tahoma" w:hAnsi="Tahoma" w:cs="Tahoma"/>
          <w:color w:val="000000"/>
          <w:sz w:val="21"/>
          <w:szCs w:val="21"/>
        </w:rPr>
        <w:t>LOCAL/DATA</w:t>
      </w:r>
    </w:p>
    <w:p w:rsidR="00C5423D" w:rsidRDefault="00C5423D" w:rsidP="00C5423D">
      <w:pPr>
        <w:jc w:val="center"/>
      </w:pPr>
      <w:r>
        <w:t> </w:t>
      </w:r>
    </w:p>
    <w:p w:rsidR="00C5423D" w:rsidRDefault="00C5423D" w:rsidP="00C5423D">
      <w:pPr>
        <w:jc w:val="center"/>
      </w:pPr>
      <w:r>
        <w:rPr>
          <w:rFonts w:ascii="Tahoma" w:eastAsia="Tahoma" w:hAnsi="Tahoma" w:cs="Tahoma"/>
          <w:color w:val="000000"/>
          <w:sz w:val="21"/>
          <w:szCs w:val="21"/>
        </w:rPr>
        <w:t>_____________________________________________</w:t>
      </w:r>
    </w:p>
    <w:p w:rsidR="00C5423D" w:rsidRDefault="00C5423D" w:rsidP="00C5423D">
      <w:pPr>
        <w:jc w:val="center"/>
      </w:pPr>
      <w:r>
        <w:rPr>
          <w:rFonts w:ascii="Tahoma" w:eastAsia="Tahoma" w:hAnsi="Tahoma" w:cs="Tahoma"/>
          <w:b/>
          <w:bCs/>
          <w:color w:val="000000"/>
          <w:sz w:val="21"/>
          <w:szCs w:val="21"/>
        </w:rPr>
        <w:t>Nome do Responsável</w:t>
      </w:r>
    </w:p>
    <w:p w:rsidR="00C5423D" w:rsidRDefault="00C5423D">
      <w:pPr>
        <w:jc w:val="center"/>
        <w:rPr>
          <w:rFonts w:ascii="Tahoma" w:hAnsi="Tahoma" w:cs="Tahoma"/>
          <w:sz w:val="21"/>
          <w:szCs w:val="21"/>
        </w:rPr>
      </w:pPr>
    </w:p>
    <w:p w:rsidR="00C5423D" w:rsidRPr="00551E90" w:rsidRDefault="00C5423D" w:rsidP="00C5423D">
      <w:pPr>
        <w:jc w:val="center"/>
        <w:rPr>
          <w:rFonts w:ascii="Tahoma" w:hAnsi="Tahoma" w:cs="Tahoma"/>
          <w:sz w:val="21"/>
          <w:szCs w:val="21"/>
        </w:rPr>
      </w:pPr>
      <w:r w:rsidRPr="00551E90">
        <w:rPr>
          <w:rFonts w:ascii="Tahoma" w:hAnsi="Tahoma" w:cs="Tahoma"/>
          <w:b/>
          <w:bCs/>
          <w:color w:val="000000"/>
          <w:sz w:val="21"/>
          <w:szCs w:val="21"/>
        </w:rPr>
        <w:lastRenderedPageBreak/>
        <w:t>ANEXO III</w:t>
      </w:r>
    </w:p>
    <w:p w:rsidR="00C5423D" w:rsidRPr="00551E90" w:rsidRDefault="00C5423D" w:rsidP="00C5423D">
      <w:pPr>
        <w:jc w:val="center"/>
        <w:rPr>
          <w:rFonts w:ascii="Tahoma" w:hAnsi="Tahoma" w:cs="Tahoma"/>
          <w:sz w:val="21"/>
          <w:szCs w:val="21"/>
        </w:rPr>
      </w:pPr>
      <w:r w:rsidRPr="00551E90">
        <w:rPr>
          <w:rFonts w:ascii="Tahoma" w:hAnsi="Tahoma" w:cs="Tahoma"/>
          <w:b/>
          <w:bCs/>
          <w:color w:val="000000"/>
          <w:sz w:val="21"/>
          <w:szCs w:val="21"/>
        </w:rPr>
        <w:t>MINUTA DE ATA DE REGISTRO DE PREÇO N.º ___/20__</w:t>
      </w:r>
    </w:p>
    <w:p w:rsidR="00C5423D" w:rsidRPr="00551E90" w:rsidRDefault="00C5423D" w:rsidP="00C5423D">
      <w:pPr>
        <w:jc w:val="both"/>
        <w:rPr>
          <w:rFonts w:ascii="Tahoma" w:hAnsi="Tahoma" w:cs="Tahoma"/>
          <w:sz w:val="21"/>
          <w:szCs w:val="21"/>
        </w:rPr>
      </w:pPr>
      <w:r w:rsidRPr="00551E90">
        <w:rPr>
          <w:rFonts w:ascii="Tahoma" w:hAnsi="Tahoma" w:cs="Tahoma"/>
          <w:sz w:val="21"/>
          <w:szCs w:val="21"/>
        </w:rPr>
        <w:t> </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O(A)Município de Ibertioga</w:t>
      </w:r>
      <w:r w:rsidRPr="00551E90">
        <w:rPr>
          <w:rFonts w:ascii="Tahoma" w:hAnsi="Tahoma" w:cs="Tahoma"/>
          <w:color w:val="000000"/>
          <w:sz w:val="21"/>
          <w:szCs w:val="21"/>
        </w:rPr>
        <w:t>, inscrito no CNPJ n.º 18.094.839/0001-00, com sede na Rua Evaristo de Carvalho, n.º 56, Centro, Ibertioga, MG, representado(a) pelo(a) Prefeito, Exmo(a) Sr(a) Ricardo Marcelo Pires de Oliveira, considerando o julgamento da licitação na modalidade Pregão, na forma Eletrônica, para REGISTRO DE PREÇOS n.º 040/2024, Processo Administrativo n.º 082/2024,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DECRETO Nº 1874, DE 29 DE DEZEMBRO DE 2023 e em conformidade com as disposições a seguir:</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1.    CLÁUSULA PRIMEIRA: DO OBJETO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 xml:space="preserve">1.1. </w:t>
      </w:r>
      <w:r w:rsidRPr="00551E90">
        <w:rPr>
          <w:rFonts w:ascii="Tahoma" w:hAnsi="Tahoma" w:cs="Tahoma"/>
          <w:b/>
          <w:bCs/>
          <w:color w:val="000000"/>
          <w:sz w:val="21"/>
          <w:szCs w:val="21"/>
        </w:rPr>
        <w:t>Registro de Preços para futura e eventual aquisição de  materiais odontológicos e de especialidade em prótese dentaria</w:t>
      </w:r>
      <w:r w:rsidRPr="00551E90">
        <w:rPr>
          <w:rFonts w:ascii="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2.    DOS PREÇOS, ESPECIFICAÇÕES E QUANTITATIVOS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5423D" w:rsidRPr="00551E90" w:rsidTr="0086314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551E90" w:rsidRDefault="00C5423D" w:rsidP="00863148">
            <w:pPr>
              <w:jc w:val="center"/>
              <w:rPr>
                <w:rFonts w:ascii="Tahoma" w:hAnsi="Tahoma" w:cs="Tahoma"/>
                <w:sz w:val="21"/>
                <w:szCs w:val="21"/>
              </w:rPr>
            </w:pPr>
            <w:r w:rsidRPr="00551E90">
              <w:rPr>
                <w:rFonts w:ascii="Tahoma" w:hAnsi="Tahoma" w:cs="Tahoma"/>
                <w:sz w:val="21"/>
                <w:szCs w:val="21"/>
                <w:shd w:val="clear" w:color="auto" w:fill="E0E0E0"/>
              </w:rPr>
              <w:t>Vlr. Total</w:t>
            </w:r>
          </w:p>
        </w:tc>
      </w:tr>
    </w:tbl>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2.1.1 - O valor total desta Ata de Registro de Preço é de R$ _____________ (_________________).</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3.    DA ADESÃO À ATA DE REGISTRO DE PREÇOS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3.1.    Não será admitida a adesão à ata de registro de preços decorrente desta licitação</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4.    DA VEDAÇÃO A ACRÉSCIMO DE QUANTITATIVOS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lastRenderedPageBreak/>
        <w:t>4.1.    É vedado efetuar acréscimos nos quantitativos fixados na ata de registro de preços.</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5.    VALIDADE, FORMALIZAÇÃO DA ATA DE REGISTRO DE PREÇOS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5.1.    A validade da Ata de Registro de Preços será de 01 ano, contado a partir do primeiro dia útil subsequente à data de sua assinatura, podendo ser prorrogada por igual período, mediante a anuência do fornecedor, desde que comprovado o preço vantajoso.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 xml:space="preserve">5.1.1 - No ato de prorrogação da vigência da ata de registro de preços poderá haver a renovação dos </w:t>
      </w:r>
      <w:r w:rsidRPr="00551E90">
        <w:rPr>
          <w:rFonts w:ascii="Tahoma" w:hAnsi="Tahoma" w:cs="Tahoma"/>
          <w:sz w:val="21"/>
          <w:szCs w:val="21"/>
        </w:rPr>
        <w:br/>
      </w:r>
      <w:r w:rsidRPr="00551E90">
        <w:rPr>
          <w:rFonts w:ascii="Tahoma" w:hAnsi="Tahoma" w:cs="Tahoma"/>
          <w:color w:val="000000"/>
          <w:sz w:val="21"/>
          <w:szCs w:val="21"/>
        </w:rPr>
        <w:t>quantitativos registrados, até o limite do quantitativo original.</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5.2. Após a homologação da licitação, serão registrados na ata os preços e os quantitativos do adjudicatário;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5.3. O preço registrado com indicação dos fornecedores será divulgado no PNCP e ficará disponibilizado durante a vigência da ata de registro de preços.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5.5.1.    Na formalização do contrato ou do instrumento substituto deverá haver a indicação da disponibilidade dos créditos orçamentários respectivos.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5.5.2. A contratação com os fornecedores registrados na ata será formalizada pelo Município de Ibertioga por intermédio de instrumento contratual, emissão de nota de empenho de despesa, autorização de compra ou outro instrumento hábil, conforme o art. 95 da Lei nº 14.133, de 2021.</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5.5.4.     O instrumento contratual de que trata o item 5.5. deverá ser assinado no prazo de validade da ata de registro de preços.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5.6. Os contratos decorrentes do sistema de registro de preços poderão ser alterados, observado o art. 124 da Lei nº 14.133, de 2021.</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6.    ALTERAÇÃO OU ATUALIZAÇÃO DOS PREÇOS REGISTRADOS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6.1.3.    Reajustamento sobre os preços registrados, nos termos da Lei nº 14.133, de 2021.</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6.1.3.1.    No caso do reajustamento, deverá ser respeitada a contagem da anualidade e o índice previstos para a contratação;</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7.    NEGOCIAÇÃO DE PREÇOS REGISTRADOS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7.1.    Na hipótese de o preço registrado tornar-se superior ao preço praticado no mercado por motivo superveniente, o Município de Ibertioga na condição de gerenciador convocará o fornecedor para negociar a redução do preço registrado.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7.1.2.    Na hipótese prevista no item anterior, o Município de Ibertioga (gerenciador) convocará os fornecedores do cadastro de reserva, na ordem de classificação, para verificar se aceitam reduzir seus preços aos valores de mercado e não convocará os licitantes ou fornecedores que tiveram seu registro cancelado.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7.1.3.    Se não obtiver êxito nas negociações, o Município de Ibertioga procederá ao cancelamento da ata de registro de preços, adotando as medidas cabíveis para obtenção de contratação mais vantajosa.</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7.1.4.    Na hipótese de redução do preço registrado o contrato celebrado poderá ser alterado, observado o disposto no art. 124 da Lei nº 14.133, de 2021.</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7.2.    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lastRenderedPageBreak/>
        <w:t>7.2.2.    Não hipótese de não comprovação da existência de fato superveniente que inviabilize o preço registrado, o pedido será indeferido pelo Município de Ibertioga e o fornecedor deverá cumprir as obrigações estabelecidas na ata, sob pena de cancelamento do seu registro, nos termos do item 9.1, sem prejuízo das sanções previstas na Lei nº 14.133, de 2021, e na legislação aplicável.</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7.2.4.    Se não obtiver êxito nas negociações, o Município de Ibertioga procederá ao cancelamento da ata de registro de preços, nos termos do item 9.4, e adotará as medidas cabíveis para a obtenção da contratação mais vantajosa.</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7.2.5.    Na hipótese de comprovação da majoração do preço de mercado que inviabilize o preço registrado, conforme previsto no item 7.2 e no item 7.2.1, o Município de Ibertioga atualizará o preço registrado, de acordo com a realidade dos valores praticados pelo mercado, podendo acarretar a alteração contratual, observado o disposto no art. 124 da Lei nº 14.133, de 2021.</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8.    REMANEJAMENTO DAS QUANTIDADES REGISTRADAS NA ATA DE REGISTRO DE PREÇOS</w:t>
      </w:r>
    </w:p>
    <w:p w:rsidR="00C5423D" w:rsidRPr="00551E90" w:rsidRDefault="00C5423D" w:rsidP="00C5423D">
      <w:pPr>
        <w:rPr>
          <w:rFonts w:ascii="Tahoma" w:hAnsi="Tahoma" w:cs="Tahoma"/>
          <w:sz w:val="21"/>
          <w:szCs w:val="21"/>
        </w:rPr>
      </w:pPr>
      <w:r w:rsidRPr="00551E90">
        <w:rPr>
          <w:rFonts w:ascii="Tahoma" w:hAnsi="Tahoma" w:cs="Tahoma"/>
          <w:color w:val="000000"/>
          <w:sz w:val="21"/>
          <w:szCs w:val="21"/>
        </w:rPr>
        <w:t xml:space="preserve">8.1. Não haverá remanejamento das quantidades registradas </w:t>
      </w:r>
    </w:p>
    <w:p w:rsidR="00C5423D" w:rsidRPr="00551E90" w:rsidRDefault="00C5423D" w:rsidP="00C5423D">
      <w:pPr>
        <w:rPr>
          <w:rFonts w:ascii="Tahoma" w:hAnsi="Tahoma" w:cs="Tahoma"/>
          <w:sz w:val="21"/>
          <w:szCs w:val="21"/>
        </w:rPr>
      </w:pPr>
      <w:r w:rsidRPr="00551E90">
        <w:rPr>
          <w:rFonts w:ascii="Tahoma" w:hAnsi="Tahoma" w:cs="Tahoma"/>
          <w:b/>
          <w:bCs/>
          <w:color w:val="000000"/>
          <w:sz w:val="21"/>
          <w:szCs w:val="21"/>
        </w:rPr>
        <w:t>9.    CANCELAMENTO DO REGISTRO DO LICITANTE VENCEDOR E DOS PREÇOS REGISTRADOS</w:t>
      </w:r>
    </w:p>
    <w:p w:rsidR="00C5423D" w:rsidRPr="00551E90" w:rsidRDefault="00C5423D" w:rsidP="00C5423D">
      <w:pPr>
        <w:rPr>
          <w:rFonts w:ascii="Tahoma" w:hAnsi="Tahoma" w:cs="Tahoma"/>
          <w:sz w:val="21"/>
          <w:szCs w:val="21"/>
        </w:rPr>
      </w:pPr>
      <w:r w:rsidRPr="00551E90">
        <w:rPr>
          <w:rFonts w:ascii="Tahoma" w:hAnsi="Tahoma" w:cs="Tahoma"/>
          <w:color w:val="000000"/>
          <w:sz w:val="21"/>
          <w:szCs w:val="21"/>
        </w:rPr>
        <w:t>9.1.    O registro do fornecedor será cancelado pelo gerenciador, quando o fornecedor:</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9.1.1.    Descumprir as condições da ata de registro de preços, sem motivo justificado;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9.1.2.    Não retirar a nota de empenho, ou instrumento equivalente, no prazo estabelecido pela Administração sem justificativa razoável;</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9.1.3.    Não aceitar manter seu preço registrado, na hipótese prevista na Lei 14.133/2021; ou</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9.1.4.     Sofrer sanção prevista nos incisos III ou IV do caput do art. 156 da Lei nº 14.133, de 2021.</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Município de Ibertioga (gerenciador), mediante decisão fundamentada, decidir pela manutenção do registro de preços, vedadas contratações derivadas da ata enquanto perdurarem os efeitos da sanção.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9.2.     O cancelamento de registros nas hipóteses previstas no item 9.1 será formalizado por despacho do gerenciador, garantidos os princípios do contraditório e da ampla defesa.</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lastRenderedPageBreak/>
        <w:t>9.3.    Na hipótese de cancelamento do registro do fornecedor, o gerenciador poderá convocar os licitantes que compõem o cadastro de reserva, observada a ordem de classificação.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9.4.1.    Por razão de interesse público;</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9.4.2.    A pedido do fornecedor, decorrente de caso fortuito ou força maior; ou</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9.4.3.    Se não houver êxito nas negociações, nas hipóteses em que o preço de mercado tornar-se superior ou inferior ao preço registrado. </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rPr>
        <w:t>10.    DAS PENALIDADES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10.1.    O descumprimento da Ata de Registro de Preços ensejará aplicação das penalidades estabelecidas no edital.</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10.1.1.    As sanções também se aplicam aos integrantes do cadastro de reserva no registro de preços que, convocados, não honrarem o compromisso assumido injustificadamente após terem assinado a ata.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10.2.    É da competência do gerenciador a aplicação das penalidades decorrentes do descumprimento do pactuado nesta ata de registro de preço.</w:t>
      </w:r>
    </w:p>
    <w:p w:rsidR="00C5423D" w:rsidRPr="00551E90" w:rsidRDefault="00C5423D" w:rsidP="00C5423D">
      <w:pPr>
        <w:rPr>
          <w:rFonts w:ascii="Tahoma" w:hAnsi="Tahoma" w:cs="Tahoma"/>
          <w:sz w:val="21"/>
          <w:szCs w:val="21"/>
        </w:rPr>
      </w:pPr>
      <w:r w:rsidRPr="00551E90">
        <w:rPr>
          <w:rFonts w:ascii="Tahoma" w:hAnsi="Tahoma" w:cs="Tahoma"/>
          <w:b/>
          <w:bCs/>
          <w:color w:val="000000"/>
          <w:sz w:val="21"/>
          <w:szCs w:val="21"/>
        </w:rPr>
        <w:t>11.    CONDIÇÕES GERAIS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11.1.    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11.2.    No caso de adjudicação por preço global do grupo de itens, só será admitida a contratação dos itens nas seguintes hipóteses: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11.2.1.    Contratação da totalidade dos itens de grupo, respeitadas as proporções de quantitativos definidos no certame;</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ou</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lastRenderedPageBreak/>
        <w:t>Para firmeza e validade do pactuado, a presente Ata foi lavrada em duas vias de igual teor, que, depois de lido e achado em ordem, vai assinado pelos contraentes.</w:t>
      </w:r>
    </w:p>
    <w:p w:rsidR="00C5423D" w:rsidRPr="00551E90" w:rsidRDefault="00C5423D" w:rsidP="00C5423D">
      <w:pPr>
        <w:jc w:val="both"/>
        <w:rPr>
          <w:rFonts w:ascii="Tahoma" w:hAnsi="Tahoma" w:cs="Tahoma"/>
          <w:sz w:val="21"/>
          <w:szCs w:val="21"/>
        </w:rPr>
      </w:pPr>
      <w:r w:rsidRPr="00551E90">
        <w:rPr>
          <w:rFonts w:ascii="Tahoma" w:hAnsi="Tahoma" w:cs="Tahoma"/>
          <w:color w:val="000000"/>
          <w:sz w:val="21"/>
          <w:szCs w:val="21"/>
        </w:rPr>
        <w:t>Ibertioga, __/__/____.</w:t>
      </w:r>
    </w:p>
    <w:p w:rsidR="00C5423D" w:rsidRPr="00551E90" w:rsidRDefault="00C5423D" w:rsidP="00C5423D">
      <w:pPr>
        <w:jc w:val="both"/>
        <w:rPr>
          <w:rFonts w:ascii="Tahoma" w:hAnsi="Tahoma" w:cs="Tahoma"/>
          <w:sz w:val="21"/>
          <w:szCs w:val="21"/>
        </w:rPr>
      </w:pPr>
      <w:r w:rsidRPr="00551E90">
        <w:rPr>
          <w:rFonts w:ascii="Tahoma" w:hAnsi="Tahoma" w:cs="Tahoma"/>
          <w:sz w:val="21"/>
          <w:szCs w:val="21"/>
        </w:rPr>
        <w:t> </w:t>
      </w:r>
    </w:p>
    <w:p w:rsidR="00C5423D" w:rsidRPr="00551E90" w:rsidRDefault="00C5423D" w:rsidP="00C5423D">
      <w:pPr>
        <w:jc w:val="center"/>
        <w:rPr>
          <w:rFonts w:ascii="Tahoma" w:hAnsi="Tahoma" w:cs="Tahoma"/>
          <w:sz w:val="21"/>
          <w:szCs w:val="21"/>
        </w:rPr>
      </w:pPr>
      <w:r w:rsidRPr="00551E90">
        <w:rPr>
          <w:rFonts w:ascii="Tahoma" w:hAnsi="Tahoma" w:cs="Tahoma"/>
          <w:sz w:val="21"/>
          <w:szCs w:val="21"/>
        </w:rPr>
        <w:br/>
      </w:r>
      <w:r w:rsidRPr="00551E90">
        <w:rPr>
          <w:rFonts w:ascii="Tahoma" w:hAnsi="Tahoma" w:cs="Tahoma"/>
          <w:color w:val="000000"/>
          <w:sz w:val="21"/>
          <w:szCs w:val="21"/>
        </w:rPr>
        <w:t>__________________________________________________</w:t>
      </w:r>
      <w:r w:rsidRPr="00551E90">
        <w:rPr>
          <w:rFonts w:ascii="Tahoma" w:hAnsi="Tahoma" w:cs="Tahoma"/>
          <w:sz w:val="21"/>
          <w:szCs w:val="21"/>
        </w:rPr>
        <w:br/>
      </w:r>
      <w:r w:rsidRPr="00551E90">
        <w:rPr>
          <w:rFonts w:ascii="Tahoma" w:hAnsi="Tahoma" w:cs="Tahoma"/>
          <w:b/>
          <w:bCs/>
          <w:color w:val="000000"/>
          <w:sz w:val="21"/>
          <w:szCs w:val="21"/>
        </w:rPr>
        <w:t>Ricardo Marcelo Pires de Oliveira</w:t>
      </w:r>
      <w:r w:rsidRPr="00551E90">
        <w:rPr>
          <w:rFonts w:ascii="Tahoma" w:hAnsi="Tahoma" w:cs="Tahoma"/>
          <w:sz w:val="21"/>
          <w:szCs w:val="21"/>
        </w:rPr>
        <w:br/>
      </w:r>
      <w:r w:rsidRPr="00551E90">
        <w:rPr>
          <w:rFonts w:ascii="Tahoma" w:hAnsi="Tahoma" w:cs="Tahoma"/>
          <w:color w:val="000000"/>
          <w:sz w:val="21"/>
          <w:szCs w:val="21"/>
        </w:rPr>
        <w:t>Prefeito</w:t>
      </w:r>
      <w:r w:rsidRPr="00551E90">
        <w:rPr>
          <w:rFonts w:ascii="Tahoma" w:hAnsi="Tahoma" w:cs="Tahoma"/>
          <w:sz w:val="21"/>
          <w:szCs w:val="21"/>
        </w:rPr>
        <w:br/>
      </w:r>
    </w:p>
    <w:p w:rsidR="00C5423D" w:rsidRPr="00551E90" w:rsidRDefault="00C5423D" w:rsidP="00C5423D">
      <w:pPr>
        <w:jc w:val="center"/>
        <w:rPr>
          <w:rFonts w:ascii="Tahoma" w:hAnsi="Tahoma" w:cs="Tahoma"/>
          <w:sz w:val="21"/>
          <w:szCs w:val="21"/>
        </w:rPr>
      </w:pPr>
      <w:r w:rsidRPr="00551E90">
        <w:rPr>
          <w:rFonts w:ascii="Tahoma" w:hAnsi="Tahoma" w:cs="Tahoma"/>
          <w:sz w:val="21"/>
          <w:szCs w:val="21"/>
        </w:rPr>
        <w:br/>
      </w:r>
      <w:r w:rsidRPr="00551E90">
        <w:rPr>
          <w:rFonts w:ascii="Tahoma" w:hAnsi="Tahoma" w:cs="Tahoma"/>
          <w:color w:val="000000"/>
          <w:sz w:val="21"/>
          <w:szCs w:val="21"/>
        </w:rPr>
        <w:t>_________________________________</w:t>
      </w:r>
      <w:r w:rsidRPr="00551E90">
        <w:rPr>
          <w:rFonts w:ascii="Tahoma" w:hAnsi="Tahoma" w:cs="Tahoma"/>
          <w:sz w:val="21"/>
          <w:szCs w:val="21"/>
        </w:rPr>
        <w:br/>
      </w:r>
      <w:r w:rsidRPr="00551E90">
        <w:rPr>
          <w:rFonts w:ascii="Tahoma" w:hAnsi="Tahoma" w:cs="Tahoma"/>
          <w:b/>
          <w:bCs/>
          <w:color w:val="000000"/>
          <w:sz w:val="21"/>
          <w:szCs w:val="21"/>
        </w:rPr>
        <w:t>Representante Legal</w:t>
      </w:r>
      <w:r w:rsidRPr="00551E90">
        <w:rPr>
          <w:rFonts w:ascii="Tahoma" w:hAnsi="Tahoma" w:cs="Tahoma"/>
          <w:sz w:val="21"/>
          <w:szCs w:val="21"/>
        </w:rPr>
        <w:br/>
      </w:r>
      <w:r w:rsidRPr="00551E90">
        <w:rPr>
          <w:rFonts w:ascii="Tahoma" w:hAnsi="Tahoma" w:cs="Tahoma"/>
          <w:color w:val="000000"/>
          <w:sz w:val="21"/>
          <w:szCs w:val="21"/>
        </w:rPr>
        <w:t>Razão Social da Empresa</w:t>
      </w:r>
    </w:p>
    <w:p w:rsidR="00C5423D" w:rsidRPr="00551E90" w:rsidRDefault="00C5423D" w:rsidP="00C5423D">
      <w:pPr>
        <w:jc w:val="center"/>
        <w:rPr>
          <w:rFonts w:ascii="Tahoma" w:hAnsi="Tahoma" w:cs="Tahoma"/>
          <w:sz w:val="21"/>
          <w:szCs w:val="21"/>
        </w:rPr>
      </w:pPr>
      <w:r w:rsidRPr="00551E90">
        <w:rPr>
          <w:rFonts w:ascii="Tahoma" w:hAnsi="Tahoma" w:cs="Tahoma"/>
          <w:sz w:val="21"/>
          <w:szCs w:val="21"/>
        </w:rPr>
        <w:t> </w:t>
      </w:r>
    </w:p>
    <w:p w:rsidR="00C5423D" w:rsidRPr="00551E90" w:rsidRDefault="00C5423D" w:rsidP="00C5423D">
      <w:pPr>
        <w:jc w:val="center"/>
        <w:rPr>
          <w:rFonts w:ascii="Tahoma" w:hAnsi="Tahoma" w:cs="Tahoma"/>
          <w:sz w:val="21"/>
          <w:szCs w:val="21"/>
        </w:rPr>
      </w:pPr>
      <w:r w:rsidRPr="00551E90">
        <w:rPr>
          <w:rFonts w:ascii="Tahoma" w:hAnsi="Tahoma" w:cs="Tahoma"/>
          <w:b/>
          <w:bCs/>
          <w:color w:val="000000"/>
          <w:sz w:val="21"/>
          <w:szCs w:val="21"/>
          <w:shd w:val="clear" w:color="auto" w:fill="FFFFFF"/>
        </w:rPr>
        <w:t>TESTEMUNHAS</w:t>
      </w:r>
    </w:p>
    <w:p w:rsidR="00C5423D" w:rsidRPr="00551E90" w:rsidRDefault="00C5423D" w:rsidP="00C5423D">
      <w:pPr>
        <w:jc w:val="center"/>
        <w:rPr>
          <w:rFonts w:ascii="Tahoma" w:hAnsi="Tahoma" w:cs="Tahoma"/>
          <w:sz w:val="21"/>
          <w:szCs w:val="21"/>
        </w:rPr>
      </w:pPr>
      <w:r w:rsidRPr="00551E90">
        <w:rPr>
          <w:rFonts w:ascii="Tahoma" w:hAnsi="Tahoma" w:cs="Tahoma"/>
          <w:sz w:val="21"/>
          <w:szCs w:val="21"/>
        </w:rPr>
        <w:t> </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shd w:val="clear" w:color="auto" w:fill="FFFFFF"/>
        </w:rPr>
        <w:t>1) Ass.:</w:t>
      </w:r>
      <w:r w:rsidRPr="00551E90">
        <w:rPr>
          <w:rFonts w:ascii="Tahoma" w:hAnsi="Tahoma" w:cs="Tahoma"/>
          <w:color w:val="000000"/>
          <w:sz w:val="21"/>
          <w:szCs w:val="21"/>
          <w:shd w:val="clear" w:color="auto" w:fill="FFFFFF"/>
        </w:rPr>
        <w:t xml:space="preserve">______________________________    </w:t>
      </w:r>
      <w:r w:rsidRPr="00551E90">
        <w:rPr>
          <w:rFonts w:ascii="Tahoma" w:hAnsi="Tahoma" w:cs="Tahoma"/>
          <w:b/>
          <w:bCs/>
          <w:color w:val="000000"/>
          <w:sz w:val="21"/>
          <w:szCs w:val="21"/>
          <w:shd w:val="clear" w:color="auto" w:fill="FFFFFF"/>
        </w:rPr>
        <w:t>2) Ass.:</w:t>
      </w:r>
      <w:r w:rsidRPr="00551E90">
        <w:rPr>
          <w:rFonts w:ascii="Tahoma" w:hAnsi="Tahoma" w:cs="Tahoma"/>
          <w:color w:val="000000"/>
          <w:sz w:val="21"/>
          <w:szCs w:val="21"/>
          <w:shd w:val="clear" w:color="auto" w:fill="FFFFFF"/>
        </w:rPr>
        <w:t>_____________________________</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shd w:val="clear" w:color="auto" w:fill="FFFFFF"/>
        </w:rPr>
        <w:t>Nome:</w:t>
      </w:r>
      <w:r w:rsidRPr="00551E90">
        <w:rPr>
          <w:rFonts w:ascii="Tahoma" w:hAnsi="Tahoma" w:cs="Tahoma"/>
          <w:color w:val="000000"/>
          <w:sz w:val="21"/>
          <w:szCs w:val="21"/>
          <w:shd w:val="clear" w:color="auto" w:fill="FFFFFF"/>
        </w:rPr>
        <w:t xml:space="preserve">______________________________     </w:t>
      </w:r>
      <w:r w:rsidRPr="00551E90">
        <w:rPr>
          <w:rFonts w:ascii="Tahoma" w:hAnsi="Tahoma" w:cs="Tahoma"/>
          <w:b/>
          <w:bCs/>
          <w:color w:val="000000"/>
          <w:sz w:val="21"/>
          <w:szCs w:val="21"/>
          <w:shd w:val="clear" w:color="auto" w:fill="FFFFFF"/>
        </w:rPr>
        <w:t>Nome:</w:t>
      </w:r>
      <w:r w:rsidRPr="00551E90">
        <w:rPr>
          <w:rFonts w:ascii="Tahoma" w:hAnsi="Tahoma" w:cs="Tahoma"/>
          <w:color w:val="000000"/>
          <w:sz w:val="21"/>
          <w:szCs w:val="21"/>
          <w:shd w:val="clear" w:color="auto" w:fill="FFFFFF"/>
        </w:rPr>
        <w:t>______________________________</w:t>
      </w:r>
    </w:p>
    <w:p w:rsidR="00C5423D" w:rsidRPr="00551E90" w:rsidRDefault="00C5423D" w:rsidP="00C5423D">
      <w:pPr>
        <w:jc w:val="both"/>
        <w:rPr>
          <w:rFonts w:ascii="Tahoma" w:hAnsi="Tahoma" w:cs="Tahoma"/>
          <w:sz w:val="21"/>
          <w:szCs w:val="21"/>
        </w:rPr>
      </w:pPr>
      <w:r w:rsidRPr="00551E90">
        <w:rPr>
          <w:rFonts w:ascii="Tahoma" w:hAnsi="Tahoma" w:cs="Tahoma"/>
          <w:b/>
          <w:bCs/>
          <w:color w:val="000000"/>
          <w:sz w:val="21"/>
          <w:szCs w:val="21"/>
          <w:shd w:val="clear" w:color="auto" w:fill="FFFFFF"/>
        </w:rPr>
        <w:t>CPF:</w:t>
      </w:r>
      <w:r w:rsidRPr="00551E90">
        <w:rPr>
          <w:rFonts w:ascii="Tahoma" w:hAnsi="Tahoma" w:cs="Tahoma"/>
          <w:color w:val="000000"/>
          <w:sz w:val="21"/>
          <w:szCs w:val="21"/>
          <w:shd w:val="clear" w:color="auto" w:fill="FFFFFF"/>
        </w:rPr>
        <w:t>________________________________     </w:t>
      </w:r>
      <w:r w:rsidRPr="00551E90">
        <w:rPr>
          <w:rFonts w:ascii="Tahoma" w:hAnsi="Tahoma" w:cs="Tahoma"/>
          <w:b/>
          <w:bCs/>
          <w:color w:val="000000"/>
          <w:sz w:val="21"/>
          <w:szCs w:val="21"/>
          <w:shd w:val="clear" w:color="auto" w:fill="FFFFFF"/>
        </w:rPr>
        <w:t>CPF:</w:t>
      </w:r>
      <w:r w:rsidRPr="00551E90">
        <w:rPr>
          <w:rFonts w:ascii="Tahoma" w:hAnsi="Tahoma" w:cs="Tahoma"/>
          <w:color w:val="000000"/>
          <w:sz w:val="21"/>
          <w:szCs w:val="21"/>
          <w:shd w:val="clear" w:color="auto" w:fill="FFFFFF"/>
        </w:rPr>
        <w:t>_______________________________   </w:t>
      </w:r>
    </w:p>
    <w:p w:rsidR="00C5423D" w:rsidRPr="00551E90" w:rsidRDefault="00C5423D" w:rsidP="00C5423D">
      <w:pPr>
        <w:jc w:val="center"/>
        <w:rPr>
          <w:rFonts w:ascii="Tahoma" w:hAnsi="Tahoma" w:cs="Tahoma"/>
          <w:sz w:val="21"/>
          <w:szCs w:val="21"/>
        </w:rPr>
      </w:pPr>
      <w:r w:rsidRPr="00551E90">
        <w:rPr>
          <w:rFonts w:ascii="Tahoma" w:hAnsi="Tahoma" w:cs="Tahoma"/>
          <w:sz w:val="21"/>
          <w:szCs w:val="21"/>
        </w:rPr>
        <w:t> </w:t>
      </w: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pPr>
        <w:jc w:val="center"/>
        <w:rPr>
          <w:rFonts w:ascii="Tahoma" w:hAnsi="Tahoma" w:cs="Tahoma"/>
          <w:sz w:val="21"/>
          <w:szCs w:val="21"/>
        </w:rPr>
      </w:pPr>
    </w:p>
    <w:p w:rsidR="00C5423D" w:rsidRDefault="00C5423D" w:rsidP="00C5423D">
      <w:pPr>
        <w:jc w:val="center"/>
      </w:pPr>
      <w:r>
        <w:rPr>
          <w:rFonts w:ascii="Tahoma" w:eastAsia="Tahoma" w:hAnsi="Tahoma" w:cs="Tahoma"/>
          <w:b/>
          <w:bCs/>
          <w:color w:val="000000"/>
          <w:sz w:val="27"/>
          <w:szCs w:val="27"/>
        </w:rPr>
        <w:lastRenderedPageBreak/>
        <w:t xml:space="preserve">ANEXO III - MINUTA DE CONTRATO </w:t>
      </w:r>
    </w:p>
    <w:p w:rsidR="00C5423D" w:rsidRDefault="00C5423D" w:rsidP="00C5423D">
      <w:pPr>
        <w:jc w:val="both"/>
      </w:pPr>
      <w:r>
        <w:rPr>
          <w:rFonts w:ascii="Tahoma" w:eastAsia="Tahoma" w:hAnsi="Tahoma" w:cs="Tahoma"/>
          <w:b/>
          <w:bCs/>
          <w:color w:val="000000"/>
          <w:sz w:val="21"/>
          <w:szCs w:val="21"/>
        </w:rPr>
        <w:t>CONTRATO Nº ___/20__</w:t>
      </w:r>
    </w:p>
    <w:p w:rsidR="00C5423D" w:rsidRDefault="00C5423D" w:rsidP="00C5423D">
      <w:pPr>
        <w:jc w:val="both"/>
      </w:pPr>
      <w:r>
        <w:t> </w:t>
      </w:r>
    </w:p>
    <w:p w:rsidR="00C5423D" w:rsidRDefault="00C5423D" w:rsidP="00C5423D">
      <w:pPr>
        <w:jc w:val="both"/>
      </w:pPr>
      <w:r>
        <w:rPr>
          <w:rFonts w:ascii="Tahoma" w:eastAsia="Tahoma" w:hAnsi="Tahoma" w:cs="Tahoma"/>
          <w:b/>
          <w:bCs/>
          <w:color w:val="000000"/>
          <w:sz w:val="21"/>
          <w:szCs w:val="21"/>
        </w:rPr>
        <w:t>O(A)Município de Ibertioga</w:t>
      </w:r>
      <w:r>
        <w:rPr>
          <w:rFonts w:ascii="Tahoma" w:eastAsia="Tahoma" w:hAnsi="Tahoma" w:cs="Tahoma"/>
          <w:color w:val="000000"/>
          <w:sz w:val="21"/>
          <w:szCs w:val="21"/>
        </w:rPr>
        <w:t xml:space="preserve">, inscrito no CNPJ nº 18.094.839/0001-00, com sede na Rua Evaristo de Carvalho, nº 56, Centro, Ibertioga, MG, representado(a) pelo(a) Prefeito, Exmo(a)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082/2024 - Pregão Eletrônico nº 040/2024, em observância às disposições da Lei nº 14.133, de 1º de abril de 2021, e demais legislação aplicável, aplicando-se a este instrumento suas disposições irrestrita e incondicionalmente, bem como pelas cláusulas e condições seguintes:</w:t>
      </w:r>
    </w:p>
    <w:p w:rsidR="00C5423D" w:rsidRDefault="00C5423D" w:rsidP="00C5423D">
      <w:pPr>
        <w:jc w:val="both"/>
      </w:pPr>
      <w:r>
        <w:rPr>
          <w:rFonts w:ascii="Tahoma" w:eastAsia="Tahoma" w:hAnsi="Tahoma" w:cs="Tahoma"/>
          <w:b/>
          <w:bCs/>
          <w:color w:val="000000"/>
          <w:sz w:val="21"/>
          <w:szCs w:val="21"/>
        </w:rPr>
        <w:t>1 - CLÁUSULA PRIMEIRA: DO OBJETO</w:t>
      </w:r>
    </w:p>
    <w:p w:rsidR="00C5423D" w:rsidRDefault="00C5423D" w:rsidP="00C5423D">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C5423D" w:rsidRDefault="00C5423D" w:rsidP="00C5423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5423D" w:rsidTr="0086314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Default="00C5423D" w:rsidP="00863148">
            <w:pPr>
              <w:jc w:val="center"/>
            </w:pPr>
            <w:r>
              <w:rPr>
                <w:rFonts w:ascii="Tahoma" w:eastAsia="Tahoma" w:hAnsi="Tahoma" w:cs="Tahoma"/>
                <w:sz w:val="21"/>
                <w:szCs w:val="21"/>
                <w:shd w:val="clear" w:color="auto" w:fill="E0E0E0"/>
              </w:rPr>
              <w:t>Vlr. Total</w:t>
            </w:r>
          </w:p>
        </w:tc>
      </w:tr>
    </w:tbl>
    <w:p w:rsidR="00C5423D" w:rsidRDefault="00C5423D" w:rsidP="00C5423D">
      <w:pPr>
        <w:jc w:val="both"/>
      </w:pPr>
      <w:r>
        <w:t> </w:t>
      </w:r>
    </w:p>
    <w:p w:rsidR="00C5423D" w:rsidRDefault="00C5423D" w:rsidP="00C5423D">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5423D" w:rsidRDefault="00C5423D" w:rsidP="00C5423D">
      <w:pPr>
        <w:jc w:val="both"/>
      </w:pPr>
      <w:r>
        <w:rPr>
          <w:rFonts w:ascii="Tahoma" w:eastAsia="Tahoma" w:hAnsi="Tahoma" w:cs="Tahoma"/>
          <w:b/>
          <w:bCs/>
          <w:color w:val="000000"/>
          <w:sz w:val="21"/>
          <w:szCs w:val="21"/>
        </w:rPr>
        <w:t xml:space="preserve">2 - CLÁUSULA SEGUNDA – VIGÊNCIA E PRORROGAÇÃO </w:t>
      </w:r>
    </w:p>
    <w:p w:rsidR="00C5423D" w:rsidRDefault="00C5423D" w:rsidP="00C5423D">
      <w:pPr>
        <w:jc w:val="both"/>
      </w:pPr>
      <w:r>
        <w:rPr>
          <w:rFonts w:ascii="Tahoma" w:eastAsia="Tahoma" w:hAnsi="Tahoma" w:cs="Tahoma"/>
          <w:color w:val="000000"/>
          <w:sz w:val="21"/>
          <w:szCs w:val="21"/>
        </w:rPr>
        <w:t>2.1 - O prazo de vigência da contratação será , contados da data de assinatura do contrato, na forma do art. 105 da Lei 14.133/21.</w:t>
      </w:r>
    </w:p>
    <w:p w:rsidR="00C5423D" w:rsidRDefault="00C5423D" w:rsidP="00C5423D">
      <w:pPr>
        <w:jc w:val="both"/>
      </w:pPr>
      <w:r>
        <w:rPr>
          <w:rFonts w:ascii="Tahoma" w:eastAsia="Tahoma" w:hAnsi="Tahoma" w:cs="Tahoma"/>
          <w:b/>
          <w:bCs/>
          <w:color w:val="000000"/>
          <w:sz w:val="21"/>
          <w:szCs w:val="21"/>
        </w:rPr>
        <w:t>3 - CLÁUSULA TERCEIRA – MODELOS DE EXECUÇÃO E GESTÃO CONTRATUAIS (art. 92, IV, VII e XVIII)</w:t>
      </w:r>
    </w:p>
    <w:p w:rsidR="00C5423D" w:rsidRDefault="00C5423D" w:rsidP="00C5423D">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C5423D" w:rsidRDefault="00C5423D" w:rsidP="00C5423D">
      <w:pPr>
        <w:jc w:val="both"/>
      </w:pPr>
      <w:r>
        <w:rPr>
          <w:rFonts w:ascii="Tahoma" w:eastAsia="Tahoma" w:hAnsi="Tahoma" w:cs="Tahoma"/>
          <w:b/>
          <w:bCs/>
          <w:color w:val="000000"/>
          <w:sz w:val="21"/>
          <w:szCs w:val="21"/>
        </w:rPr>
        <w:lastRenderedPageBreak/>
        <w:t>4 - CLÁUSULA QUARTA – SUBCONTRATAÇÃO</w:t>
      </w:r>
    </w:p>
    <w:p w:rsidR="00C5423D" w:rsidRDefault="00C5423D" w:rsidP="00C5423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C5423D" w:rsidRDefault="00C5423D" w:rsidP="00C5423D">
      <w:pPr>
        <w:jc w:val="both"/>
      </w:pPr>
      <w:r>
        <w:rPr>
          <w:rFonts w:ascii="Tahoma" w:eastAsia="Tahoma" w:hAnsi="Tahoma" w:cs="Tahoma"/>
          <w:b/>
          <w:bCs/>
          <w:color w:val="000000"/>
          <w:sz w:val="21"/>
          <w:szCs w:val="21"/>
        </w:rPr>
        <w:t>5 - CLÁUSULA QUINTA - PREÇO</w:t>
      </w:r>
    </w:p>
    <w:p w:rsidR="00C5423D" w:rsidRDefault="00C5423D" w:rsidP="00C5423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C5423D" w:rsidRDefault="00C5423D" w:rsidP="00C5423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5423D" w:rsidRDefault="00C5423D" w:rsidP="00C5423D">
      <w:pPr>
        <w:jc w:val="both"/>
      </w:pPr>
    </w:p>
    <w:p w:rsidR="00C5423D" w:rsidRDefault="00C5423D" w:rsidP="00C5423D">
      <w:pPr>
        <w:jc w:val="both"/>
      </w:pPr>
      <w:r>
        <w:rPr>
          <w:rFonts w:ascii="Tahoma" w:eastAsia="Tahoma" w:hAnsi="Tahoma" w:cs="Tahoma"/>
          <w:b/>
          <w:bCs/>
          <w:color w:val="000000"/>
          <w:sz w:val="21"/>
          <w:szCs w:val="21"/>
        </w:rPr>
        <w:t>6 - CLÁUSULA SEXTA - PAGAMENTO (art. 92, V e VI)</w:t>
      </w:r>
    </w:p>
    <w:p w:rsidR="00C5423D" w:rsidRDefault="00C5423D" w:rsidP="00C5423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5423D" w:rsidRDefault="00C5423D" w:rsidP="00C5423D">
      <w:pPr>
        <w:jc w:val="both"/>
      </w:pPr>
      <w:r>
        <w:rPr>
          <w:rFonts w:ascii="Tahoma" w:eastAsia="Tahoma" w:hAnsi="Tahoma" w:cs="Tahoma"/>
          <w:b/>
          <w:bCs/>
          <w:color w:val="000000"/>
          <w:sz w:val="21"/>
          <w:szCs w:val="21"/>
        </w:rPr>
        <w:t xml:space="preserve">7 - CLÁUSULA SÉTIMA - REAJUSTE (art. 92, V) </w:t>
      </w:r>
    </w:p>
    <w:p w:rsidR="00C5423D" w:rsidRDefault="00C5423D" w:rsidP="00C5423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5423D" w:rsidRDefault="00C5423D" w:rsidP="00C5423D">
      <w:pPr>
        <w:jc w:val="both"/>
      </w:pPr>
      <w:r>
        <w:rPr>
          <w:rFonts w:ascii="Tahoma" w:eastAsia="Tahoma" w:hAnsi="Tahoma" w:cs="Tahoma"/>
          <w:b/>
          <w:bCs/>
          <w:color w:val="000000"/>
          <w:sz w:val="21"/>
          <w:szCs w:val="21"/>
        </w:rPr>
        <w:t>8 - CLÁUSULA OITAVA - OBRIGAÇÕES DO CONTRATANTE (art. 92, X, XI e XIV)</w:t>
      </w:r>
    </w:p>
    <w:p w:rsidR="00C5423D" w:rsidRDefault="00C5423D" w:rsidP="00C5423D">
      <w:pPr>
        <w:jc w:val="both"/>
      </w:pPr>
      <w:r>
        <w:rPr>
          <w:rFonts w:ascii="Tahoma" w:eastAsia="Tahoma" w:hAnsi="Tahoma" w:cs="Tahoma"/>
          <w:b/>
          <w:bCs/>
          <w:color w:val="000000"/>
          <w:sz w:val="21"/>
          <w:szCs w:val="21"/>
        </w:rPr>
        <w:t>8.1 - São obrigações do Contratante:</w:t>
      </w:r>
    </w:p>
    <w:p w:rsidR="00C5423D" w:rsidRDefault="00C5423D" w:rsidP="00C5423D">
      <w:pPr>
        <w:jc w:val="both"/>
      </w:pPr>
      <w:r>
        <w:rPr>
          <w:rFonts w:ascii="Tahoma" w:eastAsia="Tahoma" w:hAnsi="Tahoma" w:cs="Tahoma"/>
          <w:color w:val="000000"/>
          <w:sz w:val="21"/>
          <w:szCs w:val="21"/>
        </w:rPr>
        <w:t>8.1.2 - Exigir o cumprimento de todas as obrigações assumidas pelo Contratado, de acordo com o contrato e seus anexos;</w:t>
      </w:r>
    </w:p>
    <w:p w:rsidR="00C5423D" w:rsidRDefault="00C5423D" w:rsidP="00C5423D">
      <w:pPr>
        <w:jc w:val="both"/>
      </w:pPr>
      <w:r>
        <w:rPr>
          <w:rFonts w:ascii="Tahoma" w:eastAsia="Tahoma" w:hAnsi="Tahoma" w:cs="Tahoma"/>
          <w:color w:val="000000"/>
          <w:sz w:val="21"/>
          <w:szCs w:val="21"/>
        </w:rPr>
        <w:t>8.1.3 - Receber o objeto no prazo e condições estabelecidas no Termo de Referência;</w:t>
      </w:r>
    </w:p>
    <w:p w:rsidR="00C5423D" w:rsidRDefault="00C5423D" w:rsidP="00C5423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5423D" w:rsidRDefault="00C5423D" w:rsidP="00C5423D">
      <w:pPr>
        <w:jc w:val="both"/>
      </w:pPr>
      <w:r>
        <w:rPr>
          <w:rFonts w:ascii="Tahoma" w:eastAsia="Tahoma" w:hAnsi="Tahoma" w:cs="Tahoma"/>
          <w:color w:val="000000"/>
          <w:sz w:val="21"/>
          <w:szCs w:val="21"/>
        </w:rPr>
        <w:t>8.1.5 - Acompanhar e fiscalizar a execução do contrato e o cumprimento das obrigações pelo Contratado;</w:t>
      </w:r>
    </w:p>
    <w:p w:rsidR="00C5423D" w:rsidRDefault="00C5423D" w:rsidP="00C5423D">
      <w:pPr>
        <w:jc w:val="both"/>
      </w:pPr>
      <w:r>
        <w:rPr>
          <w:rFonts w:ascii="Tahoma" w:eastAsia="Tahoma" w:hAnsi="Tahoma" w:cs="Tahoma"/>
          <w:color w:val="000000"/>
          <w:sz w:val="21"/>
          <w:szCs w:val="21"/>
        </w:rPr>
        <w:t>8.1.6 -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C5423D" w:rsidRDefault="00C5423D" w:rsidP="00C5423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5423D" w:rsidRDefault="00C5423D" w:rsidP="00C5423D">
      <w:pPr>
        <w:jc w:val="both"/>
      </w:pPr>
      <w:r>
        <w:rPr>
          <w:rFonts w:ascii="Tahoma" w:eastAsia="Tahoma" w:hAnsi="Tahoma" w:cs="Tahoma"/>
          <w:color w:val="000000"/>
          <w:sz w:val="21"/>
          <w:szCs w:val="21"/>
        </w:rPr>
        <w:lastRenderedPageBreak/>
        <w:t>8.1.8 - Aplicar ao Contratado as sanções previstas na lei e neste Contrato;</w:t>
      </w:r>
    </w:p>
    <w:p w:rsidR="00C5423D" w:rsidRDefault="00C5423D" w:rsidP="00C5423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5423D" w:rsidRDefault="00C5423D" w:rsidP="00C5423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5423D" w:rsidRDefault="00C5423D" w:rsidP="00C5423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5423D" w:rsidRDefault="00C5423D" w:rsidP="00C5423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5423D" w:rsidRDefault="00C5423D" w:rsidP="00C5423D">
      <w:pPr>
        <w:jc w:val="both"/>
      </w:pPr>
      <w:r>
        <w:rPr>
          <w:rFonts w:ascii="Tahoma" w:eastAsia="Tahoma" w:hAnsi="Tahoma" w:cs="Tahoma"/>
          <w:b/>
          <w:bCs/>
          <w:color w:val="000000"/>
          <w:sz w:val="21"/>
          <w:szCs w:val="21"/>
        </w:rPr>
        <w:t>9 - CLÁUSULA NONA - OBRIGAÇÕES DO CONTRATADO (art. 92, XIV, XVI e XVII)</w:t>
      </w:r>
    </w:p>
    <w:p w:rsidR="00C5423D" w:rsidRDefault="00C5423D" w:rsidP="00C5423D">
      <w:pPr>
        <w:jc w:val="both"/>
      </w:pPr>
      <w:r>
        <w:rPr>
          <w:rFonts w:ascii="Tahoma" w:eastAsia="Tahoma" w:hAnsi="Tahoma" w:cs="Tahoma"/>
          <w:b/>
          <w:bCs/>
          <w:color w:val="000000"/>
          <w:sz w:val="21"/>
          <w:szCs w:val="21"/>
        </w:rPr>
        <w:t>9.1 - São obrigações do Contratado:</w:t>
      </w:r>
    </w:p>
    <w:p w:rsidR="00C5423D" w:rsidRDefault="00C5423D" w:rsidP="00C5423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5423D" w:rsidRDefault="00C5423D" w:rsidP="00C5423D">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C5423D" w:rsidRDefault="00C5423D" w:rsidP="00C5423D">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5423D" w:rsidRDefault="00C5423D" w:rsidP="00C5423D">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C5423D" w:rsidRDefault="00C5423D" w:rsidP="00C5423D">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5423D" w:rsidRDefault="00C5423D" w:rsidP="00C5423D">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5423D" w:rsidRDefault="00C5423D" w:rsidP="00C5423D">
      <w:pPr>
        <w:jc w:val="both"/>
      </w:pPr>
      <w:r>
        <w:rPr>
          <w:rFonts w:ascii="Tahoma" w:eastAsia="Tahoma" w:hAnsi="Tahoma" w:cs="Tahoma"/>
          <w:color w:val="000000"/>
          <w:sz w:val="21"/>
          <w:szCs w:val="21"/>
        </w:rPr>
        <w:lastRenderedPageBreak/>
        <w:t xml:space="preserve">9.1.7 - Quando não for possível a verificação da regularidade no Sistema de Cadastro utilizado pelo(a) Município de Ibertioga, o contratado deverá entregar ao setor responsável pela fiscalização do contrato, até o dia trinta do mês seguinte ao do fornecimento, os seguintes documentos: </w:t>
      </w:r>
    </w:p>
    <w:p w:rsidR="00C5423D" w:rsidRDefault="00C5423D" w:rsidP="00C5423D">
      <w:pPr>
        <w:jc w:val="both"/>
      </w:pPr>
      <w:r>
        <w:rPr>
          <w:rFonts w:ascii="Tahoma" w:eastAsia="Tahoma" w:hAnsi="Tahoma" w:cs="Tahoma"/>
          <w:color w:val="000000"/>
          <w:sz w:val="21"/>
          <w:szCs w:val="21"/>
        </w:rPr>
        <w:t xml:space="preserve">1) prova de regularidade relativa à Seguridade Social; </w:t>
      </w:r>
    </w:p>
    <w:p w:rsidR="00C5423D" w:rsidRDefault="00C5423D" w:rsidP="00C5423D">
      <w:pPr>
        <w:jc w:val="both"/>
      </w:pPr>
      <w:r>
        <w:rPr>
          <w:rFonts w:ascii="Tahoma" w:eastAsia="Tahoma" w:hAnsi="Tahoma" w:cs="Tahoma"/>
          <w:color w:val="000000"/>
          <w:sz w:val="21"/>
          <w:szCs w:val="21"/>
        </w:rPr>
        <w:t xml:space="preserve">2) certidão conjunta relativa aos tributos federais e à Dívida Ativa da União; </w:t>
      </w:r>
    </w:p>
    <w:p w:rsidR="00C5423D" w:rsidRDefault="00C5423D" w:rsidP="00C5423D">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C5423D" w:rsidRDefault="00C5423D" w:rsidP="00C5423D">
      <w:pPr>
        <w:jc w:val="both"/>
      </w:pPr>
      <w:r>
        <w:rPr>
          <w:rFonts w:ascii="Tahoma" w:eastAsia="Tahoma" w:hAnsi="Tahoma" w:cs="Tahoma"/>
          <w:color w:val="000000"/>
          <w:sz w:val="21"/>
          <w:szCs w:val="21"/>
        </w:rPr>
        <w:t xml:space="preserve">4) Certidão de Regularidade do FGTS – CRF; e </w:t>
      </w:r>
    </w:p>
    <w:p w:rsidR="00C5423D" w:rsidRDefault="00C5423D" w:rsidP="00C5423D">
      <w:pPr>
        <w:jc w:val="both"/>
      </w:pPr>
      <w:r>
        <w:rPr>
          <w:rFonts w:ascii="Tahoma" w:eastAsia="Tahoma" w:hAnsi="Tahoma" w:cs="Tahoma"/>
          <w:color w:val="000000"/>
          <w:sz w:val="21"/>
          <w:szCs w:val="21"/>
        </w:rPr>
        <w:t>5) Certidão Negativa de Débitos Trabalhistas – CNDT;</w:t>
      </w:r>
    </w:p>
    <w:p w:rsidR="00C5423D" w:rsidRDefault="00C5423D" w:rsidP="00C5423D">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5423D" w:rsidRDefault="00C5423D" w:rsidP="00C5423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C5423D" w:rsidRDefault="00C5423D" w:rsidP="00C5423D">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5423D" w:rsidRDefault="00C5423D" w:rsidP="00C5423D">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C5423D" w:rsidRDefault="00C5423D" w:rsidP="00C5423D">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5423D" w:rsidRDefault="00C5423D" w:rsidP="00C5423D">
      <w:pPr>
        <w:jc w:val="both"/>
      </w:pPr>
      <w:r>
        <w:rPr>
          <w:rFonts w:ascii="Tahoma" w:eastAsia="Tahoma" w:hAnsi="Tahoma" w:cs="Tahoma"/>
          <w:color w:val="000000"/>
          <w:sz w:val="21"/>
          <w:szCs w:val="21"/>
        </w:rPr>
        <w:t>9.1.13 - Comprovar a reserva de cargos a que se refere a cláusula acima, no prazo fixado pelo fiscal do contrato, com a indicação dos empregados que preencheram as referidas vagas (art. 116, parágrafo único, da Lei n.º 14.133, de 2021);</w:t>
      </w:r>
    </w:p>
    <w:p w:rsidR="00C5423D" w:rsidRDefault="00C5423D" w:rsidP="00C5423D">
      <w:pPr>
        <w:jc w:val="both"/>
      </w:pPr>
      <w:r>
        <w:rPr>
          <w:rFonts w:ascii="Tahoma" w:eastAsia="Tahoma" w:hAnsi="Tahoma" w:cs="Tahoma"/>
          <w:color w:val="000000"/>
          <w:sz w:val="21"/>
          <w:szCs w:val="21"/>
        </w:rPr>
        <w:t>9.1.14 - Guardar sigilo sobre todas as informações obtidas em decorrência do cumprimento do contrato;</w:t>
      </w:r>
    </w:p>
    <w:p w:rsidR="00C5423D" w:rsidRDefault="00C5423D" w:rsidP="00C5423D">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5423D" w:rsidRDefault="00C5423D" w:rsidP="00C5423D">
      <w:pPr>
        <w:jc w:val="both"/>
      </w:pPr>
      <w:r>
        <w:rPr>
          <w:rFonts w:ascii="Tahoma" w:eastAsia="Tahoma" w:hAnsi="Tahoma" w:cs="Tahoma"/>
          <w:color w:val="000000"/>
          <w:sz w:val="21"/>
          <w:szCs w:val="21"/>
        </w:rPr>
        <w:lastRenderedPageBreak/>
        <w:t>9.1.16 - Cumprir, além dos postulados legais vigentes de âmbito federal, estadual ou municipal, as normas de segurança do(a) Município de Ibertioga.</w:t>
      </w:r>
    </w:p>
    <w:p w:rsidR="00C5423D" w:rsidRDefault="00C5423D" w:rsidP="00C5423D">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C5423D" w:rsidRDefault="00C5423D" w:rsidP="00C5423D">
      <w:pPr>
        <w:jc w:val="both"/>
      </w:pPr>
      <w:r>
        <w:rPr>
          <w:rFonts w:ascii="Tahoma" w:eastAsia="Tahoma" w:hAnsi="Tahoma" w:cs="Tahoma"/>
          <w:b/>
          <w:bCs/>
          <w:color w:val="000000"/>
          <w:sz w:val="21"/>
          <w:szCs w:val="21"/>
        </w:rPr>
        <w:t>10 - CLÁUSULA DÉCIMA- OBRIGAÇÕES PERTINENTES À LGPD</w:t>
      </w:r>
    </w:p>
    <w:p w:rsidR="00C5423D" w:rsidRDefault="00C5423D" w:rsidP="00C5423D">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5423D" w:rsidRDefault="00C5423D" w:rsidP="00C5423D">
      <w:pPr>
        <w:jc w:val="both"/>
      </w:pPr>
      <w:r>
        <w:rPr>
          <w:rFonts w:ascii="Tahoma" w:eastAsia="Tahoma" w:hAnsi="Tahoma" w:cs="Tahoma"/>
          <w:b/>
          <w:bCs/>
          <w:color w:val="000000"/>
          <w:sz w:val="21"/>
          <w:szCs w:val="21"/>
        </w:rPr>
        <w:t>11 - CLÁUSULA DÉCIMA PRIMEIRA – GARANTIA DE EXECUÇÃO (art. 92, XII e XIII)</w:t>
      </w:r>
    </w:p>
    <w:p w:rsidR="00C5423D" w:rsidRDefault="00C5423D" w:rsidP="00C5423D">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C5423D" w:rsidRDefault="00C5423D" w:rsidP="00C5423D">
      <w:pPr>
        <w:jc w:val="both"/>
      </w:pPr>
      <w:r>
        <w:rPr>
          <w:rFonts w:ascii="Tahoma" w:eastAsia="Tahoma" w:hAnsi="Tahoma" w:cs="Tahoma"/>
          <w:b/>
          <w:bCs/>
          <w:color w:val="000000"/>
          <w:sz w:val="21"/>
          <w:szCs w:val="21"/>
        </w:rPr>
        <w:t>12 - CLÁUSULA DÉCIMA SEGUNDA – INFRAÇÕES E SANÇÕES ADMINISTRATIVAS (art. 92, XIV)</w:t>
      </w:r>
    </w:p>
    <w:p w:rsidR="00C5423D" w:rsidRDefault="00C5423D" w:rsidP="00C5423D">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rsidR="00C5423D" w:rsidRDefault="00C5423D" w:rsidP="00C5423D">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C5423D" w:rsidRDefault="00C5423D" w:rsidP="00C5423D">
      <w:pPr>
        <w:jc w:val="both"/>
      </w:pPr>
      <w:r>
        <w:rPr>
          <w:rFonts w:ascii="Tahoma" w:eastAsia="Tahoma" w:hAnsi="Tahoma" w:cs="Tahoma"/>
          <w:color w:val="000000"/>
          <w:sz w:val="21"/>
          <w:szCs w:val="21"/>
        </w:rPr>
        <w:t>12.12 O(A) Contratado(a) declara plena ciência das hipóteses de infrações e sanções previstas no edital.</w:t>
      </w:r>
    </w:p>
    <w:p w:rsidR="00C5423D" w:rsidRDefault="00C5423D" w:rsidP="00C5423D">
      <w:pPr>
        <w:jc w:val="both"/>
      </w:pPr>
      <w:r>
        <w:rPr>
          <w:rFonts w:ascii="Tahoma" w:eastAsia="Tahoma" w:hAnsi="Tahoma" w:cs="Tahoma"/>
          <w:b/>
          <w:bCs/>
          <w:color w:val="000000"/>
          <w:sz w:val="21"/>
          <w:szCs w:val="21"/>
        </w:rPr>
        <w:t>13 - CLÁUSULA DÉCIMA TERCEIRA – DA EXTINÇÃO CONTRATUAL (art. 92, XIX)</w:t>
      </w:r>
    </w:p>
    <w:p w:rsidR="00C5423D" w:rsidRDefault="00C5423D" w:rsidP="00C5423D">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C5423D" w:rsidRDefault="00C5423D" w:rsidP="00C5423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5423D" w:rsidRDefault="00C5423D" w:rsidP="00C5423D">
      <w:pPr>
        <w:jc w:val="both"/>
      </w:pPr>
      <w:r>
        <w:rPr>
          <w:rFonts w:ascii="Tahoma" w:eastAsia="Tahoma" w:hAnsi="Tahoma" w:cs="Tahoma"/>
          <w:color w:val="000000"/>
          <w:sz w:val="21"/>
          <w:szCs w:val="21"/>
        </w:rPr>
        <w:t>13.3 - Quando a não conclusão do contrato referida no item anterior decorrer de culpa do contratado:</w:t>
      </w:r>
    </w:p>
    <w:p w:rsidR="00C5423D" w:rsidRDefault="00C5423D" w:rsidP="00C5423D">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5423D" w:rsidRDefault="00C5423D" w:rsidP="00C5423D">
      <w:pPr>
        <w:jc w:val="both"/>
      </w:pPr>
      <w:r>
        <w:rPr>
          <w:rFonts w:ascii="Tahoma" w:eastAsia="Tahoma" w:hAnsi="Tahoma" w:cs="Tahoma"/>
          <w:color w:val="000000"/>
          <w:sz w:val="21"/>
          <w:szCs w:val="21"/>
        </w:rPr>
        <w:lastRenderedPageBreak/>
        <w:t>13.4 - O contrato pode ser extinto antes de cumpridas as obrigações nele estipuladas, ou antes do prazo nele fixado, por algum dos motivos previstos no artigo 137 da Lei nº 14.133/21, bem como amigavelmente, assegurados o contraditório e a ampla defesa.</w:t>
      </w:r>
    </w:p>
    <w:p w:rsidR="00C5423D" w:rsidRDefault="00C5423D" w:rsidP="00C5423D">
      <w:pPr>
        <w:jc w:val="both"/>
      </w:pPr>
      <w:r>
        <w:rPr>
          <w:rFonts w:ascii="Tahoma" w:eastAsia="Tahoma" w:hAnsi="Tahoma" w:cs="Tahoma"/>
          <w:color w:val="000000"/>
          <w:sz w:val="21"/>
          <w:szCs w:val="21"/>
        </w:rPr>
        <w:t>13.4.1 - Nesta hipótese, aplicam-se também os artigos 138 e 139 da mesma Lei.</w:t>
      </w:r>
    </w:p>
    <w:p w:rsidR="00C5423D" w:rsidRDefault="00C5423D" w:rsidP="00C5423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C5423D" w:rsidRDefault="00C5423D" w:rsidP="00C5423D">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C5423D" w:rsidRDefault="00C5423D" w:rsidP="00C5423D">
      <w:pPr>
        <w:jc w:val="both"/>
      </w:pPr>
      <w:r>
        <w:rPr>
          <w:rFonts w:ascii="Tahoma" w:eastAsia="Tahoma" w:hAnsi="Tahoma" w:cs="Tahoma"/>
          <w:color w:val="000000"/>
          <w:sz w:val="21"/>
          <w:szCs w:val="21"/>
        </w:rPr>
        <w:t>13.5 - O termo de rescisão, sempre que possível, será precedido:</w:t>
      </w:r>
    </w:p>
    <w:p w:rsidR="00C5423D" w:rsidRDefault="00C5423D" w:rsidP="00C5423D">
      <w:pPr>
        <w:jc w:val="both"/>
      </w:pPr>
      <w:r>
        <w:rPr>
          <w:rFonts w:ascii="Tahoma" w:eastAsia="Tahoma" w:hAnsi="Tahoma" w:cs="Tahoma"/>
          <w:color w:val="000000"/>
          <w:sz w:val="21"/>
          <w:szCs w:val="21"/>
        </w:rPr>
        <w:t>13.5.1 - Balanço dos eventos contratuais já cumpridos ou parcialmente cumpridos;</w:t>
      </w:r>
    </w:p>
    <w:p w:rsidR="00C5423D" w:rsidRDefault="00C5423D" w:rsidP="00C5423D">
      <w:pPr>
        <w:jc w:val="both"/>
      </w:pPr>
      <w:r>
        <w:rPr>
          <w:rFonts w:ascii="Tahoma" w:eastAsia="Tahoma" w:hAnsi="Tahoma" w:cs="Tahoma"/>
          <w:color w:val="000000"/>
          <w:sz w:val="21"/>
          <w:szCs w:val="21"/>
        </w:rPr>
        <w:t>13.5.2 - Relação dos pagamentos já efetuados e ainda devidos;</w:t>
      </w:r>
    </w:p>
    <w:p w:rsidR="00C5423D" w:rsidRDefault="00C5423D" w:rsidP="00C5423D">
      <w:pPr>
        <w:jc w:val="both"/>
      </w:pPr>
      <w:r>
        <w:rPr>
          <w:rFonts w:ascii="Tahoma" w:eastAsia="Tahoma" w:hAnsi="Tahoma" w:cs="Tahoma"/>
          <w:color w:val="000000"/>
          <w:sz w:val="21"/>
          <w:szCs w:val="21"/>
        </w:rPr>
        <w:t>13.5.3 - Indenizações e multas.</w:t>
      </w:r>
    </w:p>
    <w:p w:rsidR="00C5423D" w:rsidRDefault="00C5423D" w:rsidP="00C5423D">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5423D" w:rsidRDefault="00C5423D" w:rsidP="00C5423D">
      <w:pPr>
        <w:jc w:val="both"/>
      </w:pPr>
      <w:r>
        <w:rPr>
          <w:rFonts w:ascii="Tahoma" w:eastAsia="Tahoma" w:hAnsi="Tahoma" w:cs="Tahoma"/>
          <w:b/>
          <w:bCs/>
          <w:color w:val="000000"/>
          <w:sz w:val="21"/>
          <w:szCs w:val="21"/>
        </w:rPr>
        <w:t>14 - CLÁUSULA DÉCIMA QUARTA – DOTAÇÃO ORÇAMENTÁRIA (art. 92, VIII)</w:t>
      </w:r>
    </w:p>
    <w:p w:rsidR="00C5423D" w:rsidRDefault="00C5423D" w:rsidP="00C5423D">
      <w:pPr>
        <w:jc w:val="both"/>
      </w:pPr>
      <w:r>
        <w:rPr>
          <w:rFonts w:ascii="Tahoma" w:eastAsia="Tahoma" w:hAnsi="Tahoma" w:cs="Tahoma"/>
          <w:color w:val="000000"/>
          <w:sz w:val="21"/>
          <w:szCs w:val="21"/>
        </w:rPr>
        <w:t>14.1 - As despesas decorrentes desta contratação estão programadas em dotação orçamentária própria, prevista no orçamento do(a) Município de Ibertioga, para o exercício atual, na classificação abaixo:</w:t>
      </w:r>
    </w:p>
    <w:p w:rsidR="00C5423D" w:rsidRDefault="00C5423D" w:rsidP="00C5423D">
      <w:pPr>
        <w:jc w:val="both"/>
      </w:pPr>
      <w:r>
        <w:rPr>
          <w:rFonts w:ascii="Tahoma" w:eastAsia="Tahoma" w:hAnsi="Tahoma" w:cs="Tahoma"/>
          <w:b/>
          <w:bCs/>
          <w:color w:val="000000"/>
          <w:sz w:val="21"/>
          <w:szCs w:val="21"/>
        </w:rPr>
        <w:t>.</w:t>
      </w:r>
    </w:p>
    <w:p w:rsidR="00C5423D" w:rsidRDefault="00C5423D" w:rsidP="00C5423D">
      <w:pPr>
        <w:jc w:val="both"/>
      </w:pPr>
      <w:r>
        <w:rPr>
          <w:rFonts w:ascii="Tahoma" w:eastAsia="Tahoma" w:hAnsi="Tahoma" w:cs="Tahoma"/>
          <w:b/>
          <w:bCs/>
          <w:color w:val="000000"/>
          <w:sz w:val="21"/>
          <w:szCs w:val="21"/>
        </w:rPr>
        <w:t>15 - CLÁUSULA DÉCIMA QUINTA – DOS CASOS OMISSOS (art. 92, III)</w:t>
      </w:r>
    </w:p>
    <w:p w:rsidR="00C5423D" w:rsidRDefault="00C5423D" w:rsidP="00C5423D">
      <w:pPr>
        <w:jc w:val="both"/>
      </w:pPr>
      <w:r>
        <w:rPr>
          <w:rFonts w:ascii="Tahoma" w:eastAsia="Tahoma" w:hAnsi="Tahoma" w:cs="Tahoma"/>
          <w:color w:val="000000"/>
          <w:sz w:val="21"/>
          <w:szCs w:val="21"/>
        </w:rPr>
        <w:t>15.1 - Os casos omissos serão decididos pelo(a) Município de Ibertioga, segundo as disposições contidas na Lei nº 14.133, de 2021, e demais normas federais aplicáveis e, subsidiariamente, segundo as disposições contidas na Lei nº 8.078, de 1990 – Código de Defesa do Consumidor – e normas e princípios gerais dos contratos.</w:t>
      </w:r>
    </w:p>
    <w:p w:rsidR="00C5423D" w:rsidRDefault="00C5423D" w:rsidP="00C5423D">
      <w:pPr>
        <w:jc w:val="both"/>
      </w:pPr>
      <w:r>
        <w:rPr>
          <w:rFonts w:ascii="Tahoma" w:eastAsia="Tahoma" w:hAnsi="Tahoma" w:cs="Tahoma"/>
          <w:b/>
          <w:bCs/>
          <w:color w:val="000000"/>
          <w:sz w:val="21"/>
          <w:szCs w:val="21"/>
        </w:rPr>
        <w:t>16 - CLÁUSULA DÉCIMA SEXTA – ALTERAÇÕES</w:t>
      </w:r>
    </w:p>
    <w:p w:rsidR="00C5423D" w:rsidRDefault="00C5423D" w:rsidP="00C5423D">
      <w:pPr>
        <w:jc w:val="both"/>
      </w:pPr>
      <w:r>
        <w:rPr>
          <w:rFonts w:ascii="Tahoma" w:eastAsia="Tahoma" w:hAnsi="Tahoma" w:cs="Tahoma"/>
          <w:color w:val="000000"/>
          <w:sz w:val="21"/>
          <w:szCs w:val="21"/>
        </w:rPr>
        <w:t>16.1 - Eventuais alterações contratuais reger-se-ão pela disciplina dos arts. 124 e seguintes da Lei nº 14.133, de 2021.</w:t>
      </w:r>
    </w:p>
    <w:p w:rsidR="00C5423D" w:rsidRDefault="00C5423D" w:rsidP="00C5423D">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C5423D" w:rsidRDefault="00C5423D" w:rsidP="00C5423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5423D" w:rsidRDefault="00C5423D" w:rsidP="00C5423D">
      <w:pPr>
        <w:jc w:val="both"/>
      </w:pPr>
      <w:r>
        <w:rPr>
          <w:rFonts w:ascii="Tahoma" w:eastAsia="Tahoma" w:hAnsi="Tahoma" w:cs="Tahoma"/>
          <w:b/>
          <w:bCs/>
          <w:color w:val="000000"/>
          <w:sz w:val="21"/>
          <w:szCs w:val="21"/>
        </w:rPr>
        <w:t>17 - CLÁUSULA DÉCIMA SÉTIMA – PUBLICAÇÃO</w:t>
      </w:r>
    </w:p>
    <w:p w:rsidR="00C5423D" w:rsidRDefault="00C5423D" w:rsidP="00C5423D">
      <w:pPr>
        <w:jc w:val="both"/>
      </w:pPr>
      <w:r>
        <w:rPr>
          <w:rFonts w:ascii="Tahoma" w:eastAsia="Tahoma" w:hAnsi="Tahoma" w:cs="Tahoma"/>
          <w:color w:val="000000"/>
          <w:sz w:val="21"/>
          <w:szCs w:val="21"/>
        </w:rPr>
        <w:t>17.1 - Incumbirá ao(a) Município de Ibertioga divulgar o presente instrumento no Portal Nacional de Contratações Públicas (PNCP), na forma prevista no art. 94 da Lei 14.133, de 2021 bem como no respectivo sítio oficial na Internet, em atenção ao art. 8º, §2º, da Lei n. 12.527, de 2011.</w:t>
      </w:r>
    </w:p>
    <w:p w:rsidR="00C5423D" w:rsidRDefault="00C5423D" w:rsidP="00C5423D">
      <w:pPr>
        <w:jc w:val="both"/>
      </w:pPr>
      <w:r>
        <w:rPr>
          <w:rFonts w:ascii="Tahoma" w:eastAsia="Tahoma" w:hAnsi="Tahoma" w:cs="Tahoma"/>
          <w:b/>
          <w:bCs/>
          <w:color w:val="000000"/>
          <w:sz w:val="21"/>
          <w:szCs w:val="21"/>
        </w:rPr>
        <w:t>18 - CLÁUSULA DÉCIMA OITAVA– FORO (art. 92, §1º)</w:t>
      </w:r>
    </w:p>
    <w:p w:rsidR="00C5423D" w:rsidRDefault="00C5423D" w:rsidP="00C5423D">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5423D" w:rsidRDefault="00C5423D" w:rsidP="00C5423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5423D" w:rsidRDefault="00C5423D" w:rsidP="00C5423D">
      <w:pPr>
        <w:jc w:val="both"/>
      </w:pPr>
      <w:r>
        <w:rPr>
          <w:rFonts w:ascii="Tahoma" w:eastAsia="Tahoma" w:hAnsi="Tahoma" w:cs="Tahoma"/>
          <w:color w:val="000000"/>
          <w:sz w:val="21"/>
          <w:szCs w:val="21"/>
        </w:rPr>
        <w:t>Ibertioga, __/__/20__.</w:t>
      </w:r>
    </w:p>
    <w:p w:rsidR="00C5423D" w:rsidRDefault="00C5423D" w:rsidP="00C5423D">
      <w:pPr>
        <w:jc w:val="both"/>
      </w:pPr>
      <w:r>
        <w:t> </w:t>
      </w:r>
    </w:p>
    <w:p w:rsidR="00C5423D" w:rsidRDefault="00C5423D" w:rsidP="00C5423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5423D" w:rsidRDefault="00C5423D" w:rsidP="00C5423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5423D" w:rsidRDefault="00C5423D" w:rsidP="00C5423D">
      <w:pPr>
        <w:jc w:val="center"/>
      </w:pPr>
      <w:r>
        <w:t> </w:t>
      </w:r>
    </w:p>
    <w:p w:rsidR="00C5423D" w:rsidRDefault="00C5423D" w:rsidP="00C5423D">
      <w:pPr>
        <w:jc w:val="center"/>
      </w:pPr>
      <w:r>
        <w:rPr>
          <w:rFonts w:ascii="Tahoma" w:eastAsia="Tahoma" w:hAnsi="Tahoma" w:cs="Tahoma"/>
          <w:b/>
          <w:bCs/>
          <w:color w:val="000000"/>
          <w:sz w:val="21"/>
          <w:szCs w:val="21"/>
          <w:shd w:val="clear" w:color="auto" w:fill="FFFFFF"/>
        </w:rPr>
        <w:t>TESTEMUNHAS</w:t>
      </w:r>
    </w:p>
    <w:p w:rsidR="00C5423D" w:rsidRDefault="00C5423D" w:rsidP="00C5423D">
      <w:pPr>
        <w:jc w:val="center"/>
      </w:pPr>
      <w:r>
        <w:t> </w:t>
      </w:r>
    </w:p>
    <w:p w:rsidR="00C5423D" w:rsidRDefault="00C5423D" w:rsidP="00C5423D">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5423D" w:rsidRDefault="00C5423D" w:rsidP="00C5423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5423D" w:rsidRDefault="00C5423D" w:rsidP="00C5423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5423D" w:rsidRDefault="00C5423D" w:rsidP="00C5423D">
      <w:pPr>
        <w:jc w:val="center"/>
      </w:pPr>
      <w:r>
        <w:lastRenderedPageBreak/>
        <w:t> </w:t>
      </w:r>
    </w:p>
    <w:p w:rsidR="00C5423D" w:rsidRPr="0070107C" w:rsidRDefault="00C5423D" w:rsidP="00C5423D">
      <w:pPr>
        <w:jc w:val="center"/>
        <w:rPr>
          <w:rFonts w:ascii="Tahoma" w:hAnsi="Tahoma" w:cs="Tahoma"/>
          <w:sz w:val="21"/>
          <w:szCs w:val="21"/>
        </w:rPr>
      </w:pPr>
      <w:r w:rsidRPr="0070107C">
        <w:rPr>
          <w:rFonts w:ascii="Tahoma" w:hAnsi="Tahoma" w:cs="Tahoma"/>
          <w:b/>
          <w:bCs/>
          <w:color w:val="000000"/>
          <w:sz w:val="21"/>
          <w:szCs w:val="21"/>
        </w:rPr>
        <w:t>ESTUDO TÉCNICO PRELIMINAR</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1 - Indicação do objeto que se pretende contratar</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1.1 - Registro de Preços para futura e eventual aquisição de  materiais odontológicos e de especialidade em prótese dentaria, conforme especificações e quantitativos estabelecidos neste documento.</w:t>
      </w: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1.2 - Justificativa da utilização do SRP</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1.2.2 - O sistema de registro de preços, facilita o controle de estoque e evita</w:t>
      </w:r>
      <w:r>
        <w:rPr>
          <w:rFonts w:ascii="Tahoma" w:hAnsi="Tahoma" w:cs="Tahoma"/>
          <w:color w:val="000000"/>
          <w:sz w:val="21"/>
          <w:szCs w:val="21"/>
        </w:rPr>
        <w:t xml:space="preserve"> </w:t>
      </w:r>
      <w:r w:rsidRPr="0070107C">
        <w:rPr>
          <w:rFonts w:ascii="Tahoma" w:hAnsi="Tahoma" w:cs="Tahoma"/>
          <w:color w:val="000000"/>
          <w:sz w:val="21"/>
          <w:szCs w:val="21"/>
        </w:rPr>
        <w:t>vencimento ou danificação dos materiais que eventualmente não forem utilizados. Assim, somente será utilizando recurso financeiro necessário para atender a demanda.</w:t>
      </w: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2 - Descrição da necessidade</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2.1 - A abertura de um processo de licitação para a aquisição de materiais e insumos odontológicos e de próteses é uma medida essencial para garantir a continuidade e a qualidade dos serviços odontológicos prestados pela Unidade Básica de Saúde de Ibertioga/MG, garantindo condições de saúde àqueles que necessitam de atenção especifica e em vulnerabilidade social, com acesso igualitário.</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2.2 - O acesso à saúde bucal é um direito fundamental dos cidadãos e o município tem o compromisso de assegurar a oferta de serviços odontológicos de qualidade à população. A aquisição regular de materiais odontológicos é essencial para a manutenção dos atendimentos prestados pelas equipes de saúde bucal. A falta ou inadequação desses insumos compromete</w:t>
      </w:r>
      <w:r w:rsidRPr="0070107C">
        <w:rPr>
          <w:rFonts w:ascii="Tahoma" w:hAnsi="Tahoma" w:cs="Tahoma"/>
          <w:sz w:val="21"/>
          <w:szCs w:val="21"/>
        </w:rPr>
        <w:br/>
      </w:r>
      <w:r w:rsidRPr="0070107C">
        <w:rPr>
          <w:rFonts w:ascii="Tahoma" w:hAnsi="Tahoma" w:cs="Tahoma"/>
          <w:color w:val="000000"/>
          <w:sz w:val="21"/>
          <w:szCs w:val="21"/>
        </w:rPr>
        <w:t>diretamente a qualidade dos procedimentos odontológicos, podendo resultar em atendimentos</w:t>
      </w:r>
      <w:r w:rsidRPr="0070107C">
        <w:rPr>
          <w:rFonts w:ascii="Tahoma" w:hAnsi="Tahoma" w:cs="Tahoma"/>
          <w:sz w:val="21"/>
          <w:szCs w:val="21"/>
        </w:rPr>
        <w:br/>
      </w:r>
      <w:r w:rsidRPr="0070107C">
        <w:rPr>
          <w:rFonts w:ascii="Tahoma" w:hAnsi="Tahoma" w:cs="Tahoma"/>
          <w:color w:val="000000"/>
          <w:sz w:val="21"/>
          <w:szCs w:val="21"/>
        </w:rPr>
        <w:t>incompletos e insatisfatórios.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2.3 - CONSIDERANDO que a aquisição de tais materiais odontológicos constitui um dos elementos fundamentais para a efetiva implementação de ações capazes de promover a melhoria das condições da assistência à saúde bucal da população.</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2.3 - CONSIDERANDO o seu propósito precípuo, que é o de garantir a necessária segurança, eficácia e qualidade dos materiais odontológicos, a promoção do uso racional e o acesso da população àqueles considerados essenciais, estratégico de suporte às ações de saúde, cuja falta pode significar interrupções constantes no tratamento, o que afeta a qualidade de vida dos usuários e a credibilidade dos serviços farmacêuticos e do sistema de saúde como um todo.</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lastRenderedPageBreak/>
        <w:t>2.4 - A reposição de materiais consumíveis, como luvas, máscaras, anestésicos e instrumentos de trabalho é indispensável para assegurar a biossegurança dos profissionais e pacientes. A escassez de materiais odontológicos acarreta prejuízos significativos para a saúde pública local. A falta de insumos básicos compromete a continuidade dos serviços, levando a atrasos nos agendamentos, diminuição na capacidade de atendimento e, consequentemente, aumento da demanda</w:t>
      </w:r>
      <w:r w:rsidRPr="0070107C">
        <w:rPr>
          <w:rFonts w:ascii="Tahoma" w:hAnsi="Tahoma" w:cs="Tahoma"/>
          <w:sz w:val="21"/>
          <w:szCs w:val="21"/>
        </w:rPr>
        <w:br/>
      </w:r>
      <w:r w:rsidRPr="0070107C">
        <w:rPr>
          <w:rFonts w:ascii="Tahoma" w:hAnsi="Tahoma" w:cs="Tahoma"/>
          <w:color w:val="000000"/>
          <w:sz w:val="21"/>
          <w:szCs w:val="21"/>
        </w:rPr>
        <w:t>reprimida. Além disso, a interrupção ou inadequação nos tratamentos odontológicos pode resultar em complicações de saúde para os pacientes, contribuindo para o agravamento de condições bucais e impactando negativamente na qualidade de vida da população.</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2.5 - Os insumos odontológicos e materiais de próteses são fundamentais para o desempenho adequado das atividades odontológicas. Estes materiais incluem itens como resinas compostas, cimentações, materiais de moldagem, ferramentas para limpeza e polimento, entre outros, que são indispensáveis para a realização de procedimentos clínicos e laboratoriais de alta qualidade.</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2.6 - Justificativa da Aquisição - A demanda por insumos odontológicos e materiais de próteses tem aumentado devido a fatores como:</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a) Crescimento da Demanda por Serviços Odontológicos: O aumento no número de pacientes e a diversificação dos tratamentos odontológicos requerem um estoque robusto e atualizado de materiais.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b) Qualidade e Segurança dos Procedimentos: A qualidade dos insumos diretamente influencia a eficácia dos tratamentos e a segurança dos pacientes. Materiais de alta qualidade são essenciais para garantir resultados duradouros e evitar complicações.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c) Tecnologia e Inovação: A evolução constante na área odontológica exige a atualização e o aprimoramento dos materiais utilizados. A aquisição de insumos modernos e inovadores contribui para a excelência dos serviços oferecidos.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2.7 - Impacto Esperado - A aquisição desses materiais por meio de processo licitatório garantirá:</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a) Transparência e Legalidade: A licitação é um processo que assegura a transparência e a conformidade com a legislação, permitindo que a instituição obtenha os melhores preços e condições para os insumos e materiais necessários.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b) Eficiência e Economia: Através da competição aberta, a licitação possibilita a negociação de melhores preços e condições de pagamento, resultando em economia para os recursos públicos.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c) Qualidade e Confiabilidade: A seleção de fornecedores qualificados e a garantia de que os materiais atendem aos padrões exigidos garantirão a qualidade dos procedimentos realizados e a satisfação dos pacientes.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 xml:space="preserve">2.8 - A abertura do processo de licitação para a aquisição de insumos odontológicos e materiais de próteses é uma ação estratégica e necessária para manter a eficiência e a qualidade dos serviços prestados. Esta medida não só atende à demanda crescente e às necessidades </w:t>
      </w:r>
      <w:r w:rsidRPr="0070107C">
        <w:rPr>
          <w:rFonts w:ascii="Tahoma" w:hAnsi="Tahoma" w:cs="Tahoma"/>
          <w:color w:val="000000"/>
          <w:sz w:val="21"/>
          <w:szCs w:val="21"/>
        </w:rPr>
        <w:lastRenderedPageBreak/>
        <w:t>específicas da área odontológica, como também promove a transparência e a boa gestão dos recursos públicos.</w:t>
      </w:r>
    </w:p>
    <w:p w:rsidR="00C5423D" w:rsidRDefault="00C5423D" w:rsidP="00C5423D">
      <w:pPr>
        <w:jc w:val="both"/>
        <w:rPr>
          <w:rFonts w:ascii="Tahoma" w:hAnsi="Tahoma" w:cs="Tahoma"/>
          <w:color w:val="000000"/>
          <w:sz w:val="21"/>
          <w:szCs w:val="21"/>
        </w:rPr>
      </w:pPr>
      <w:r w:rsidRPr="0070107C">
        <w:rPr>
          <w:rFonts w:ascii="Tahoma" w:hAnsi="Tahoma" w:cs="Tahoma"/>
          <w:color w:val="000000"/>
          <w:sz w:val="21"/>
          <w:szCs w:val="21"/>
        </w:rPr>
        <w:t>2.6 - Em virtude do exposto, a aquisição regular e suficiente de materiais odontológicos é imperativa para a continuidade e aprimoramento dos serviços de saúde bucal oferecidos à população. A promoção da saúde bucal não apenas reflete o compromisso do município com o</w:t>
      </w:r>
      <w:r w:rsidRPr="0070107C">
        <w:rPr>
          <w:rFonts w:ascii="Tahoma" w:hAnsi="Tahoma" w:cs="Tahoma"/>
          <w:sz w:val="21"/>
          <w:szCs w:val="21"/>
        </w:rPr>
        <w:br/>
      </w:r>
      <w:r w:rsidRPr="0070107C">
        <w:rPr>
          <w:rFonts w:ascii="Tahoma" w:hAnsi="Tahoma" w:cs="Tahoma"/>
          <w:color w:val="000000"/>
          <w:sz w:val="21"/>
          <w:szCs w:val="21"/>
        </w:rPr>
        <w:t>bem-estar dos cidadãos, mas também representa um investimento estratégico na prevenção de doenças e na melhoria da qualidade de vida da comunidade, o que evidencia o interesse público desta aquisição</w:t>
      </w:r>
      <w:r>
        <w:rPr>
          <w:rFonts w:ascii="Tahoma" w:hAnsi="Tahoma" w:cs="Tahoma"/>
          <w:color w:val="000000"/>
          <w:sz w:val="21"/>
          <w:szCs w:val="21"/>
        </w:rPr>
        <w:t>.</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2.7 - Recomendo, portanto, a abertura imediata do processo de licitação para atender às necessidades de nossa instituição e assegurar a continuidade dos serviços odontológicos com a qualidade e segurança que nossos pacientes merecem.</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3</w:t>
      </w:r>
      <w:r>
        <w:rPr>
          <w:rFonts w:ascii="Tahoma" w:hAnsi="Tahoma" w:cs="Tahoma"/>
          <w:b/>
          <w:bCs/>
          <w:color w:val="000000"/>
          <w:sz w:val="21"/>
          <w:szCs w:val="21"/>
        </w:rPr>
        <w:t xml:space="preserve"> - Área</w:t>
      </w:r>
      <w:r w:rsidRPr="0070107C">
        <w:rPr>
          <w:rFonts w:ascii="Tahoma" w:hAnsi="Tahoma" w:cs="Tahoma"/>
          <w:b/>
          <w:bCs/>
          <w:color w:val="000000"/>
          <w:sz w:val="21"/>
          <w:szCs w:val="21"/>
        </w:rPr>
        <w:t xml:space="preserve"> requisitante</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3.1</w:t>
      </w:r>
      <w:r w:rsidRPr="0070107C">
        <w:rPr>
          <w:rFonts w:ascii="Tahoma" w:hAnsi="Tahoma" w:cs="Tahoma"/>
          <w:color w:val="000000"/>
          <w:sz w:val="21"/>
          <w:szCs w:val="21"/>
        </w:rPr>
        <w:t xml:space="preserve"> - Secretaria Municipal de Saúde</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4 - Descrição dos Requisitos da Contratação</w:t>
      </w: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4.1 - Da natureza da Contratação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 xml:space="preserve">4.2 - Prazo de vigência da Ata de Registro de Preço </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4.3 - Sustentabilidade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4.3.1 - Além dos critérios de sustentabilidade eventualmente inseridos na descrição do objeto, devem ser atendidos os  requisitos exigidos neste tópico.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lastRenderedPageBreak/>
        <w:t>4.3.3 -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4.3.4.1 - lançamento em praias, no mar ou em quaisquer corpos hídricos;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4.3.4.2 - lançamento in natura a céu aberto, excetuados os resíduos de mineração;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4.3.4.3 - queima a céu aberto ou em recipientes, instalações e equipamentos não licenciados para essa finalidade; e outras formas vedadas pelo Poder Público.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4.3.4.4 - Os materiais deverão, preferencialmente: utilizar componentes recicláveis, biodegradáveis e</w:t>
      </w:r>
      <w:r>
        <w:rPr>
          <w:rFonts w:ascii="Tahoma" w:hAnsi="Tahoma" w:cs="Tahoma"/>
          <w:color w:val="000000"/>
          <w:sz w:val="21"/>
          <w:szCs w:val="21"/>
        </w:rPr>
        <w:t xml:space="preserve"> </w:t>
      </w:r>
      <w:r w:rsidRPr="0070107C">
        <w:rPr>
          <w:rFonts w:ascii="Tahoma" w:hAnsi="Tahoma" w:cs="Tahoma"/>
          <w:color w:val="000000"/>
          <w:sz w:val="21"/>
          <w:szCs w:val="21"/>
        </w:rPr>
        <w:t>atóxicos em sua produção; serem acondicionados em embalagem individual adequada, com o menor</w:t>
      </w:r>
      <w:r>
        <w:rPr>
          <w:rFonts w:ascii="Tahoma" w:hAnsi="Tahoma" w:cs="Tahoma"/>
          <w:color w:val="000000"/>
          <w:sz w:val="21"/>
          <w:szCs w:val="21"/>
        </w:rPr>
        <w:t xml:space="preserve"> </w:t>
      </w:r>
      <w:r w:rsidRPr="0070107C">
        <w:rPr>
          <w:rFonts w:ascii="Tahoma" w:hAnsi="Tahoma" w:cs="Tahoma"/>
          <w:color w:val="000000"/>
          <w:sz w:val="21"/>
          <w:szCs w:val="21"/>
        </w:rPr>
        <w:t>volume possível, que utilize materiais recicláveis, de forma a garantir a máxima proteção durante o</w:t>
      </w:r>
      <w:r>
        <w:rPr>
          <w:rFonts w:ascii="Tahoma" w:hAnsi="Tahoma" w:cs="Tahoma"/>
          <w:color w:val="000000"/>
          <w:sz w:val="21"/>
          <w:szCs w:val="21"/>
        </w:rPr>
        <w:t xml:space="preserve"> </w:t>
      </w:r>
      <w:r w:rsidRPr="0070107C">
        <w:rPr>
          <w:rFonts w:ascii="Tahoma" w:hAnsi="Tahoma" w:cs="Tahoma"/>
          <w:color w:val="000000"/>
          <w:sz w:val="21"/>
          <w:szCs w:val="21"/>
        </w:rPr>
        <w:t>transporte e o armazenamento; que os bens não contenham substâncias perigosas em concentração</w:t>
      </w:r>
      <w:r>
        <w:rPr>
          <w:rFonts w:ascii="Tahoma" w:hAnsi="Tahoma" w:cs="Tahoma"/>
          <w:color w:val="000000"/>
          <w:sz w:val="21"/>
          <w:szCs w:val="21"/>
        </w:rPr>
        <w:t xml:space="preserve"> </w:t>
      </w:r>
      <w:r w:rsidRPr="0070107C">
        <w:rPr>
          <w:rFonts w:ascii="Tahoma" w:hAnsi="Tahoma" w:cs="Tahoma"/>
          <w:color w:val="000000"/>
          <w:sz w:val="21"/>
          <w:szCs w:val="21"/>
        </w:rPr>
        <w:t>acima da recomendada na diretiva RoHS (Restriction of Certain Hazardous Substances), tais como</w:t>
      </w:r>
      <w:r>
        <w:rPr>
          <w:rFonts w:ascii="Tahoma" w:hAnsi="Tahoma" w:cs="Tahoma"/>
          <w:color w:val="000000"/>
          <w:sz w:val="21"/>
          <w:szCs w:val="21"/>
        </w:rPr>
        <w:t xml:space="preserve"> </w:t>
      </w:r>
      <w:r w:rsidRPr="0070107C">
        <w:rPr>
          <w:rFonts w:ascii="Tahoma" w:hAnsi="Tahoma" w:cs="Tahoma"/>
          <w:color w:val="000000"/>
          <w:sz w:val="21"/>
          <w:szCs w:val="21"/>
        </w:rPr>
        <w:t>mercúrio (Hg), chumbo (Pb), cromo hexavalente (Cr(VI)), cádmio (Cd), bifenil-polibromados (PBBs),</w:t>
      </w:r>
      <w:r>
        <w:rPr>
          <w:rFonts w:ascii="Tahoma" w:hAnsi="Tahoma" w:cs="Tahoma"/>
          <w:color w:val="000000"/>
          <w:sz w:val="21"/>
          <w:szCs w:val="21"/>
        </w:rPr>
        <w:t xml:space="preserve"> </w:t>
      </w:r>
      <w:r w:rsidRPr="0070107C">
        <w:rPr>
          <w:rFonts w:ascii="Tahoma" w:hAnsi="Tahoma" w:cs="Tahoma"/>
          <w:color w:val="000000"/>
          <w:sz w:val="21"/>
          <w:szCs w:val="21"/>
        </w:rPr>
        <w:t>éteres difenil-polibromados (PBDEs), conforme orientações previstas no Guia Nacional de Licitações</w:t>
      </w:r>
      <w:r>
        <w:rPr>
          <w:rFonts w:ascii="Tahoma" w:hAnsi="Tahoma" w:cs="Tahoma"/>
          <w:color w:val="000000"/>
          <w:sz w:val="21"/>
          <w:szCs w:val="21"/>
        </w:rPr>
        <w:t xml:space="preserve"> </w:t>
      </w:r>
      <w:r w:rsidRPr="0070107C">
        <w:rPr>
          <w:rFonts w:ascii="Tahoma" w:hAnsi="Tahoma" w:cs="Tahoma"/>
          <w:color w:val="000000"/>
          <w:sz w:val="21"/>
          <w:szCs w:val="21"/>
        </w:rPr>
        <w:t xml:space="preserve">Sustentáveis da AGU/CGU </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5 - Levantamento de Mercado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necessidade . Na oportunidade, constatamos que a forma de contratação é similar aos modelos adotados em outras contratações no âmbito da Administração Pública. Salienta-se ainda que esta é a forma atual adotada, atendendo perfeitamente as necessidades da administração.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5.2 - A solução existente no mercado para este estudo é a AQUISIÇÃO DOS PRODUTOS DE CONSUMO sendo inviável para a Administração outra solução que não contemple o fornecimento dos insumos necessários à continuidade das atividades do Serviço Odontológico.</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6 - Descrição da solução como um todo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6.1 - Registro de Preços para futura e eventual aquisição de  materiais odontológicos e de especialidade em prótese dentaria, conforme condições, quantidades e exigências estabelecidas neste instrumento.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w:t>
      </w:r>
      <w:r w:rsidRPr="0070107C">
        <w:rPr>
          <w:rFonts w:ascii="Tahoma" w:hAnsi="Tahoma" w:cs="Tahoma"/>
          <w:color w:val="000000"/>
          <w:sz w:val="21"/>
          <w:szCs w:val="21"/>
        </w:rPr>
        <w:lastRenderedPageBreak/>
        <w:t>definidos por este setor demandante, com base em parâmetros técnicos objetivos, para a melhor consecução do interesse público, do qual está identificado no final e aprova o presente instrumento e seus anexos.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6.3 - Registre-se que, a especificação técnica do objeto será tratado no item 07 deste ETP, de modo que sua inclusão aqui seria redundante.</w:t>
      </w:r>
    </w:p>
    <w:p w:rsidR="00C5423D" w:rsidRPr="0070107C" w:rsidRDefault="00C5423D" w:rsidP="00C5423D">
      <w:pPr>
        <w:rPr>
          <w:rFonts w:ascii="Tahoma" w:hAnsi="Tahoma" w:cs="Tahoma"/>
          <w:sz w:val="21"/>
          <w:szCs w:val="21"/>
        </w:rPr>
      </w:pPr>
      <w:r w:rsidRPr="0070107C">
        <w:rPr>
          <w:rFonts w:ascii="Tahoma" w:hAnsi="Tahoma" w:cs="Tahoma"/>
          <w:color w:val="000000"/>
          <w:sz w:val="21"/>
          <w:szCs w:val="21"/>
        </w:rPr>
        <w:t>6.4 - Diante da natureza e das peculiaridades do objeto NÃO haverá exigências relacionadas à manutenção e à assistência técnica.</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7 - Estimativa das Quantidades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7088"/>
        <w:gridCol w:w="709"/>
        <w:gridCol w:w="718"/>
      </w:tblGrid>
      <w:tr w:rsidR="00C5423D" w:rsidRPr="0070107C" w:rsidTr="00863148">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shd w:val="clear" w:color="auto" w:fill="E0E0E0"/>
              </w:rPr>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shd w:val="clear" w:color="auto" w:fill="E0E0E0"/>
              </w:rPr>
              <w:t>Quant.</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ÁCIDO FLUORÍDRICO 37% - EMBALAGEM COM 3 SERINGAS DE 2,5ML E 3 PONTEIRAS PARA APLICAÇÃO. À BASE DE ÁCIDO ORTOFOSFÓRICO 37% DE COLORAÇÃO AZUL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ÁCIDO FLUORÍDRICO, EMBALAGEM COM UMA SERINGA DE 3ML E 1 PONTEIRA. CONCENTRAÇÃO DE 10%, COR VERMELHA.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ADESIVO PARA RESINA - ADESIVO UNIVERSAL DE FRASCO ÚNICO. INDICADO PARA RESTAURAÇÕES DIRETAS E INDIRETAS, EM DIVERSAS TÉCNICAS ADESIVAS, COMO: CONDICIONAMENTO ÁCIDO TOTAL (COM PRÉVIO CONDICIONAMENTO DE ESMALTE E DENTINA), CONDICIONAMENTO ÁCIDO SELETIVO EM ESMALTE E AUTOCONDICIONANTE (SEM CONDICIONANTE ÁCIDO). PODE SER UTILIZADO EM DENTINA SECA E ÚMIDA E COM BAIXO ÍNDICE DE SENSIBILIDADE NO PÓS-OPERATÓRIO. DESSENSIBILIZAÇÃO DE RAÍZES EXPOSTAS (ÁREAS DE RETRAÇÃO GENGIVAL). USADO TAMBÉM:SELAMENTO DE CAVIDADES PREVIAMENTE À RESTAURAÇÃO COM AMÁLGAMA. SELAMENTO DE CAVIDADES E REMANESCENTES DENTAIS, ANTES DA CIMENTAÇÃO PROVISÓRIA DE RESTAURAÇÕES INDIRETAS. ADESÃO DE SELANTES DE FÓSSULAS E FISSURAS. VERNIZ DE PROTEÇÃO PARA RESTAURAÇÕES EM IONÔMERO DE VIDRO. TECNOLOGIA VMS; TAMPA FLIP-TOP; ARMAZENAGEM À TEMPERATURA AMBIENTE. EMBALAGEM COM 5ML.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AGE- ÓLEO CICATRIZANTE (CURATIVO). FERIDAS E ESCARAS. A BASE DE ÁCIDOS GRAXOS ESSENCIAIS (A.G.E), ÁCIDO ÓLEICO, ÁCIDO LINOLEICO, ÁCIDO LINOTÊNICO. CONTÉM ÓLEO DE GIRASSOL. APLICAÇÃO EM PELE INTEGRA, PARA PREVENÇÃO DE ÚCERA POR PRESSÃO; FERIDAS AGUDAS E CRÔNICAS, COM OU SEM INFECÇÃO DE QUALQUER ETIOLOGIA; FERIDAS COM PERDAS DE TRECIDO SUPERFICIAL E PARCIAL; DERMATITES PERI- LESÕES; QUEIMADURAS DE PRIMEIRO E SEGUNDO </w:t>
            </w:r>
            <w:r w:rsidRPr="0070107C">
              <w:rPr>
                <w:rFonts w:ascii="Tahoma" w:hAnsi="Tahoma" w:cs="Tahoma"/>
                <w:sz w:val="21"/>
                <w:szCs w:val="21"/>
              </w:rPr>
              <w:lastRenderedPageBreak/>
              <w:t>GRAU; DERMATITE AMONIACAL; DERMATITES PERI- GASTROSTOMIAS, TRAQUEOSTOMIAS E DRENOS. APRESENTAÇÃO: 100 ML .</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ÁGUA OXIGENADA VOLUME 10%. EMBALAGEM COM 1 LITRO. SOLUÇÃO DE PERÓXIDO DE HIDROGÊNIO 3%</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 GENGIVAL CURTA - ESTÉREIS E DESCARTÁVEIS DE USO ÚNICO. 30G 0,3X25MM, CURTA.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 GENGIVAL LONGA. ESTÉREIS E DESCARTÁVEIS DE USO ÚNICO. 27G 0,4X38MM, LONGA.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AGULHAS PARA ACUPUNTURA 0,20 MM X 15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AGULHAS PARA ACUPUNTURA 0,25 MM X 30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AGULHAS PARA ACUPUNTURA 0,30 MM X 40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AGULHAS PARA ACUPUNTURA 0,30 MM X 75 MM. CABO ESPIRAL EM AÇO INOXIDÁVEL, AGULHA ESTÉRIL (ÓXIDO DE ETILENO). CX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ÁLCOOL 70% - HIDRATADO NA CONCENTRAÇÃO DE 70º INPM (70% EM PESO). EMBALAGEM COM 1 LITRO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LT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ALGINATO. REPRODUÇÃO DE DETALHES DE SUPERFÍCIE DE ATÉ 5 ΜM (MÍCRONS) E 5 DIAS DE ESTABILIDADE DIMENSIONAL. ALTA ELASTICIDADE: PERMITE QUE O MATERIAL RETORNE À SUA FORMA ORIGINAL. ALTA RESISTÊNCIA AO RASGO: REDUZ O RISCO DE RASGO DA IMPRESSÃO QUANDO É REMOVIDO DA BOCA DO PACIENTE. TEMPO DE TRABALHO: 1 MINUTO E 5 SEGUNDOS, CONSIDERANDO TEMPERATURA DA ÁGUA EM 23ºC. TEMPO PARA PRESA (NA BOCA DO PACIENTE): 45 SEGUNDOS. TIXOTRÓPICO. AROMA DE MANGOSTÃO (FRUTA ASIÁTICA). COR LILÁS. LIVRE DE POEIRA. EMBALADO EM ATMOSFERA MODIFICADA. EMBALAGEM COM 453G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AMÁLGAMA - COMPOSIÇÃO: 56% PRATA, 27,9% ESTANHO, 15,4% COBRE </w:t>
            </w:r>
            <w:r w:rsidRPr="0070107C">
              <w:rPr>
                <w:rFonts w:ascii="Tahoma" w:hAnsi="Tahoma" w:cs="Tahoma"/>
                <w:sz w:val="21"/>
                <w:szCs w:val="21"/>
              </w:rPr>
              <w:lastRenderedPageBreak/>
              <w:t>E 47,9% DE MERCÚRIO. PRESA REGULAR, ALTA RESISTÊNCIA. EMBALAGEM COM 50 CÁPSULAS QUE RENDEM 2 PORÇÕES.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ANESTÉSICO ARTICAÍNA COM VASOCONSTRITOR- CAIXA COM 50 TUBETES DE CRISTAL COM 1,8ML CADA. CLORIDRATO DE ARTICAÍNA COM EPINEFRINA (TUBETE DE VIDRO) 1:100.000.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ANESTÉSICO LIDOCAÍNA COM VASOCONSTRITOR - CAIXA COM 50 TUBETES DE CRISTAL COM 1,8ML CADA. CLORIDRATO DE LIDOCAÍNA COM EPINEFRINA (TUBETE DE VIDRO) 1:100.000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ANESTÉSICO MEPIVALEM 3%. EMBALAGEM COM 50 TUBETES DE PLÁSTICO COM 1,8ML CADA. CLORIDRATO MEPIVACAÍNA SEM VASO.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ANESTÉSICO TÓPICO - BENZOCAÍNA 200MG/G E EXCIPIENTES. EMBALAGEM COM 12G.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APARELHO DE TRICOTOMIA PARA BARBEAR DESCARTÁVEL. ESPECIFICAÇÕES TÉCNICAS: CABO ANTIDESIZANTE, DUAS LÂMINAS, CABEÇA FIXA.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APLICADOR DESCARTÁVEL. POSSUI HASTE DOBRÁVEL (1 DOBRA) E PONTA COM CERDAS DE NYLON NOS TAMANHOS, EXTRA FINO 1,0MM (1/16 DE GOTA).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AVENTAL DESCARTÁVEL COM MANGA LONGA E PUNHO, EMBALAGEM COM 10 UNIDADES, GRAMATURA 30G.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BABADOR ODONTOLÓGICO, IMPERMEÁVEL,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70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BATERIA PARA APARELHO AUDITIVO. TAMANHO 13.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BATERIA PARA APARELHO AUDITIVO. TAMANHO 312 PR 41.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BATERIA PARA APARELHO AUDITIVO. TAMANHO 675 PR 44. CARTELA COM 6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BICARBONATO DE SÓDIO - GRANULOMETRIA EXTRA FINA. NÃO ENTOPE O EQUIPAMENTO. GRAU DE PUREZA DE 99,9%. EMBALAGEM COM 500G.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27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BOMBINHA PARA LIMPEZA DE TUBO DE MOLDE E TUBO FINO- BOMBINHA SOPRADOR DE AR PARA LIMPEZA APARELHO AUDITIVO. COMPOSIÇÃO : BORRACHA E PONTA METÁLICA.COMPRIMENTO 12 MM; LARGURA 5 MM; ALTURA 5 MM; PESO 40 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CARBIDE 1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29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CARBIDE 2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CARBIDE 3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CARBIDE 4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CARBIDE 5 ESFÉRICA, PARA CONTRA ÂNGULO, 22MM. 100% CARBIDE.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1011-PONTA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1012 HL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1012-PONTA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1013-PONTA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1014 HL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1014-PONTA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39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1015-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1092 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41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1092-PONTA DIAMANTADA AUTOCLAVÁVEL, ALTA ROTAÇÃ.</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1111FF-PONTA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1111F-PONTA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1111-PONTA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1190F-PONTA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1190-PONTA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2135FF-PONTA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2135 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49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2135-PONTA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2200FF -PONTA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2200F-PONTA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2200-PONTA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3080-PONTA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DIAMANTADA 3203F-PONTA DIAMANTADA AUTOCLAVÁVEL, ALTA ROTAÇÃO.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BROCA DO TIPO LARGO - ESTERILIZÁVEL EM ESTUFA OU AUTOCLAVE. METAL ALTAMENTE RESISTENTE. ALTA RESISTÊNCIA À CORROSÃO. </w:t>
            </w:r>
            <w:r w:rsidRPr="0070107C">
              <w:rPr>
                <w:rFonts w:ascii="Tahoma" w:hAnsi="Tahoma" w:cs="Tahoma"/>
                <w:sz w:val="21"/>
                <w:szCs w:val="21"/>
              </w:rPr>
              <w:lastRenderedPageBreak/>
              <w:t>PONTA INATIVA. GARANTIA DE BIOSSEGURANÇA. RESISTENTE À FRATURA. NÃO OXIDA COM AS ESTERILIZAÇÕES. EVITA RISCO DE PERFURAÇÕES. CONTRA-ÂNGULO, 32MM NÚMERO 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56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DO TIPO LARGO ESTERILIZÁVEL EM ESTUFA OU AUTOCLAVE. METAL ALTAMENTE RESISTENTE. ALTA RESISTÊNCIA À CORROSÃO. PONTA INATIVA. GARANTIA DE BIOSSEGURANÇA. RESISTENTE À FRATURA. NÃO OXIDA COM AS ESTERILIZAÇÕES. EVITA RISCO DE PERFURAÇÕES. CONTRA-ÂNGULO, 32MM NÚMERO 3</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BROCA DO TIPO LARGO ESTERILIZÁVEL EM ESTUFA OU AUTOCLAVE. METAL ALTAMENTE RESISTENTE. ALTA RESISTÊNCIA À CORROSÃO. PONTA INATIVA. GARANTIA DE BIOSSEGURANÇA. RESISTENTE À FRATURA. NÃO OXIDA COM AS ESTERILIZAÇÕES. EVITA RISCO DE PERFURAÇÕES. CONTRA-ÂNGULO, 32MM NÚMERO 4</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CABO DE BISTURI N.º 3. INOX, 13 CM PARA LAMINAS N.º 10 A 17. REALIZA INCISÕES CIRÚRGICAS. APRESENTAÇÃO :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59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CABO PARA ESPELHO BUCAL-EM ALUMÍNIO, 13CM,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CARBONO - DUPLA COR (AZUL/VERMELHO).MARCAÇÃO DE OCLUSÃO EM ESTÁTICA E DINÂMICA. 40 MICRAS. EMBALAGEM COM 12 TIRAS.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CERA 07 - PODE SER REFUNDIDA SEM PERDER SUAS PROPRIEDADES. QUALIDADE CONSTANTE. MACIAS E FLEXÍVEIS. EMBALAGEM COM 18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CERA UTILIDADE COR ROSA - EMBALAGEM COM 5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DE ZINCO LIQUIDA. COMPOSIÇÃO: ÁCIDO FOSFÓRICO, HIDRÓXIDO DE ALUMÍNIO, ÓXIDO DE ZINCO E ÁGUA DESTILADA. EMBALAGEM COM 10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DE ZINCO PÓ. COMPOSIÇÃO: ÁCIDO FOSFÓRICO, HIDRÓXIDO DE ALUMÍNIO, ÓXIDO DE ZINCO E ÁGUA DESTILADA. EMBALAGEM COM 28G. PÓ</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FORRADOR DE HIDRÓXIDO DE CÁLCIO - BIOCOMPATÍVEL E FOTOPOLIMERIZÁVEL, APLICAÇÃO CONTROLADA POR MEIO DE SERINGA. COR BRANCA SEMELHANTE À DENTINA: NÃO INTERFERINDO NO RESULTADO ESTÉTICO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66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FORRADOR DE HIDRÓXIDO DE CÁLCIO-KIT COM 1 TUBO DE PASTA BASE MAIS UM TUBO DE PASTA CATALISADORA.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PROVISÓRIO LÍQUIDO LIGEIRAMENTE AMARELADO. CONTA COM CARACTERÍSTICAS MECÂNICAS QUE PROMOVEM A REMOÇÃO SEM OCASIONAR INJÚRIAS À ESTRUTURA DENTÁRIA. EFEITO SEDATIVO. PROPRIEDADES BIOLÓGICAS. EMBALAGEM COM 20ML.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PROVISÓRIO ODONTOLÓGICO, PÓ BRANCO LEVEMENTE ACINZENTADO. CONTA COM CARACTERÍSTICAS MECÂNICAS QUE PROMOVEM A REMOÇÃO SEM OCASIONAR INJÚRIAS À ESTRUTURA DENTÁRIA. EFEITO SEDATIVO. PROPRIEDADES BIOLÓGICAS. ENDURECE EM 5 A 8 MINUTOS. É DE FÁCIL REMOÇÃO. COMPOSIÇÃO PÓ:ÓXIDO DE ZINCO80,81 G% SULFATO DE BÁRIO16,16 G% FOSFATODECÁLCIO2,02 G% ACETATO DEZINCO1,01 G% EMBALAGEM COM 50G PÓ.</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69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CIMENTO RESINOSO. KIT COM 5G (CORPO DUPLO - 2,5G DE BASE + 2,5G DE CATALISADOR) + 5 PONTEIRAS DE AUTO-MISTURA. FLUIDEZ ADEQUADA RESISTÊNCIA MECÂNICA. RESISTÊNCIA ADESIVA EM DIFERENTES SUPERFÍCIES, RADIOPACO COM POSSIBILIDADE DE DIAGNÓSTICO RADIOGRÁFICO. MAIOR VERSATILIDADE. FÁCIL MANUSEIO COM PROPRIEDADES REOLÓGICAS OTIMIZADAS QUE CONFEREM AO PRODUTO UMA MANIPULAÇÃO E APLICAÇÃO ADEQUADA. CURA DUAL: POLIMERIZAÇÃO QUÍMICA E/OU FOTOPOLIMERIZAÇÃO, QUE VIABILIZA A POLIMERIZAÇÃO DO PRODUTO MESMO NA AUSÊNCIA TOTAL DE LUZ. MICROPARTÍCULAS DE VIDRO DE BÁRIO-ALUMINO SILICATO E NANOPARTÍCULAS DE DIÓXIDO DE SILÍCIO SÃO EMPREGADOS COMO CARGA, QUE TOTALIZA APROXIMADAMENTE 68% EM PESO. COR A2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CLOREXIDINA 0,12% SOLUÇÃO AQUOSA. EMBALAGEM COM 2 LITROS.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COLGADURA - PARA REVELAÇÃO DE FILME RADIOGRÁFICO, INDIVIDUAL, INOX.</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COMPRESSA CIRÚRGICA CAMPO OPERATÓRIO. ESTÉRIL. CAMADA PRÉ - LAVADAS COM FIO RADIOPACO.25 CM X 28 CM. PACOTE COM 5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70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COMPRESSA NON WOVEM ESTÉRIL 7,5CM X 7,5CM SEM RAIO X PACOTE C/10 UNIDADES.CARACTERÍSTICAS: GAZE DE ALTA CAPACIDADE DE ABSORÇÃO E BAIXO DESPRENDIMENTO DE PARTÍCULAS,MACIA,INDICADA PARA LIMPEZA E ANTI-SEPSIA DA PELE,COBERTURA DE FERIDAS E FERIMENTOS, ABSORÇÃO DE FLUÍDOS E SECREÇÕES E DEMAIS </w:t>
            </w:r>
            <w:r w:rsidRPr="0070107C">
              <w:rPr>
                <w:rFonts w:ascii="Tahoma" w:hAnsi="Tahoma" w:cs="Tahoma"/>
                <w:sz w:val="21"/>
                <w:szCs w:val="21"/>
              </w:rPr>
              <w:lastRenderedPageBreak/>
              <w:t>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ANVISA E APRESENTAR AMOSTRA JUNTO A PROPOSTA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40000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74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CONE DE PAPEL ABSORVENTE- EMBALAGEM COM 200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CREME DENTAL - PROTEÇÃO CONTRA AS CÁRIES. CLINICAMENTE TESTADOAPROVADO PELO ABO. EMBALAGEM COM 90G.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CURATIVO FEITOS DE MICROPORE REDONDO 22 MM. POSSUEM TECNOLOGIA MICROPORE, QUE PERMITE QUE A PELE RESPIRE. ALMOFADA QUE NÃO ADERE À FERIDA. DISCRETOS, PARA FERIMENTOS MENORES. DESENVOLVIDOS PARA COBRIR E PROTEGER PEQUENOS FERIMENTOS OU REGIÕES PÓS-INJEÇÃO ESPECIALMENTE EM PELES FRÁGEIS E SENSÍVEIS, PROMOVENDO O MELHOR AMBIENTE PARA A CICATRIZAÇÃO. CAIXA COM 20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DENTE DE ESTOQUE -EMBALAGEM COM 6 DENTES ANTERIORES SUPERIORES. MODELO 266, COR 69</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DENTE DE ESTOQUE-EMBALAGEM COM 6 DENTES ANTERIORES SUPERIORES. MODELO A26, COR 60.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79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DENTE DE ESTOQUE -EMBALAGEM COM 6 DENTES ANTERIORES SUPERIORES. MODELO A26, COR 66.</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DENTES DE ESTOQUE-EMBALAGEM COM 6 DENTES ANTERIORES SUPERIORES. MODELO 263 COR 62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CARTELA</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DETERGENTE MULTIENZIMÁTICO COM SEIS ENZIMAS (PROTEASE, PEPTIDASE, LIPASE, CARBOHIDRASE, AMILASE E CELULASE), DILUÍDO NA PROPORÇÃO DE 1 ML POR LITRO DE ÁGUA. UTILIZADO NA LIMPEZA MANUAL OU AUTOMATIZADA DE REPROCESSADORAS AUTOMÁTICAS DE ENDOSCÓPIOS, LAVADORAS ULTRASSÔNICAS E TERMODESINFECTORAS. CONTENDO TENSOATIVO NÃO ESPUMANTE E PH NEUTRO NA FORMA PURA OU DILUÍDA. PRODUTO COM REGISTRO NO MINISTÉRIO DA SAÚDE DE ACORDO COM A RDC 55/12 E EXIGÊNCIA DE LAUDOS REBLAS CONFORME LEGISLAÇÃO. APRESENTAÇÃO DE LAUDOS REBLAS PARA COMPROVAÇÃO DE EFEITO NÃO IRRITANTE DÉRMICO E OCULAR NA </w:t>
            </w:r>
            <w:r w:rsidRPr="0070107C">
              <w:rPr>
                <w:rFonts w:ascii="Tahoma" w:hAnsi="Tahoma" w:cs="Tahoma"/>
                <w:sz w:val="21"/>
                <w:szCs w:val="21"/>
              </w:rPr>
              <w:lastRenderedPageBreak/>
              <w:t>FORMA PURA OU DILUÍDA, LAUDO DE BIODEGRADABILIDADE, ESTABILIDADE DAS ENZIMAS E ATIVIDADE ENZIMÁTICA PROTEOLÍTICA E AMILOLÍTICA. FORMULAÇÃO CONTENDO AGENTE DESODORIZANTE PARA CONTROLE DE ODORES. DILUIÇÃO EM ÁGUA A TEMPERATURA AMBIENTE OU AQUECIDA MÁXIMA DE 45°.APRESENTAR AUTORIZAÇÃO DE FUNCIONAMENTO CONFORME LEI 6360/76 E CERTIFICADO DE BOAS PRÁTICAS DE FABRICAÇÃO PARA SANEANTES. 1 LITRO.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82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DIFUSOR DE AROMAS ELÉTRICO. ULTRASSÔNICO 7 CORES AROMATERAPIA (MADEIRA ESCURA). MATERIAL: MADEIRA. CARACTERÍSTICAS: ESPECIAIS AROMATERAPIA, INFUSOR DE AROMA, UMIDIFICADOR, PROPORCIONAM BEM ESTAR. FONTE DE ALIMENTAÇÃO: ELÉTRICO.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DISCO DE LIXA PARA POLIMENTO DE RESINA. EMBALAGEM COM 30 UNIDADES. SISTEMA DE ACABAMENTO E POLIMENTO EM DISCOS COM QUATRO GRANULAÇÕES: GROSSO, MÉDIO, FINO E SUPERFINO. ENCAIXE DO MANDRIL, QUE É ESPECÍFICO PARA O SISTEMA E DEVE SER ACOPLADO EM CONTRA ÂNGULO.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AUTO-ADERENTE; CAPA PLÁSTICA QUE MANTÉM A UMIDADE DO GEL; MATERIAL: PLÁSTICO ABS REVESTIDO COM AG/AGCL (ELETRODO DE REFERÊNCIA); PACOTE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24</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ESCALA DE COR -ESCALA COM 8 CORES. DISPONÍVEL NAS CORES: 61,62, 65, 66, 67, 69, 77 E 81 (ACRÍLICO).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ESCALA DE COR -MANUSEIO LINEAR CLÁSSICO; AUTO-EXPLICATIVO, USO SIMPLES; DETERMINAÇÃO DE COR CONFIÁVEL, RÁPIDA E PRECISA; DESIGN MODERNO, COMO EXPRESSÃO DE UMA ESTÉTICA PERFEITA E UMA ESTRUTURA CLARA.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ESCOVA DENTAL ADULTO CERDAS MACIAS DE EXTREMIDADES ARREDONDADAS, ULTRA SUAVE E AO MESMO TEMPO RESISTENTE E COM GRANDE CAPACIDADE E PODER LIMPEZA.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88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ESCOVA DENTAL INFANTIL, CERDAS MACIAS DE EXTREMIDADES ARREDONDADAS, ULTRA SUAVE E AO MESMO TEMPO RESISTENTE E COM </w:t>
            </w:r>
            <w:r w:rsidRPr="0070107C">
              <w:rPr>
                <w:rFonts w:ascii="Tahoma" w:hAnsi="Tahoma" w:cs="Tahoma"/>
                <w:sz w:val="21"/>
                <w:szCs w:val="21"/>
              </w:rPr>
              <w:lastRenderedPageBreak/>
              <w:t>GRANDE CAPACIDADE E PODER DE LIMPEZA.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89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ESCOVA DE ROBSON-HASTE CA, CERDAS MACIAS, EMBALAGEM COM 1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ESPÁTULA DE INSERÇÃO DE FIO NÚMERO 3059, EM AÇO INOX ,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ESPELHO BUCAL-PLANO, NÚMERO 5, INOX,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ESPONJA HEMOSTÁTICA, 100% DE COLÁGENO, BIOCOMPATÍVEL, MATERIAL ATÓXICO E NÃO PIROGÊNICO, SEM RISCOS DE INTOLERÂNCIA OU CONTRAINDICAÇÕES. EMBALAGEM COM 10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FILME RADIOGRÁFICO 3X4 CM, PROCESSAMENTO MANUAL OU AUTOMÁTICO, VELOCIDADE E, EMBALAGEM COM 150 UNIDADES - ADULTO.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FIO DENTAL. PROPORCIONANDO MAIOR ÁREA PARA A LIMPEZA E SENDO RESISTENTE AO DESFIAMENTO - 500 METROS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FIO DENTAL. PROPORCIONANDO MAIOR ÁREA PARA A LIMPEZA E SENDO RESISTENTE AO DESFIAMENTO - 50 METROS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FIO DE SUTURA. MONOFILAMENTO PREPARADO ATRAVÉS DE PROCESSOS QUÍMICOS SINTÉTICOS QUE RESULTAM EM FIOS DE COLORAÇÃO PRETA COM AGULHAS CIRÚRGICAS DE AÇO INOX. FABRICADO DE ACORDO COM AS NORMAS TÉCNICAS NBR 13904 DA ABNT.NÃO ABSORVÍVEIS. COMPRIMENTO DO FIO: 45CM. MATERIAL DO FIO: NYLON. COM AGULHA 3/8 CTI (CÍRCULO TRIANGULAR) 3CM. CAIXA COM 24 ENVELOPES. ESTÉRIL. ESTERILIZADA POR RADIAÇÃO GAMA OU ÓXIDO DE ETILENO. VALIDADE: 5 ANOS A PARTIR DA DATA DE FABRICAÇÃO. .</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FIO RETRATOR-FEITO DE 100% ALGODÃO ENTRELAÇADO EM MILHARES DE LAÇOS MINÚSCULOS QUE FORMAM LONGAS CADEIAS ENTRELAÇADAS CONCEPÇÃO DO FIO PARTICULARMENTE ABSORVENTE, COR AMARELO#00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FIO RETRATOR-FEITO DE 100% ALGODÃO ENTRELAÇADO EM MILHARES DE LAÇOS MINÚSCULOS QUE FORMAM LONGAS CADEIAS ENTRELAÇADAS CONCEPÇÃO DO FIO PARTICULARMENTE ABSORVENTE, COR PRETO #000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99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FIO RETRATOR-FEITO DE 100% ALGODÃO ENTRELAÇADO EM MILHARES DE LAÇOS MINÚSCULOS QUE FORMAM LONGAS CADEIAS ENTRELAÇADAS </w:t>
            </w:r>
            <w:r w:rsidRPr="0070107C">
              <w:rPr>
                <w:rFonts w:ascii="Tahoma" w:hAnsi="Tahoma" w:cs="Tahoma"/>
                <w:sz w:val="21"/>
                <w:szCs w:val="21"/>
              </w:rPr>
              <w:lastRenderedPageBreak/>
              <w:t>CONCEPÇÃO DO FIO PARTICULARMENTE ABSORVENTE, COR ROXO #0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100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FITA BANDA MATRIZ METÁLICA - EMBALAGEM COM 01 ROLO 0,05 X 5 X 500 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FITA BANDA MATRIZ METÁLICA - EMBALAGEM COM 01 ROLO 0,07 X 5 X 500MM.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FIXADOR RADIOGRÁFICO. EMBALAGEM COM 500ML. REVELAÇÃO MANUAL. COMPOSIÇÃO: BISSULFITO DE SÓDIO, SULFATO DE ALUMÍNIO E AMÔNIA.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FLÚOR - TEOR: FLUORETO DE SÓDIO A 1,23%. EMBALAGEM COM 200ML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70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FOTOPOLIMERIZADOR TECNOLOGIA WIRELESS (SEM FIO). LUZ AZUL GERADA POR LED DE ALTA POTÊNCIA. BATERIA REMOVÍVEL E DE ALTA PERFORMANCE. - A SUBSTITUIÇÃO DA BATERIA, QUANDO HOUVER NECESSIDADE, É DE FORMA SIMPLES E RÁPIDA, EXECUTADA PELO PRÓPRIO OPERADOR. MAIS DE 600 APLICAÇÕES DE 15 SEGUNDOS COM CARGA CHEIA. DISPLAY DIGITAL. PROFUNDIDADE DE POLIMERIZAÇÃO DE ATÉ 6 MM. TEMPORIZADOR PARA POLIMERIZAÇÃO E CLAREAMENTO: 05, 10, 15, 20, 30, 40 SEGUNDOS. COM BIP SONORO INDICATIVO A CADA 5 SEGUNDOS E NO FINAL DA OPERAÇÃO. TEMPO MÁXIMO DE USO CONTÍNUO: 300 SEGUNDOS.COMANDOS DE PROGRAMAÇÃO NA PRÓPRIA CANETA. CORPO METÁLICO CONFECCIONADO EM ALUMÍNIO ANODIZADO. INTENSIDADE DE LUZ CONSTANTE, INDEPENDENTEMENTE DO NÍVEL DE CARGA DA BATERIA. A SOLIDIFICAÇÃO (CURA) DA RESINA NÃO É AFETADA PELA DIFERENÇA DE CARGA DA BATERIA. TEMPO DE USO COM CARGA TOTAL: 150 MINUTOS. PONTEIRA DE FOTOPOLIMERIZAÇÃO CONFECCIONADA EM FIBRA ÓPTICA ORIENTADA (SEM FUGA DE LUZ), AUTOCLAVÁVEL A 134ºC E COM GIRO DE 360º. SISTEMA STAND BY QUE DESLIGA AUTOMATICAMENTE APÓS 2 MINUTOS SEM USO.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FRESA MAXICUT PM -FORMATO CONE INVERTIDO, BROCA DE TUNGSTÊNIO CORTE CRUZADO, TARJA AZUL COM CRUZADO MÉDIO.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GAZE COMPRESSA 13 FIOS 7,5 X 7,5CM - EMBALAGEM COM 500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GESSO PEDRA ESPECIAL TIPO IV. GESSO PEDRA ESPECIAL TIPO IV NA COR ROSA. PRODUZIDO PELO PROCESSO DE CALCINAÇÃO EM AUTOCLAVE: EVADA RESISTÊNCIA À COMPRESSÃO E ABRASÃO; MELHOR ESCOAMENTO EM MOLDES DE SILICONES E POLIÉSTER; SUA EXPANSÃO É </w:t>
            </w:r>
            <w:r w:rsidRPr="0070107C">
              <w:rPr>
                <w:rFonts w:ascii="Tahoma" w:hAnsi="Tahoma" w:cs="Tahoma"/>
                <w:sz w:val="21"/>
                <w:szCs w:val="21"/>
              </w:rPr>
              <w:lastRenderedPageBreak/>
              <w:t>DE NO MÁXIMO 0,10%. EMBALAGEM DE 1KG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108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GESSO PEDRA TIPO III. EMBALAGEM DE 1KG. BOA RESISTÊNCIA. COR AMARELA. INDICADO PARA CONFECÇÃO DE PRÓTESES TOTAIS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109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GODIVA BASTÃO PARA IMPRESSÃO DE ÁREAS COM MENOR COMPRESSÃO DE TECIDO. VERDE - EMBALAGEM COM 15 BASTÕES.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GORRO. TOUCA DESCARTÁVEL SANFONADA, GRAMATURA 20.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GRAMPO PARA MATRIZ SECCIONAIS PARA RESTAURAÇÃO CLASSE II. EMBALAGEM COM 1 GRAMPO MAIS 4 PROTETORES DE SILICONE TRIANGULARES. COMPOSIÇÃO DOS GRAMPOS: AÇO CARBONO NIQUELADO. COMPOSIÇÃO DOS PROTETORES: SILICONE.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HIDRÓXIDO CÁLCIO PA-MEDICAÇÃO CURATIVA INTRACANAL E SOLUÇÃO PARA IRRIGAÇÃO DE CANAIS RADICULARES, EMBALAGEM COM 10G.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IONÔMERO DE VIDRO RESTAURADOR. EMBALAGEM COM 1 FRASCO DE CIMENTO EM PÓ COM 10G + 1 FRASCO DE LÍQUIDO COM 8G + 1 DOSADOR DE PÓ + 1 BLOCO DE ESPATULAÇÃO. DE PRESA RÁPIDA. AUTOPOLIMERIZÁVEL (ATIVAÇÃO QUÍMICA). POSSIBILIDADE DE APLICAÇÃO EM DIFERENTES MATERIAIS PARA OFERECER MAIOR VERSATILIDADE. LIBERA E ATUA COMO UM RESERVATÓRIO RECARREGÁVEL DE ÍONS FLÚOR. FÁCIL MANIPULAÇÃO E APLICAÇÃO. VALIDADE: 2 ANOS A PARTIR DA DATA DE FABRICAÇÃO.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70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DE LIMPEZA PARA APARELHOS AUDITIVOS. CONTÉM 12 FERRAMENTAS: ESCOVA PARA TUBOS, CHAVE DE FENDA, FERRAMENTA DE REMOÇÃO DE PINOS, HASTE DE VENTILAÇÃO, HASTE DE VENTILAÇÃO ESTENDIDA, ESCOVA DE QUATRO FUROS, ESCOVA DE SETE FUROS, ESCOVA DE NOVE FUROS, ESCOVA, PINO DE EXAUSTÃO, PANO DE LIMPEZA SECO E SACO DE PANO.O KIT DE LIMPEZA DE DISPOSITIVOS AUDITIVOS VEM COM UMA BOLSA DE ARMAZENAMENTO QUE PODE SER USADA PARA ARMAZENAR E ORGANIZAR ESSAS PEQUENAS FERRAMENTAS PARA FÁCIL PORTABILIDADE E USO. MATERIAL: NYLON ABS.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DE NEBULIZAÇÃO ADULTO. • COMPRIMENTO DO TUBO DE INALAÇÃO: 1.5 METROS; • CAPACIDADE DA CÂMARA DE NEBULIZAÇÃO: MÁX. 8 ML; • MATERIAL DA CÂMARA DE NEBULIZAÇÃO: PLÁSTICO PP; • MATERIAL DA MÁSCARA: PVC; • MATERIAL DO TUBO DE NEBULIZAÇÃO: PVC;</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116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DE POLIMENTO DE RESINA, BROQUEIRO ACRÍLICO AUTOCLAVÁVEL, COM PONTAS DE SILICONE PARA RESINA, CONTENDO 12 PEÇAS.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DE PONTAS DIAMANTADAS PARA PRÓTESE PARCIAL FIXA, COM 22 BROCAS, BROQUEIRO AUTOCLAVÁVEL DE 34 FUROS. PONTAS COM TRIPLA CAMADA DE DIAMANTES . COMPOSIÇÃO: 13 PONTAS DIAMANTADAS DE GRANULOMETRIA MÉDIA NAS NUMERAÇÕES: 1026, 1027, 1028, 1029, 2121, 2135, 2200, 3098, 3139, 3145, 3146, 4141, 4142. 6 PONTAS DIAMANTADAS DE GRANULOMETRIA FINA NAS NUMERAÇÕES: 2135F, 3113F, 3118F, 3122F, 3139F, 3168F. 3 PONTAS DIAMANTADAS DE GRANULOMETRIA EXTRAFINA: 3113FF, 3122FF, 3139FF.</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RESINA ACRÍLICA PÓ E LÍQUIDO, KIT COM 28G DE PÓ + 30 ML DE LÍQUIDO ISOLANTE + CONTA-GOTAS. AUTOPOLIMERIZÁVEL: POLIMERIZAÇÃO RÁPIDA DE NO MÁXIMO 5 MIN. CONTRAÇÃO MÍNIMA, SENDO A MENOR NO MERCADO DE RESINAS. PRECISÃO DE ADAPTAÇÃO. ZERO DISTORÇÃO. QUEIMA SEM DEIXAR RESÍDUO. GRANULAÇÃO DO PÓ: ULTRAFINA. COR: VERMELHO.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119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KIT RESTAURADOR PROVISÓRIO - KIT COM 15ML DE LÍQUIDO + 38G DE PÓ. RESISTÊNCIA À COMPRESSÃO.RESISTÊNCIA À ABRASÃO. APRESENTA PROPRIEDADES ANTISSÉPTICAS E SEDATIVAS DEVIDO AO EUGENOL.INSOLÚVEL NO MEIO BUCAL.BIOCOMPATIBILIDADE COMO PROTETOR PULPAR. PROMOVE SELAMENTO MARGINAL. FÁCIL REMOÇÃO.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LÂMINA DE BISTURI Nº 15. LÂMINA DE AÇO CARBONO ESTÉRIL.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LENÇOL TNT COM ELÁSTICO EMBALAGEM COM 10 UNIDADES MEDIDA 2,20 X 1,40 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LIMA ENDODÔNTICA Nº 10 - LIMA K. ESTERILIZÁVEL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LÍQUIDO DE ACRÍLICO-PRODUTO COMPOSTO DE ACETONA, ÁCIDO CIANÍDRICO E ÁLCOOL METÍLICO. LÍQUIDO INFLAMÁVEL. COR: INCOLOR. POLIMERIZAÇÃO: AUTOPOLIMERIZÁVEL. 500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LÁTEX M.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LÁTEX P.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126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LÁTEX PP. NÃO CIRÚRGICA DE BORRACHA NATURAL (LÁTEX). AMBIDESTRA. COM TALCO.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VINIL TAMANHO M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VINIL TAMANHO PP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129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LUVA VINIL TAMANHO P TRANSPARENTE, SEM PÓ,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MALETA CAIXA MEDICAMENTOS EXTRA GRANDE COM ALÇA DE 18 LITROS- COR BRANCO E VERMELHO.MATERIAL: PLÁSTICO REFORÇADO. PROFUNDIDADE: 23 CM; LARGURA:22 CM;COMPRIMENTO; 37 CM. DOIS COMPARTIMENTOS. APRESENTAÇÃO DO PRODUTO: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MANDRIL PARA CONTRA-ÂNGULO; * PRODUZIDO EM AÇO INOX; * TAMANHO: 25MM.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MÁSCARA CIRÚRGICA CONFECCIONADA EM MATERIAL TECIDO-NÃO-TECIDO (TNT) PARA USO ODONTO-MÉDICO-HOSPITALAR, POSSUIR, NO MÍNIMO, UMA CAMADA INTERNA E UMA CAMADA EXTERNA E, OBRIGATORIAMENTE, UM ELEMENTO FILTRANTE, DE FORMA A ATENDER AOS REQUISITOS ESTABE-LECIDOS NAS SEGUINTES NORMAS TÉCNICAS:I - ABNT NBR 15052:2004 - ARTIGOS DE NÃO TECIDO DE USO ODONTO-MÉDICO-HOSPITALAR - MÁSCARAS CIRÚRGICAS - REQUISITOS; EII - ABNT NBR 14873:2002 - NÃO TECIDO PARA ARTIGOS DE USO ODONTO-MÉDICO-HOSPITALAR - DETERMINAÇÃO DA EFICIÊNCIA DA FILTRAÇÃO BACTERIOLÓGICA. A CAMADA EXTERNA E O ELEMENTO FILTRANTE DEVEM SER RESISTENTES À PENETRAÇÃO DE FLUIDOS TRANSPORTADOS PELO AR (REPELÊNCIA A FLUIDOS).A MÁSCARA DEVE SER CONFECCIONADA DE FORMA A COBRIR ADEQUADAMENTE A ÁREA DO NARIZ E DA BOCA DO USUÁRIO, POSSUIR UM CLIPE NASAL CONSTITUÍDO DE MATERIAL MALEAÌVEL QUE PERMITA O AJUSTE ADEQUADO DO CONTORNO DO NARIZ E DAS BOCHECHAS.O TNT UTILIZADO DEVE TER A DETERMINAÇÃO DA EFICIÊNCIA DA FILTRAÇÃO BACTERIOLOGICA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MATRIZ- MATRIZES SECCIONAIS PARA RESTAURAÇÕES CLASSE II. EMBALAGEM COM 50 UNIDADES, TAMANHO SORTIDO. COM COVEXIDADE QUE GARANTE UMA ANATOMIA ADEQUADA, COM ESPESSURA DE 0,5MM, EM AÇO INOXIDÁVEL.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134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MOLDEIRA PARCIAL PERFURADA INOX ADULTA, EMBALAGEM COM 4 UNIDADES. 1 LATERAL DIREITA, 1 LATERAL ESQUERDA + 2 GIRATÓRIAS. PARA PACIENTES DENTADOS.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ÓLEO LUBRIFICANTE - PARA PEÇAS DE MÃO. APLICADOR COM BICO. EMBALAGEM COM 200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OXÍMETRO DE PULSO. CARACTERÍSTICAS: DISPLAY LCD COM BACK LIGHT MEDIÇÃO E APRESENTAÇÃO SIMULTÂNEA DO VALOR DE SPO2, FORMA DE ONDA PLESTIMOGRÁFICA, FREQÜÊNCIA DE PULSO E INTENSIDADE DO SINAL DE FREQÜÊNCIA DE PULSO; RELÓGIO;SELEÇÃO DE TIPO DE PACIENTES: ADU - ADULTO, PEDIÁTRICO E NEO - NEONATAL;DESLIGAMENTO AUTOMÁTICO PARA ECONOMIA DE ENERGIA APÓS 10 MINUTOS OCIOSOS;POSSUI GRÁFICO E TABELA DE TENDÊNCIA DE SPO2 E FP;CAPACIDADE DE ARMAZENAMENTO DE ATÉ 100 PACIENTES E 300HS UNID. 1 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COM AUTONOMIA DE ATÉ 36 HS;PESO APROXIMADO: 165G;MODOS DE OPERAÇÃO: FORMA DE ONDA; NUMÉRICO;INDICADORES: 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PÁ ADESIVA MULTIFUNCIONAL ADULTO. CONJUNTO DE 2 ELETRODOS. MULTIFUNÇÕES DESCARTÁVEIS PARA DESFIBRILAÇÃO EXTERNA, CARDIOVERSÃO SINCRONIZADA ESTIMULAÇÃO CARDÍACA E MONITORIZAÇÃO DE ECG.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139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PÁ ADESIVA MULTIFUNCIONAL INFANTIL. CONJUNTO DE 2 ELETRODOS. MULTIFUNÇÕES DESCARTÁVEIS PARA DESFIBRILAÇÃO EXTERNA, CARDIOVERSÃO SINCRONIZADA ESTIMULAÇÃO CARDÍACA E MONITORIZAÇÃO DE ECG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PARAMONOCLORO FENOL CANFORADO-MEDICAÇÃO INTRACANAL, AÇÃO </w:t>
            </w:r>
            <w:r w:rsidRPr="0070107C">
              <w:rPr>
                <w:rFonts w:ascii="Tahoma" w:hAnsi="Tahoma" w:cs="Tahoma"/>
                <w:sz w:val="21"/>
                <w:szCs w:val="21"/>
              </w:rPr>
              <w:lastRenderedPageBreak/>
              <w:t>BACTERICIDA DE AMPLO ESPECTRO, FRASCO COM 20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141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PASTA DE POLIMENTO -SERINGA COM 3G, EXCELENTE BRILHO EM COMPÓSITOS, AMÁLGAMA, METAIS E ESMALTE DENTAL. HIDROSSOLÚVEL, FÁCIL REMOÇÃO APÓS O POLIMENTO.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PASTA PROFILÁTICA LIMPEZA E REMOÇÃO DE MANCHAS EXÓGENAS, PLACAS, MATÉRIA ALBA E RESÍDUOS ORAIS. EMBALAGEM COM 90G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PASTA ZINCO-ENÓLICA - PARA MOLDAGEM DE MUCOSA, NÃO IRRITANTE A MUCOSA BUCAL, SEM SABOR. KIT COM 1 PASTA BASE 60G E 1 PASTA ACELERADORA 60G.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PEDRA POMES- EXTRA FINA, EMBALAGEM COM 100G.</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4</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PINÇA CLÍNICA - PINO GUIA. FEITA EM AÇO INOXIDÁVEL. É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PINÇA PORTA GRAMPO-FABRICADA EM AÇO INOXIDÁVEL, AUTOCLAVÁVEL.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PINCEL PARA PROVISÓRIO- PINCEL PELO DE MARTA FINO 308 NÚMERO 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PINO DE FIBRA DE VIDRO-NUMERAÇÃO 0,5.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149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PINO DE FIBRA DE VIDRO - NUMERAÇÃO 1. PINO DE FIBRA DE VIDRO, TRANSLÚCIDO, INTRARRADICULAR, CÔNICO EM FIBRA DE VIDRO, DUPLA CONICIDADE, FIBRA DE VIDRO ESPECIAL, ALTA RADIOPACIDADE, MÓDULO DE ELASTICIDADE PRÓXIMO AO DA DENTINA, VERSATILIDADE 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PINO DE FIBRA DE VIDRO-NUMERAÇÃO 2. PINO DE FIBRA DE VIDRO, TRANSLÚCIDO, INTRARRADICULAR, CÔNICO EM FIBRA DE VIDRO, DUPLA CONICIDADE, FIBRA DE VIDRO ESPECIAL, ALTA RADIOPACIDADE, MÓDULO DE ELASTICIDADE PRÓXIMO AO DA DENTINA, VERSATILIDADE </w:t>
            </w:r>
            <w:r w:rsidRPr="0070107C">
              <w:rPr>
                <w:rFonts w:ascii="Tahoma" w:hAnsi="Tahoma" w:cs="Tahoma"/>
                <w:sz w:val="21"/>
                <w:szCs w:val="21"/>
              </w:rPr>
              <w:lastRenderedPageBreak/>
              <w:t>DE TAMANHOS, FIBRAS LONGITUDINAIS, USO DIRETO (PRÉ-FABRICADO), AUTOCLAVÁVEL, COMPOSIÇÃO: FIBRA DE VIDRO 80% E RESINA EPÓXI 20%. EMBALAGEM COM 5 PINOS.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151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PINO PARA MOLDAGEM DE CONDUTO RADICULAR. EMBALAGEM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POLIDOR DE ACRÍLICO-KIT COM 3 UNIDADES, PM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POLIDOR DE CERÂMICA MONTADO-KIT PM, COM 3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POTE DAPPEN-SILICONE.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RÉGUA ENDODÔNTICA MILIMETRADA, COM 30MM.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ACRÍLICA COMPOSIÇÃO DO PÓ: COPOLÍMERO METIL ETIL METACRILATO, PERÓXIDO E PIGMENTOS. TAMANHO: 78G COR 61.</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ACRÍLICA PÓ-COMPOSIÇÃO DO PÓ: COPOLÍMERO METIL ETIL METACRILATO, PERÓXIDO E PIGMENTOS. TAMANHO: 78G COR 69</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FLOW - CONSISTÊNCIA FLUIDA. PREENCHIMENTO: 4MM, COMPOSIÇÃO: MONÔMEROS URETANADIMETACRILICOS, ESTABILIZANTES,CANFOROQUINONA, E COINICIADOR. BAIXA TENSÃO DE CONTRAÇÃO: EMBALAGEM DE 2G. COR A2</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159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A1.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RESINA FOTOPOLIMERIZÁVEL A2.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w:t>
            </w:r>
            <w:r w:rsidRPr="0070107C">
              <w:rPr>
                <w:rFonts w:ascii="Tahoma" w:hAnsi="Tahoma" w:cs="Tahoma"/>
                <w:sz w:val="21"/>
                <w:szCs w:val="21"/>
              </w:rPr>
              <w:lastRenderedPageBreak/>
              <w:t>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161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A3,5.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RESINA FOTOPOLIMERIZÁVEL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B1.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 xml:space="preserve">RESINA FOTOPOLIMERIZÁVEL B2. RESINA FILTEK PREENCHIMENTO: 2,5MM. COMPOSIÇÃO: BISGMA, TEGDMA, BISFENOL A POLIETILENO GLICOL DIÉTER DIMETACRILATO, UDMA, CERÂMICA SILANIZADA TRATADA E SÍLICA TRATADA DE SILANO. RESINA MICROHÍBRIDA COM </w:t>
            </w:r>
            <w:r w:rsidRPr="0070107C">
              <w:rPr>
                <w:rFonts w:ascii="Tahoma" w:hAnsi="Tahoma" w:cs="Tahoma"/>
                <w:sz w:val="21"/>
                <w:szCs w:val="21"/>
              </w:rPr>
              <w:lastRenderedPageBreak/>
              <w:t>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165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B3.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OPACA A2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RESINA FOTOPOLIMERIZÁVEL OPACA A3 RESINA FILTEK PREENCHIMENTO: 2,5MM. COMPOSIÇÃO: BISGMA, TEGDMA, BISFENOL A POLIETILENO GLICOL DIÉTER DIMETACRILATO, UDMA, CERÂMICA SILANIZADA TRATADA E SÍLICA TRATADA DE SILANO. RESINA MICROHÍBRIDA COM NANOPARTÍCULAS. ÓTIMOS RESULTADOS ESTÉTICOS. EXCELENTE CONSISTÊNCIA: FACILIDADE DE ESCULPIR A RESTAURAÇÃO. EXCELENTE MANUSEIO: NÃO GRUDA NA ESPÁTULA. MENOR INCIDÊNCIA DE SENSIBILIDADE PÓS-OPERATÓRIA E MENOR INFILTRAÇÃO MARGINAL, DEVIDO À MENOR CONTRAÇÃO DE POLIMERIZAÇÃO. SISTEMA DE COR SIMPLIFICADO PARA FACILITAR O USO NO DIA A DIA.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168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REVELADOR RADIOGRÁFICO. EMBALAGEM COM 500ML.COMPOSIÇÃO: ÁGUA, DIETILENO GLICOL, HIDROQUINONA E CARBONATO DE POTÁSSIO. PRONTO USO. VALIDADE: 1 ANO. INDICADO PARA TODOS OS FILMES INTRAORAIS.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FC</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169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ROLETE DE ALGODÃO. FABRICADOS 100% EM ALGODÃO, FORMATO CILÍNDRICO.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800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ROLO PARA ESTERILIZAÇÃO EM AUTOCLAVES - TAMANHO DE 25CMX100M.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RL</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SACO PARA LIXO HOSPITALAR- SACO PARA ACONDICIONAMENTO DE RESÍDUOS SÓLIDOS HOSPITALARES/INFECTANTES, CONSTITUÍDO DE POLIETILENO DE ALTA 20 DENSIDADE (PEAD) VIRGEM. COR: BRANCA LEITOSA CAPACIDADE: 200 LITROS PACOTE COM 100 UNIDADES IMPRESSÃO DE SIMBOLOGIA DE MATERIAL INFECTANTE DE ACORDO COM A NBR 7500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SELANTE RESINOSO FOTOPOLIMERIZÁVEL DE FÓSSULAS E FISSURAS. DISPOSTO EM SERINGAS, PRONTO PARA USO. KIT COM 2G + 5 PONTEIRAS.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200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SERINGA 5 ML DESCRIÇÃO: SERINGA 5 ML S/ AGULHA DESCARTÁVEL, COM DISPOSITIVO DE SEGURANÇA, TIPO CLIP, ÊMBOLO COM TRAVA, ESPAÇO MORTO DE ACORDO COM O VOLUME DE CADA SERINGA DE ACORDO COM NORMA ISO 7886-1. COM REGISTRO NA ANVISA E IMETRO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350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SERINGA CARPULE. USADA EM AMBIENTE AMBULATORIAL OU CIRÚRGICO. AUXILIA NA APLICAÇÃO DE ANESTESIA. FABRICADA EM AÇO INOXIDÁVEL, COM REFLUXO. EVITA A INJEÇÃO ACIDENTAL DE ANESTÉSICO EM VASO SANGUÍNEO. TAMANHO 12,5 CM.APRESENTAÇÃO: UNIDADE.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SILANO, AGENTE DE UNIÃO PARA CERÂMICAS E FIBRAS DE VIDRO, PRÉ- ATIVADO (PRONTO PARA USO), À BASE DE ETANOL, EMBALAGEM COM 1 FRASCO DE 5 ML.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177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SILICONE DE CONDENSAÇÃO, KIT COM EMBALAGEM DE MATERIAL DENSO COM 450ML, EMBALAGEM COM MATERIAL FLÚIDO COM 140ML, EMBALAGEM DE CATALISADOR COM 60 ML. PERMITE SER MANIPULADO COM LUVAS DE LÁTEX SEM INTERFERIR NA POLIMERIZAÇÃO. ATÓXICO E HIDROFÍLICO. NÃO PRODUZ NENHUMA REAÇÃO À MUCOSA BUCAL. APRESENTE UM LEVE SABOR DE MENTA. RETORNO APÓS DEFORMAÇÃO DE 98,6%. PROPORCIONA UMA ÓTIMA REPRODUÇÃO DOS DETALHES DEVIDO TAMANHO E FORMA DAS PARTÍCULAS. COR DO PRODUTO AMARELO E AZUL.</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SOLUÇÃO HEMOSTÁTICA - CLORETO DE ALUMÍNIO EM SUA COMPOSIÇÃO, NÃO INTERFERE NA PRESA DOS MATERIAIS DE MOLDAGEM, SEM EPINEFRINA.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179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STOP DE SILICONE CURSOR, EMBALAGEM COM 100 UNIDADES (CURSOR). 1,0MM, AUTOCLAVÁVEL. EMBALAGEM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3</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180</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SUGADOR CIRÚRGICO. ESTÉRIL EM ÓXIDO DE ETILENO, DESCARTÁVEL. EMBALAGEM COM 20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181</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SUGADOR - TUBO CONFECCIONADO EM PVC MACIO, ATÓXICO, COLORIDO, VAZADO E COM AROMA ARTIFICIAL DE TUTTI-FRUTTI. DESCARTÁVEL, PACOTE COM 40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182</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TESTADOR DIGITAL DE BATERIA/ PILHA PARA APARELHOS AUDITIVOS. COMPATÍVEL COM TODAS AS MARCAS DE APARELHO AUDITIVOS E TODAS AS BATERIAS AUDITIVAS 10/13/312/675.</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6</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183</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TIRA DE LIXA ABRASIVA EM AÇO - EMBALAGEM COM 12 UNIDADES DE 4MM X 130MM. ESPESSURA DE APENAS 0,10MM; GRÃOS DE OXIDO DE ALUMÍNIO FIXADOS PELO PROCESSO DE ELETRODEPOSIÇÃO; MAIOR ADERÊNCIA DOS GRÃOS DE ÓXIDO DE ALUMÍNIO; MAIOR FLEXIBILIDADE, NÃO QUEBRA.</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184</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TIRA DE LIXA DE POLIÉSTER. TAMANHO: 4MM DE LARGURA E 170 MM DE COMPRIMENTO. ABRASIVO À BASE DE ÓXIDO DE ALUMÍNIO E COSTADO DE POLIÉSTER. ABRASIVO DE GRANULAÇÃO GROSSA (CINZA) E MÉDIA (BRANCA). EMBALAGEM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185</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TIRA DE POLIÉSTER - PRÉ- CORTADA NO TAMANHO 0,05 X 10 X 100MM. 100% POLIÉSTER E SUPER FLEXÍVEL. EMBALAGEM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lastRenderedPageBreak/>
              <w:t>186</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TNT TECIDO, 15 METROS, CORES DIVERSAS</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187</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TUBO DE MOLDE - TUBO DE SILICONE PARA MOLDE DE APARELHO AUDITIVO. COMPRIMENTO 10 CM.</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500</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188</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VASELINA-EMBALAGEM COM 1 BISNAGA DE 30G, EFEITO EMOLIENTE E MELHORA ELASTICIDADE.</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EMB</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15</w:t>
            </w:r>
          </w:p>
        </w:tc>
      </w:tr>
      <w:tr w:rsidR="00C5423D" w:rsidRPr="0070107C" w:rsidTr="00863148">
        <w:tc>
          <w:tcPr>
            <w:tcW w:w="577"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center"/>
              <w:rPr>
                <w:rFonts w:ascii="Tahoma" w:hAnsi="Tahoma" w:cs="Tahoma"/>
                <w:sz w:val="21"/>
                <w:szCs w:val="21"/>
              </w:rPr>
            </w:pPr>
            <w:r w:rsidRPr="0070107C">
              <w:rPr>
                <w:rFonts w:ascii="Tahoma" w:hAnsi="Tahoma" w:cs="Tahoma"/>
                <w:sz w:val="21"/>
                <w:szCs w:val="21"/>
              </w:rPr>
              <w:t>189</w:t>
            </w:r>
          </w:p>
        </w:tc>
        <w:tc>
          <w:tcPr>
            <w:tcW w:w="708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both"/>
              <w:rPr>
                <w:rFonts w:ascii="Tahoma" w:hAnsi="Tahoma" w:cs="Tahoma"/>
                <w:sz w:val="21"/>
                <w:szCs w:val="21"/>
              </w:rPr>
            </w:pPr>
            <w:r w:rsidRPr="0070107C">
              <w:rPr>
                <w:rFonts w:ascii="Tahoma" w:hAnsi="Tahoma" w:cs="Tahoma"/>
                <w:sz w:val="21"/>
                <w:szCs w:val="21"/>
              </w:rPr>
              <w:t>VERNIZ DE FLÚOR - 5% DE FLUORETO DE SÓDIO. EMBALAGEM COM 01 FRASCO COM 10 ML DE FLUORNIZ + 01 FRASCO COM 10 ML DE SOLVENTE (ÁLCOOL ETÍLICO).</w:t>
            </w:r>
          </w:p>
        </w:tc>
        <w:tc>
          <w:tcPr>
            <w:tcW w:w="709"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rPr>
                <w:rFonts w:ascii="Tahoma" w:hAnsi="Tahoma" w:cs="Tahoma"/>
                <w:sz w:val="21"/>
                <w:szCs w:val="21"/>
              </w:rPr>
            </w:pPr>
            <w:r w:rsidRPr="0070107C">
              <w:rPr>
                <w:rFonts w:ascii="Tahoma" w:hAnsi="Tahoma" w:cs="Tahoma"/>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C5423D" w:rsidRPr="0070107C" w:rsidRDefault="00C5423D" w:rsidP="00863148">
            <w:pPr>
              <w:jc w:val="right"/>
              <w:rPr>
                <w:rFonts w:ascii="Tahoma" w:hAnsi="Tahoma" w:cs="Tahoma"/>
                <w:sz w:val="21"/>
                <w:szCs w:val="21"/>
              </w:rPr>
            </w:pPr>
            <w:r w:rsidRPr="0070107C">
              <w:rPr>
                <w:rFonts w:ascii="Tahoma" w:hAnsi="Tahoma" w:cs="Tahoma"/>
                <w:sz w:val="21"/>
                <w:szCs w:val="21"/>
              </w:rPr>
              <w:t>10</w:t>
            </w:r>
          </w:p>
        </w:tc>
      </w:tr>
    </w:tbl>
    <w:p w:rsidR="00C5423D" w:rsidRPr="0070107C" w:rsidRDefault="00C5423D" w:rsidP="00C5423D">
      <w:pPr>
        <w:jc w:val="both"/>
        <w:rPr>
          <w:rFonts w:ascii="Tahoma" w:hAnsi="Tahoma" w:cs="Tahoma"/>
          <w:sz w:val="21"/>
          <w:szCs w:val="21"/>
        </w:rPr>
      </w:pPr>
      <w:r w:rsidRPr="0070107C">
        <w:rPr>
          <w:rFonts w:ascii="Tahoma" w:hAnsi="Tahoma" w:cs="Tahoma"/>
          <w:sz w:val="21"/>
          <w:szCs w:val="21"/>
        </w:rPr>
        <w:t> </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7.1 - Metodologia de cálculo dos quantitativos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7.1.1 - A estimativa da quantidade foi elaborada pela coordenadora de saúde bucal, Sra. Mariane Inez Fonseca, onde a quantidade solicitada baseia-se no histórico de consumo dos materiais, no estoque existente para os itens a serem licitados e na necessidade de disponibilidade de material para ser utilizado a pronto emprego. Ressalta- se que nos últimos 2 (dois) anos o consumo de  materiais ficaram aquém devido a pandemia do COVID 19, gerando redução de atendimentos odontológicos.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8 - Estimativa do Valor da Contratação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8.1 - O valor estimado da contratação é de R$ 475.192,95 (quatrocentos e setenta e cinco mil e cento e noventa e dois reais e noventa e cinco centavos).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9 - Justificativa para o Parcelamento ou não da Solução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lastRenderedPageBreak/>
        <w:t>10 - Contratações Correlatas e/ou Interdependentes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10.1 - Entendemos não haver para o objeto em questão a previsão de contratação correlata e nem interdependente.</w:t>
      </w:r>
    </w:p>
    <w:p w:rsidR="00C5423D" w:rsidRPr="0070107C" w:rsidRDefault="00C5423D" w:rsidP="00C5423D">
      <w:pPr>
        <w:jc w:val="both"/>
        <w:rPr>
          <w:rFonts w:ascii="Tahoma" w:hAnsi="Tahoma" w:cs="Tahoma"/>
          <w:sz w:val="21"/>
          <w:szCs w:val="21"/>
        </w:rPr>
      </w:pP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11 - Demonstração da previsão da contratação no plano de contratações anual, quando elaborado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11.1 - A contratação pretendida está alinhada com o Planejamento previsto para o atual exercício, porém, o Plano de Contratações Anual ainda NÃO foi adotado pelo(a) Município de Ibertioga</w:t>
      </w:r>
      <w:r w:rsidRPr="0070107C">
        <w:rPr>
          <w:rFonts w:ascii="Tahoma" w:hAnsi="Tahoma" w:cs="Tahoma"/>
          <w:b/>
          <w:bCs/>
          <w:color w:val="000000"/>
          <w:sz w:val="21"/>
          <w:szCs w:val="21"/>
        </w:rPr>
        <w:t>.</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12.1 - Pretende-se com esta contratação atingir os seguintes resultados: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12.1.1 - Manutenção do atendimento odontológico nos parâmetros atuais, suprindo o déficit de quantidade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deste tipo de material, bem como a substituição dos materiais gastos, já obsoletos tecnologicamente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e danificados pelo uso prolongado;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12.1.2 - Reposição de materiais de uso odontológico a serem utilizados nos procedimentos realizados pelo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Serviço Odontológico ofertado na Unidade Básica de Saúde;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12.1.3 - Introdução de novas tecnologias propiciando maior agilidade, qualidade, e maior gama e cobertura oferecida no âmbito do Serviço Odontológico ofertado na Unidade Básica de Saúde;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12.1.4 - Eficácia: atendimento de todas as demandas da aquisição de materiais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odontológicos, no suporte à atividade finalística do órgão;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12.1.5 - Eficiência: assegurar a continuidade e a manutenção dos serviços nas Unidades Básicas de Saúde do Município, bem como, o uso racional dos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recursos financeiros;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12.1.6 - Princípio da Economicidade: busca-se atender a este princípio, uma vez que a obtenção da melhor relação custo benefício possível de materiais odontológicos, em recursos financeiros, econômicos e administrativos,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lastRenderedPageBreak/>
        <w:t>permitindo assim que as aquisições sejam realizadas de forma rápida, econômica e sustentável.</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13 - Providências a serem Adotadas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C5423D" w:rsidRPr="0070107C" w:rsidRDefault="00C5423D" w:rsidP="00C5423D">
      <w:pPr>
        <w:rPr>
          <w:rFonts w:ascii="Tahoma" w:hAnsi="Tahoma" w:cs="Tahoma"/>
          <w:sz w:val="21"/>
          <w:szCs w:val="21"/>
        </w:rPr>
      </w:pPr>
    </w:p>
    <w:p w:rsidR="00C5423D" w:rsidRPr="0070107C" w:rsidRDefault="00C5423D" w:rsidP="00C5423D">
      <w:pPr>
        <w:rPr>
          <w:rFonts w:ascii="Tahoma" w:hAnsi="Tahoma" w:cs="Tahoma"/>
          <w:sz w:val="21"/>
          <w:szCs w:val="21"/>
        </w:rPr>
      </w:pPr>
      <w:r w:rsidRPr="0070107C">
        <w:rPr>
          <w:rFonts w:ascii="Tahoma" w:hAnsi="Tahoma" w:cs="Tahoma"/>
          <w:b/>
          <w:bCs/>
          <w:color w:val="000000"/>
          <w:sz w:val="21"/>
          <w:szCs w:val="21"/>
        </w:rPr>
        <w:t>14 - Possíveis Impactos Ambientais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14.1 - Os materiais deverão, preferencialmente: utilizar componentes recicláveis, biodegradáveis 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atóxicos em sua produção; serem acondicionados em embalagem individual adequada, com o menor</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volume possível, que utilize materiais recicláveis, de forma a garantir a máxima proteção durante 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transporte e o armazenamento; que os bens não contenham substâncias perigosas em concentração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acima da recomendada na diretiva RoHS (Restriction of Certain Hazardous Substances), tais como</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mercúrio (Hg), chumbo (Pb), cromo hexavalente (Cr(VI)), cádmio (Cd), bifenil-polibromados (PBBs),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éteres difenil-polibromados (PBDEs), conforme orientações previstas no Guia Nacional de Licitações</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 xml:space="preserve">Sustentáveis da AGU/CGU </w:t>
      </w:r>
    </w:p>
    <w:p w:rsidR="00C5423D" w:rsidRPr="0070107C" w:rsidRDefault="00C5423D" w:rsidP="00C5423D">
      <w:pPr>
        <w:jc w:val="both"/>
        <w:rPr>
          <w:rFonts w:ascii="Tahoma" w:hAnsi="Tahoma" w:cs="Tahoma"/>
          <w:sz w:val="21"/>
          <w:szCs w:val="21"/>
        </w:rPr>
      </w:pP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 xml:space="preserve">15 - Análise de Risco </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lastRenderedPageBreak/>
        <w:t>16 - Declaração de Viabilidade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16.1 - Declaro viável esta contratação.</w:t>
      </w:r>
    </w:p>
    <w:p w:rsidR="00C5423D" w:rsidRPr="0070107C" w:rsidRDefault="00C5423D" w:rsidP="00C5423D">
      <w:pPr>
        <w:jc w:val="both"/>
        <w:rPr>
          <w:rFonts w:ascii="Tahoma" w:hAnsi="Tahoma" w:cs="Tahoma"/>
          <w:sz w:val="21"/>
          <w:szCs w:val="21"/>
        </w:rPr>
      </w:pPr>
      <w:r w:rsidRPr="0070107C">
        <w:rPr>
          <w:rFonts w:ascii="Tahoma" w:hAnsi="Tahoma" w:cs="Tahoma"/>
          <w:b/>
          <w:bCs/>
          <w:color w:val="000000"/>
          <w:sz w:val="21"/>
          <w:szCs w:val="21"/>
        </w:rPr>
        <w:t>16.1.1 - Justificativa da Viabilidade</w:t>
      </w:r>
    </w:p>
    <w:p w:rsidR="00C5423D" w:rsidRPr="0070107C" w:rsidRDefault="00C5423D" w:rsidP="00C5423D">
      <w:pPr>
        <w:jc w:val="both"/>
        <w:rPr>
          <w:rFonts w:ascii="Tahoma" w:hAnsi="Tahoma" w:cs="Tahoma"/>
          <w:sz w:val="21"/>
          <w:szCs w:val="21"/>
        </w:rPr>
      </w:pPr>
      <w:r w:rsidRPr="0070107C">
        <w:rPr>
          <w:rFonts w:ascii="Tahoma" w:hAnsi="Tahoma" w:cs="Tahoma"/>
          <w:color w:val="000000"/>
          <w:sz w:val="21"/>
          <w:szCs w:val="21"/>
        </w:rPr>
        <w:t>16.1.1.1 - O presente planejamento foi elaborado em harmonia com o regulamento municipal - bem como em conformidade com os requisitos necessários ao cumprimento das necessidades e objeto da contratação. No mais, atende adequadamente às demandas de negócio formuladas, os benefícios pretendidos são adequados, os custos previstos são compatíveis e caracterizam a economicidade, os riscos envolvidos são administráveis e, por isso, recomendo a aquisição proposta.</w:t>
      </w:r>
    </w:p>
    <w:p w:rsidR="00C5423D" w:rsidRPr="0070107C" w:rsidRDefault="00C5423D" w:rsidP="00C5423D">
      <w:pPr>
        <w:jc w:val="right"/>
        <w:rPr>
          <w:rFonts w:ascii="Tahoma" w:hAnsi="Tahoma" w:cs="Tahoma"/>
          <w:sz w:val="21"/>
          <w:szCs w:val="21"/>
        </w:rPr>
      </w:pPr>
      <w:r>
        <w:rPr>
          <w:rFonts w:ascii="Tahoma" w:hAnsi="Tahoma" w:cs="Tahoma"/>
          <w:color w:val="000000"/>
          <w:sz w:val="21"/>
          <w:szCs w:val="21"/>
        </w:rPr>
        <w:t xml:space="preserve">Município de </w:t>
      </w:r>
      <w:r w:rsidRPr="0070107C">
        <w:rPr>
          <w:rFonts w:ascii="Tahoma" w:hAnsi="Tahoma" w:cs="Tahoma"/>
          <w:color w:val="000000"/>
          <w:sz w:val="21"/>
          <w:szCs w:val="21"/>
        </w:rPr>
        <w:t>Ibertioga, 26</w:t>
      </w:r>
      <w:r>
        <w:rPr>
          <w:rFonts w:ascii="Tahoma" w:hAnsi="Tahoma" w:cs="Tahoma"/>
          <w:color w:val="000000"/>
          <w:sz w:val="21"/>
          <w:szCs w:val="21"/>
        </w:rPr>
        <w:t xml:space="preserve"> de agosto de </w:t>
      </w:r>
      <w:r w:rsidRPr="0070107C">
        <w:rPr>
          <w:rFonts w:ascii="Tahoma" w:hAnsi="Tahoma" w:cs="Tahoma"/>
          <w:color w:val="000000"/>
          <w:sz w:val="21"/>
          <w:szCs w:val="21"/>
        </w:rPr>
        <w:t>2024</w:t>
      </w:r>
      <w:r>
        <w:rPr>
          <w:rFonts w:ascii="Tahoma" w:hAnsi="Tahoma" w:cs="Tahoma"/>
          <w:color w:val="000000"/>
          <w:sz w:val="21"/>
          <w:szCs w:val="21"/>
        </w:rPr>
        <w:t>.</w:t>
      </w:r>
    </w:p>
    <w:p w:rsidR="00C5423D" w:rsidRPr="0070107C" w:rsidRDefault="00C5423D" w:rsidP="00C5423D">
      <w:pPr>
        <w:jc w:val="center"/>
        <w:rPr>
          <w:rFonts w:ascii="Tahoma" w:hAnsi="Tahoma" w:cs="Tahoma"/>
          <w:sz w:val="21"/>
          <w:szCs w:val="21"/>
        </w:rPr>
      </w:pPr>
      <w:r w:rsidRPr="0070107C">
        <w:rPr>
          <w:rFonts w:ascii="Tahoma" w:hAnsi="Tahoma" w:cs="Tahoma"/>
          <w:sz w:val="21"/>
          <w:szCs w:val="21"/>
        </w:rPr>
        <w:t> </w:t>
      </w:r>
    </w:p>
    <w:p w:rsidR="00C5423D" w:rsidRPr="0070107C" w:rsidRDefault="00C5423D" w:rsidP="00C5423D">
      <w:pPr>
        <w:jc w:val="center"/>
        <w:rPr>
          <w:rFonts w:ascii="Tahoma" w:hAnsi="Tahoma" w:cs="Tahoma"/>
          <w:sz w:val="21"/>
          <w:szCs w:val="21"/>
        </w:rPr>
      </w:pPr>
    </w:p>
    <w:p w:rsidR="00C5423D" w:rsidRPr="0070107C" w:rsidRDefault="00C5423D" w:rsidP="00C5423D">
      <w:pPr>
        <w:jc w:val="center"/>
        <w:rPr>
          <w:rFonts w:ascii="Tahoma" w:hAnsi="Tahoma" w:cs="Tahoma"/>
          <w:sz w:val="21"/>
          <w:szCs w:val="21"/>
        </w:rPr>
      </w:pPr>
      <w:r w:rsidRPr="0070107C">
        <w:rPr>
          <w:rFonts w:ascii="Tahoma" w:hAnsi="Tahoma" w:cs="Tahoma"/>
          <w:sz w:val="21"/>
          <w:szCs w:val="21"/>
        </w:rPr>
        <w:br/>
      </w:r>
      <w:r w:rsidRPr="0070107C">
        <w:rPr>
          <w:rFonts w:ascii="Tahoma" w:hAnsi="Tahoma" w:cs="Tahoma"/>
          <w:color w:val="000000"/>
          <w:sz w:val="21"/>
          <w:szCs w:val="21"/>
        </w:rPr>
        <w:t>__________________________________________________</w:t>
      </w:r>
      <w:r w:rsidRPr="0070107C">
        <w:rPr>
          <w:rFonts w:ascii="Tahoma" w:hAnsi="Tahoma" w:cs="Tahoma"/>
          <w:sz w:val="21"/>
          <w:szCs w:val="21"/>
        </w:rPr>
        <w:br/>
      </w:r>
      <w:r w:rsidRPr="0070107C">
        <w:rPr>
          <w:rFonts w:ascii="Tahoma" w:hAnsi="Tahoma" w:cs="Tahoma"/>
          <w:b/>
          <w:bCs/>
          <w:color w:val="000000"/>
          <w:sz w:val="21"/>
          <w:szCs w:val="21"/>
        </w:rPr>
        <w:t>Roberto Elias Teixeira Bedran</w:t>
      </w:r>
      <w:r w:rsidRPr="0070107C">
        <w:rPr>
          <w:rFonts w:ascii="Tahoma" w:hAnsi="Tahoma" w:cs="Tahoma"/>
          <w:sz w:val="21"/>
          <w:szCs w:val="21"/>
        </w:rPr>
        <w:br/>
      </w:r>
      <w:r w:rsidRPr="0070107C">
        <w:rPr>
          <w:rFonts w:ascii="Tahoma" w:hAnsi="Tahoma" w:cs="Tahoma"/>
          <w:color w:val="000000"/>
          <w:sz w:val="21"/>
          <w:szCs w:val="21"/>
        </w:rPr>
        <w:t>Secretário Municipal de Saúde</w:t>
      </w:r>
      <w:r w:rsidRPr="0070107C">
        <w:rPr>
          <w:rFonts w:ascii="Tahoma" w:hAnsi="Tahoma" w:cs="Tahoma"/>
          <w:sz w:val="21"/>
          <w:szCs w:val="21"/>
        </w:rPr>
        <w:br/>
      </w:r>
    </w:p>
    <w:p w:rsidR="00C5423D" w:rsidRPr="0070107C" w:rsidRDefault="00C5423D" w:rsidP="00C5423D">
      <w:pPr>
        <w:jc w:val="both"/>
        <w:rPr>
          <w:rFonts w:ascii="Tahoma" w:hAnsi="Tahoma" w:cs="Tahoma"/>
          <w:sz w:val="21"/>
          <w:szCs w:val="21"/>
        </w:rPr>
      </w:pPr>
      <w:r w:rsidRPr="0070107C">
        <w:rPr>
          <w:rFonts w:ascii="Tahoma" w:hAnsi="Tahoma" w:cs="Tahoma"/>
          <w:sz w:val="21"/>
          <w:szCs w:val="21"/>
        </w:rPr>
        <w:t> </w:t>
      </w:r>
    </w:p>
    <w:p w:rsidR="00C5423D" w:rsidRPr="0070107C" w:rsidRDefault="00C5423D" w:rsidP="00C5423D">
      <w:pPr>
        <w:jc w:val="center"/>
        <w:rPr>
          <w:rFonts w:ascii="Tahoma" w:hAnsi="Tahoma" w:cs="Tahoma"/>
          <w:sz w:val="21"/>
          <w:szCs w:val="21"/>
        </w:rPr>
      </w:pPr>
      <w:r w:rsidRPr="0070107C">
        <w:rPr>
          <w:rFonts w:ascii="Tahoma" w:hAnsi="Tahoma" w:cs="Tahoma"/>
          <w:b/>
          <w:bCs/>
          <w:color w:val="000000"/>
          <w:sz w:val="21"/>
          <w:szCs w:val="21"/>
        </w:rPr>
        <w:t>DESPACHO</w:t>
      </w:r>
    </w:p>
    <w:p w:rsidR="00C5423D" w:rsidRPr="0070107C" w:rsidRDefault="00C5423D" w:rsidP="00C5423D">
      <w:pPr>
        <w:jc w:val="both"/>
        <w:rPr>
          <w:rFonts w:ascii="Tahoma" w:hAnsi="Tahoma" w:cs="Tahoma"/>
          <w:sz w:val="21"/>
          <w:szCs w:val="21"/>
        </w:rPr>
      </w:pPr>
      <w:r w:rsidRPr="0070107C">
        <w:rPr>
          <w:rFonts w:ascii="Tahoma" w:hAnsi="Tahoma" w:cs="Tahoma"/>
          <w:sz w:val="21"/>
          <w:szCs w:val="21"/>
        </w:rPr>
        <w:br/>
      </w:r>
      <w:r w:rsidRPr="0070107C">
        <w:rPr>
          <w:rFonts w:ascii="Tahoma" w:hAnsi="Tahoma" w:cs="Tahoma"/>
          <w:color w:val="000000"/>
          <w:sz w:val="21"/>
          <w:szCs w:val="21"/>
        </w:rPr>
        <w:t>Aprovo o Estudo Técnico Preliminar, considerando a importância da contratação, em face das justificativas técnica</w:t>
      </w:r>
      <w:r>
        <w:rPr>
          <w:rFonts w:ascii="Tahoma" w:hAnsi="Tahoma" w:cs="Tahoma"/>
          <w:color w:val="000000"/>
          <w:sz w:val="21"/>
          <w:szCs w:val="21"/>
        </w:rPr>
        <w:t>s</w:t>
      </w:r>
      <w:r w:rsidRPr="0070107C">
        <w:rPr>
          <w:rFonts w:ascii="Tahoma" w:hAnsi="Tahoma" w:cs="Tahoma"/>
          <w:color w:val="000000"/>
          <w:sz w:val="21"/>
          <w:szCs w:val="21"/>
        </w:rPr>
        <w:t xml:space="preserve"> apresentadas.</w:t>
      </w:r>
    </w:p>
    <w:p w:rsidR="00C5423D" w:rsidRPr="0070107C" w:rsidRDefault="00C5423D" w:rsidP="00C5423D">
      <w:pPr>
        <w:jc w:val="right"/>
        <w:rPr>
          <w:rFonts w:ascii="Tahoma" w:hAnsi="Tahoma" w:cs="Tahoma"/>
          <w:sz w:val="21"/>
          <w:szCs w:val="21"/>
        </w:rPr>
      </w:pPr>
      <w:r>
        <w:rPr>
          <w:rFonts w:ascii="Tahoma" w:hAnsi="Tahoma" w:cs="Tahoma"/>
          <w:color w:val="000000"/>
          <w:sz w:val="21"/>
          <w:szCs w:val="21"/>
        </w:rPr>
        <w:t xml:space="preserve">Município de </w:t>
      </w:r>
      <w:r w:rsidRPr="0070107C">
        <w:rPr>
          <w:rFonts w:ascii="Tahoma" w:hAnsi="Tahoma" w:cs="Tahoma"/>
          <w:color w:val="000000"/>
          <w:sz w:val="21"/>
          <w:szCs w:val="21"/>
        </w:rPr>
        <w:t>Ibertioga, 26</w:t>
      </w:r>
      <w:r>
        <w:rPr>
          <w:rFonts w:ascii="Tahoma" w:hAnsi="Tahoma" w:cs="Tahoma"/>
          <w:color w:val="000000"/>
          <w:sz w:val="21"/>
          <w:szCs w:val="21"/>
        </w:rPr>
        <w:t xml:space="preserve"> de agosto de </w:t>
      </w:r>
      <w:r w:rsidRPr="0070107C">
        <w:rPr>
          <w:rFonts w:ascii="Tahoma" w:hAnsi="Tahoma" w:cs="Tahoma"/>
          <w:color w:val="000000"/>
          <w:sz w:val="21"/>
          <w:szCs w:val="21"/>
        </w:rPr>
        <w:t>2024</w:t>
      </w:r>
      <w:r>
        <w:rPr>
          <w:rFonts w:ascii="Tahoma" w:hAnsi="Tahoma" w:cs="Tahoma"/>
          <w:color w:val="000000"/>
          <w:sz w:val="21"/>
          <w:szCs w:val="21"/>
        </w:rPr>
        <w:t>.</w:t>
      </w:r>
    </w:p>
    <w:p w:rsidR="00C5423D" w:rsidRPr="0070107C" w:rsidRDefault="00C5423D" w:rsidP="00C5423D">
      <w:pPr>
        <w:jc w:val="center"/>
        <w:rPr>
          <w:rFonts w:ascii="Tahoma" w:hAnsi="Tahoma" w:cs="Tahoma"/>
          <w:sz w:val="21"/>
          <w:szCs w:val="21"/>
        </w:rPr>
      </w:pPr>
      <w:r w:rsidRPr="0070107C">
        <w:rPr>
          <w:rFonts w:ascii="Tahoma" w:hAnsi="Tahoma" w:cs="Tahoma"/>
          <w:sz w:val="21"/>
          <w:szCs w:val="21"/>
        </w:rPr>
        <w:br/>
      </w:r>
      <w:r w:rsidRPr="0070107C">
        <w:rPr>
          <w:rFonts w:ascii="Tahoma" w:hAnsi="Tahoma" w:cs="Tahoma"/>
          <w:color w:val="000000"/>
          <w:sz w:val="21"/>
          <w:szCs w:val="21"/>
        </w:rPr>
        <w:t>__________________________________________________</w:t>
      </w:r>
      <w:r w:rsidRPr="0070107C">
        <w:rPr>
          <w:rFonts w:ascii="Tahoma" w:hAnsi="Tahoma" w:cs="Tahoma"/>
          <w:sz w:val="21"/>
          <w:szCs w:val="21"/>
        </w:rPr>
        <w:br/>
      </w:r>
      <w:r w:rsidRPr="0070107C">
        <w:rPr>
          <w:rFonts w:ascii="Tahoma" w:hAnsi="Tahoma" w:cs="Tahoma"/>
          <w:b/>
          <w:bCs/>
          <w:color w:val="000000"/>
          <w:sz w:val="21"/>
          <w:szCs w:val="21"/>
        </w:rPr>
        <w:t>Ricardo Marcelo Pires de Oliveira</w:t>
      </w:r>
      <w:r w:rsidRPr="0070107C">
        <w:rPr>
          <w:rFonts w:ascii="Tahoma" w:hAnsi="Tahoma" w:cs="Tahoma"/>
          <w:sz w:val="21"/>
          <w:szCs w:val="21"/>
        </w:rPr>
        <w:br/>
      </w:r>
      <w:r w:rsidRPr="0070107C">
        <w:rPr>
          <w:rFonts w:ascii="Tahoma" w:hAnsi="Tahoma" w:cs="Tahoma"/>
          <w:color w:val="000000"/>
          <w:sz w:val="21"/>
          <w:szCs w:val="21"/>
        </w:rPr>
        <w:t>Prefeito</w:t>
      </w:r>
      <w:r w:rsidRPr="0070107C">
        <w:rPr>
          <w:rFonts w:ascii="Tahoma" w:hAnsi="Tahoma" w:cs="Tahoma"/>
          <w:sz w:val="21"/>
          <w:szCs w:val="21"/>
        </w:rPr>
        <w:br/>
      </w:r>
    </w:p>
    <w:p w:rsidR="00C5423D" w:rsidRPr="0070107C" w:rsidRDefault="00C5423D" w:rsidP="00C5423D">
      <w:pPr>
        <w:jc w:val="both"/>
        <w:rPr>
          <w:rFonts w:ascii="Tahoma" w:hAnsi="Tahoma" w:cs="Tahoma"/>
          <w:sz w:val="21"/>
          <w:szCs w:val="21"/>
        </w:rPr>
      </w:pPr>
      <w:r w:rsidRPr="0070107C">
        <w:rPr>
          <w:rFonts w:ascii="Tahoma" w:hAnsi="Tahoma" w:cs="Tahoma"/>
          <w:sz w:val="21"/>
          <w:szCs w:val="21"/>
        </w:rPr>
        <w:t> </w:t>
      </w:r>
    </w:p>
    <w:p w:rsidR="00C5423D" w:rsidRPr="0070107C" w:rsidRDefault="00C5423D" w:rsidP="00C5423D">
      <w:pPr>
        <w:jc w:val="both"/>
        <w:rPr>
          <w:rFonts w:ascii="Tahoma" w:hAnsi="Tahoma" w:cs="Tahoma"/>
          <w:sz w:val="21"/>
          <w:szCs w:val="21"/>
        </w:rPr>
      </w:pPr>
      <w:r w:rsidRPr="0070107C">
        <w:rPr>
          <w:rFonts w:ascii="Tahoma" w:hAnsi="Tahoma" w:cs="Tahoma"/>
          <w:sz w:val="21"/>
          <w:szCs w:val="21"/>
        </w:rPr>
        <w:t> </w:t>
      </w:r>
    </w:p>
    <w:p w:rsidR="00C5423D" w:rsidRPr="004203AB" w:rsidRDefault="00C5423D">
      <w:pPr>
        <w:jc w:val="center"/>
        <w:rPr>
          <w:rFonts w:ascii="Tahoma" w:hAnsi="Tahoma" w:cs="Tahoma"/>
          <w:sz w:val="21"/>
          <w:szCs w:val="21"/>
        </w:rPr>
      </w:pPr>
    </w:p>
    <w:sectPr w:rsidR="00C5423D" w:rsidRPr="004203AB">
      <w:headerReference w:type="default" r:id="rId10"/>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310" w:rsidRDefault="00C13310">
      <w:pPr>
        <w:spacing w:after="0" w:line="240" w:lineRule="auto"/>
      </w:pPr>
      <w:r>
        <w:separator/>
      </w:r>
    </w:p>
  </w:endnote>
  <w:endnote w:type="continuationSeparator" w:id="0">
    <w:p w:rsidR="00C13310" w:rsidRDefault="00C1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310" w:rsidRDefault="00C13310">
      <w:pPr>
        <w:spacing w:after="0" w:line="240" w:lineRule="auto"/>
      </w:pPr>
      <w:r>
        <w:separator/>
      </w:r>
    </w:p>
  </w:footnote>
  <w:footnote w:type="continuationSeparator" w:id="0">
    <w:p w:rsidR="00C13310" w:rsidRDefault="00C13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310" w:rsidRDefault="00C13310">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B99"/>
    <w:rsid w:val="001D5758"/>
    <w:rsid w:val="004203AB"/>
    <w:rsid w:val="007C4B99"/>
    <w:rsid w:val="00A36FCE"/>
    <w:rsid w:val="00C13310"/>
    <w:rsid w:val="00C5423D"/>
    <w:rsid w:val="00E97B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4203A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203AB"/>
  </w:style>
  <w:style w:type="paragraph" w:styleId="Rodap">
    <w:name w:val="footer"/>
    <w:basedOn w:val="Normal"/>
    <w:link w:val="RodapChar"/>
    <w:uiPriority w:val="99"/>
    <w:unhideWhenUsed/>
    <w:rsid w:val="004203AB"/>
    <w:pPr>
      <w:tabs>
        <w:tab w:val="center" w:pos="4252"/>
        <w:tab w:val="right" w:pos="8504"/>
      </w:tabs>
      <w:spacing w:after="0" w:line="240" w:lineRule="auto"/>
    </w:pPr>
  </w:style>
  <w:style w:type="character" w:customStyle="1" w:styleId="RodapChar">
    <w:name w:val="Rodapé Char"/>
    <w:basedOn w:val="Fontepargpadro"/>
    <w:link w:val="Rodap"/>
    <w:uiPriority w:val="99"/>
    <w:rsid w:val="004203AB"/>
  </w:style>
  <w:style w:type="character" w:styleId="Forte">
    <w:name w:val="Strong"/>
    <w:basedOn w:val="Fontepargpadro"/>
    <w:uiPriority w:val="22"/>
    <w:qFormat/>
    <w:rsid w:val="00C133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4203A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203AB"/>
  </w:style>
  <w:style w:type="paragraph" w:styleId="Rodap">
    <w:name w:val="footer"/>
    <w:basedOn w:val="Normal"/>
    <w:link w:val="RodapChar"/>
    <w:uiPriority w:val="99"/>
    <w:unhideWhenUsed/>
    <w:rsid w:val="004203AB"/>
    <w:pPr>
      <w:tabs>
        <w:tab w:val="center" w:pos="4252"/>
        <w:tab w:val="right" w:pos="8504"/>
      </w:tabs>
      <w:spacing w:after="0" w:line="240" w:lineRule="auto"/>
    </w:pPr>
  </w:style>
  <w:style w:type="character" w:customStyle="1" w:styleId="RodapChar">
    <w:name w:val="Rodapé Char"/>
    <w:basedOn w:val="Fontepargpadro"/>
    <w:link w:val="Rodap"/>
    <w:uiPriority w:val="99"/>
    <w:rsid w:val="004203AB"/>
  </w:style>
  <w:style w:type="character" w:styleId="Forte">
    <w:name w:val="Strong"/>
    <w:basedOn w:val="Fontepargpadro"/>
    <w:uiPriority w:val="22"/>
    <w:qFormat/>
    <w:rsid w:val="00C133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3A2A5-870F-464B-96BA-65E282BA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130</Pages>
  <Words>39549</Words>
  <Characters>213569</Characters>
  <Application>Microsoft Office Word</Application>
  <DocSecurity>0</DocSecurity>
  <Lines>1779</Lines>
  <Paragraphs>505</Paragraphs>
  <ScaleCrop>false</ScaleCrop>
  <HeadingPairs>
    <vt:vector size="2" baseType="variant">
      <vt:variant>
        <vt:lpstr>Título</vt:lpstr>
      </vt:variant>
      <vt:variant>
        <vt:i4>1</vt:i4>
      </vt:variant>
    </vt:vector>
  </HeadingPairs>
  <TitlesOfParts>
    <vt:vector size="1" baseType="lpstr">
      <vt:lpstr>Processo 082/2024</vt:lpstr>
    </vt:vector>
  </TitlesOfParts>
  <Company>Município de Ibertioga</Company>
  <LinksUpToDate>false</LinksUpToDate>
  <CharactersWithSpaces>252613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082/2024</dc:title>
  <dc:subject>EDITAL</dc:subject>
  <dc:creator>RVA - Licita Fácil</dc:creator>
  <cp:keywords>RVA, Licita Fácil</cp:keywords>
  <dc:description>EDITAL</dc:description>
  <cp:lastModifiedBy>Cliente</cp:lastModifiedBy>
  <cp:revision>5</cp:revision>
  <cp:lastPrinted>2024-09-12T18:32:00Z</cp:lastPrinted>
  <dcterms:created xsi:type="dcterms:W3CDTF">2024-09-12T14:01:00Z</dcterms:created>
  <dcterms:modified xsi:type="dcterms:W3CDTF">2024-09-16T16:28:00Z</dcterms:modified>
</cp:coreProperties>
</file>