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845" w:rsidRDefault="00982845" w:rsidP="00982845">
      <w:pPr>
        <w:jc w:val="center"/>
        <w:rPr>
          <w:rFonts w:ascii="Tahoma" w:hAnsi="Tahoma" w:cs="Tahoma"/>
          <w:b/>
          <w:bCs/>
          <w:color w:val="000000"/>
          <w:sz w:val="21"/>
          <w:szCs w:val="21"/>
        </w:rPr>
      </w:pPr>
      <w:r w:rsidRPr="00982845">
        <w:rPr>
          <w:rFonts w:ascii="Tahoma" w:hAnsi="Tahoma" w:cs="Tahoma"/>
          <w:b/>
          <w:bCs/>
          <w:color w:val="000000"/>
          <w:sz w:val="21"/>
          <w:szCs w:val="21"/>
        </w:rPr>
        <w:t xml:space="preserve">PROCESSO </w:t>
      </w:r>
      <w:r>
        <w:rPr>
          <w:rFonts w:ascii="Tahoma" w:hAnsi="Tahoma" w:cs="Tahoma"/>
          <w:b/>
          <w:bCs/>
          <w:color w:val="000000"/>
          <w:sz w:val="21"/>
          <w:szCs w:val="21"/>
        </w:rPr>
        <w:t xml:space="preserve">LICITATÓRIO </w:t>
      </w:r>
      <w:r w:rsidRPr="00982845">
        <w:rPr>
          <w:rFonts w:ascii="Tahoma" w:hAnsi="Tahoma" w:cs="Tahoma"/>
          <w:b/>
          <w:bCs/>
          <w:color w:val="000000"/>
          <w:sz w:val="21"/>
          <w:szCs w:val="21"/>
        </w:rPr>
        <w:t>Nº 070/2024</w:t>
      </w:r>
    </w:p>
    <w:p w:rsidR="00982845" w:rsidRPr="00982845" w:rsidRDefault="00982845" w:rsidP="00982845">
      <w:pPr>
        <w:jc w:val="center"/>
        <w:rPr>
          <w:rFonts w:ascii="Tahoma" w:hAnsi="Tahoma" w:cs="Tahoma"/>
          <w:sz w:val="21"/>
          <w:szCs w:val="21"/>
        </w:rPr>
      </w:pPr>
      <w:r w:rsidRPr="00982845">
        <w:rPr>
          <w:rFonts w:ascii="Tahoma" w:hAnsi="Tahoma" w:cs="Tahoma"/>
          <w:sz w:val="21"/>
          <w:szCs w:val="21"/>
        </w:rPr>
        <w:br/>
      </w:r>
      <w:r w:rsidRPr="00982845">
        <w:rPr>
          <w:rFonts w:ascii="Tahoma" w:hAnsi="Tahoma" w:cs="Tahoma"/>
          <w:b/>
          <w:bCs/>
          <w:color w:val="000000"/>
          <w:sz w:val="21"/>
          <w:szCs w:val="21"/>
        </w:rPr>
        <w:t>PREGÃO ELETRÔNICO Nº 033/2024</w:t>
      </w:r>
    </w:p>
    <w:p w:rsidR="00AA7B58" w:rsidRPr="00982845" w:rsidRDefault="00982845">
      <w:pPr>
        <w:jc w:val="center"/>
        <w:rPr>
          <w:rFonts w:ascii="Tahoma" w:hAnsi="Tahoma" w:cs="Tahoma"/>
          <w:sz w:val="21"/>
          <w:szCs w:val="21"/>
        </w:rPr>
      </w:pPr>
      <w:r w:rsidRPr="00982845">
        <w:rPr>
          <w:rFonts w:ascii="Tahoma" w:hAnsi="Tahoma" w:cs="Tahoma"/>
          <w:b/>
          <w:bCs/>
          <w:color w:val="000000"/>
          <w:sz w:val="21"/>
          <w:szCs w:val="21"/>
        </w:rPr>
        <w:t>EDITAL </w:t>
      </w:r>
    </w:p>
    <w:p w:rsidR="00AA7B58" w:rsidRPr="00982845" w:rsidRDefault="00982845">
      <w:pPr>
        <w:jc w:val="both"/>
        <w:rPr>
          <w:rFonts w:ascii="Tahoma" w:hAnsi="Tahoma" w:cs="Tahoma"/>
          <w:sz w:val="21"/>
          <w:szCs w:val="21"/>
        </w:rPr>
      </w:pPr>
      <w:r w:rsidRPr="00982845">
        <w:rPr>
          <w:rFonts w:ascii="Tahoma" w:hAnsi="Tahoma" w:cs="Tahoma"/>
          <w:sz w:val="21"/>
          <w:szCs w:val="21"/>
        </w:rPr>
        <w:br/>
      </w:r>
      <w:r w:rsidRPr="00982845">
        <w:rPr>
          <w:rFonts w:ascii="Tahoma" w:hAnsi="Tahoma" w:cs="Tahoma"/>
          <w:color w:val="000000"/>
          <w:sz w:val="21"/>
          <w:szCs w:val="21"/>
        </w:rPr>
        <w:t xml:space="preserve">Torna-se público, para conhecimento dos interessados, que </w:t>
      </w:r>
      <w:r w:rsidRPr="00982845">
        <w:rPr>
          <w:rFonts w:ascii="Tahoma" w:hAnsi="Tahoma" w:cs="Tahoma"/>
          <w:b/>
          <w:color w:val="000000"/>
          <w:sz w:val="21"/>
          <w:szCs w:val="21"/>
        </w:rPr>
        <w:t xml:space="preserve">O </w:t>
      </w:r>
      <w:r w:rsidRPr="00982845">
        <w:rPr>
          <w:rFonts w:ascii="Tahoma" w:hAnsi="Tahoma" w:cs="Tahoma"/>
          <w:b/>
          <w:bCs/>
          <w:color w:val="000000"/>
          <w:sz w:val="21"/>
          <w:szCs w:val="21"/>
        </w:rPr>
        <w:t>MUNICÍPIO DE IBERTIOGA</w:t>
      </w:r>
      <w:r w:rsidRPr="00982845">
        <w:rPr>
          <w:rFonts w:ascii="Tahoma" w:hAnsi="Tahoma" w:cs="Tahoma"/>
          <w:b/>
          <w:color w:val="000000"/>
          <w:sz w:val="21"/>
          <w:szCs w:val="21"/>
        </w:rPr>
        <w:t>/MG</w:t>
      </w:r>
      <w:r w:rsidRPr="00982845">
        <w:rPr>
          <w:rFonts w:ascii="Tahoma" w:hAnsi="Tahoma" w:cs="Tahoma"/>
          <w:color w:val="000000"/>
          <w:sz w:val="21"/>
          <w:szCs w:val="21"/>
        </w:rPr>
        <w:t xml:space="preserve">, inscrito no CNPJ sob o nº 18.094.839/0001-00, com sede na Rua Evaristo de Carvalho, nº 56, Centro, </w:t>
      </w:r>
      <w:proofErr w:type="spellStart"/>
      <w:r w:rsidRPr="00982845">
        <w:rPr>
          <w:rFonts w:ascii="Tahoma" w:hAnsi="Tahoma" w:cs="Tahoma"/>
          <w:color w:val="000000"/>
          <w:sz w:val="21"/>
          <w:szCs w:val="21"/>
        </w:rPr>
        <w:t>Ibertioga</w:t>
      </w:r>
      <w:proofErr w:type="spellEnd"/>
      <w:r w:rsidRPr="00982845">
        <w:rPr>
          <w:rFonts w:ascii="Tahoma" w:hAnsi="Tahoma" w:cs="Tahoma"/>
          <w:color w:val="000000"/>
          <w:sz w:val="21"/>
          <w:szCs w:val="21"/>
        </w:rPr>
        <w:t xml:space="preserve"> - MG, por meio de sua equipe de Pregão, realizará licitação, </w:t>
      </w:r>
      <w:r w:rsidRPr="00982845">
        <w:rPr>
          <w:rFonts w:ascii="Tahoma" w:hAnsi="Tahoma" w:cs="Tahoma"/>
          <w:b/>
          <w:bCs/>
          <w:color w:val="000000"/>
          <w:sz w:val="21"/>
          <w:szCs w:val="21"/>
          <w:u w:val="single"/>
        </w:rPr>
        <w:t>para registro de preço</w:t>
      </w:r>
      <w:r w:rsidRPr="00982845">
        <w:rPr>
          <w:rFonts w:ascii="Tahoma" w:hAnsi="Tahoma" w:cs="Tahoma"/>
          <w:color w:val="000000"/>
          <w:sz w:val="21"/>
          <w:szCs w:val="21"/>
        </w:rPr>
        <w:t xml:space="preserve">, na modalidade </w:t>
      </w:r>
      <w:r w:rsidRPr="00982845">
        <w:rPr>
          <w:rFonts w:ascii="Tahoma" w:hAnsi="Tahoma" w:cs="Tahoma"/>
          <w:b/>
          <w:bCs/>
          <w:color w:val="000000"/>
          <w:sz w:val="21"/>
          <w:szCs w:val="21"/>
        </w:rPr>
        <w:t>PREGÃO</w:t>
      </w:r>
      <w:r w:rsidRPr="00982845">
        <w:rPr>
          <w:rFonts w:ascii="Tahoma" w:hAnsi="Tahoma" w:cs="Tahoma"/>
          <w:color w:val="000000"/>
          <w:sz w:val="21"/>
          <w:szCs w:val="21"/>
        </w:rPr>
        <w:t xml:space="preserve">, na forma </w:t>
      </w:r>
      <w:r w:rsidRPr="00982845">
        <w:rPr>
          <w:rFonts w:ascii="Tahoma" w:hAnsi="Tahoma" w:cs="Tahoma"/>
          <w:b/>
          <w:bCs/>
          <w:color w:val="000000"/>
          <w:sz w:val="21"/>
          <w:szCs w:val="21"/>
        </w:rPr>
        <w:t>ELETRÔNICA</w:t>
      </w:r>
      <w:r w:rsidRPr="00982845">
        <w:rPr>
          <w:rFonts w:ascii="Tahoma" w:hAnsi="Tahoma" w:cs="Tahoma"/>
          <w:color w:val="000000"/>
          <w:sz w:val="21"/>
          <w:szCs w:val="21"/>
        </w:rPr>
        <w:t xml:space="preserve">, nos termos da </w:t>
      </w:r>
      <w:r w:rsidRPr="00982845">
        <w:rPr>
          <w:rFonts w:ascii="Tahoma" w:hAnsi="Tahoma" w:cs="Tahoma"/>
          <w:b/>
          <w:bCs/>
          <w:color w:val="000000"/>
          <w:sz w:val="21"/>
          <w:szCs w:val="21"/>
        </w:rPr>
        <w:t>Lei nº 14.133 de 2021</w:t>
      </w:r>
      <w:r w:rsidRPr="00982845">
        <w:rPr>
          <w:rFonts w:ascii="Tahoma" w:hAnsi="Tahoma" w:cs="Tahoma"/>
          <w:color w:val="000000"/>
          <w:sz w:val="21"/>
          <w:szCs w:val="21"/>
        </w:rPr>
        <w:t>,  DECRETO N.º 1.863, DE 22 DE NOVEMBRO DE 2023, DECRETO Nº 1873, DE 20 DE DEZEMBRO DE 2023 e DECRETO Nº 1874, DE 29 DE DEZEMBRO DE 2023 e demais legislação aplicável e, ainda, de acordo com as condições estabelecidas neste Edital.</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DA SESSÃO PÚBLICA DO PREGÃO ELETRÔNICO: </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Data e horário da sessão:</w:t>
      </w:r>
      <w:r>
        <w:rPr>
          <w:rFonts w:ascii="Tahoma" w:hAnsi="Tahoma" w:cs="Tahoma"/>
          <w:b/>
          <w:bCs/>
          <w:color w:val="000000"/>
          <w:sz w:val="21"/>
          <w:szCs w:val="21"/>
        </w:rPr>
        <w:t xml:space="preserve"> </w:t>
      </w:r>
      <w:r w:rsidRPr="00982845">
        <w:rPr>
          <w:rFonts w:ascii="Tahoma" w:hAnsi="Tahoma" w:cs="Tahoma"/>
          <w:b/>
          <w:bCs/>
          <w:color w:val="000000"/>
          <w:sz w:val="21"/>
          <w:szCs w:val="21"/>
        </w:rPr>
        <w:t>08/08/2024</w:t>
      </w:r>
      <w:r w:rsidRPr="00982845">
        <w:rPr>
          <w:rFonts w:ascii="Tahoma" w:hAnsi="Tahoma" w:cs="Tahoma"/>
          <w:color w:val="000000"/>
          <w:sz w:val="21"/>
          <w:szCs w:val="21"/>
        </w:rPr>
        <w:t> </w:t>
      </w:r>
      <w:r>
        <w:rPr>
          <w:rFonts w:ascii="Tahoma" w:hAnsi="Tahoma" w:cs="Tahoma"/>
          <w:b/>
          <w:bCs/>
          <w:color w:val="000000"/>
          <w:sz w:val="21"/>
          <w:szCs w:val="21"/>
        </w:rPr>
        <w:t>às 09h</w:t>
      </w:r>
      <w:r w:rsidRPr="00982845">
        <w:rPr>
          <w:rFonts w:ascii="Tahoma" w:hAnsi="Tahoma" w:cs="Tahoma"/>
          <w:b/>
          <w:bCs/>
          <w:color w:val="000000"/>
          <w:sz w:val="21"/>
          <w:szCs w:val="21"/>
        </w:rPr>
        <w:t>.</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Data e horário final para envio de Proposta: 08/08/2024</w:t>
      </w:r>
      <w:r w:rsidRPr="00982845">
        <w:rPr>
          <w:rFonts w:ascii="Tahoma" w:hAnsi="Tahoma" w:cs="Tahoma"/>
          <w:color w:val="000000"/>
          <w:sz w:val="21"/>
          <w:szCs w:val="21"/>
        </w:rPr>
        <w:t> à</w:t>
      </w:r>
      <w:r w:rsidRPr="00982845">
        <w:rPr>
          <w:rFonts w:ascii="Tahoma" w:hAnsi="Tahoma" w:cs="Tahoma"/>
          <w:b/>
          <w:bCs/>
          <w:color w:val="000000"/>
          <w:sz w:val="21"/>
          <w:szCs w:val="21"/>
        </w:rPr>
        <w:t>s 08h59min.</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 xml:space="preserve">MODO DE DISPUTA: </w:t>
      </w:r>
      <w:r w:rsidRPr="00982845">
        <w:rPr>
          <w:rFonts w:ascii="Tahoma" w:hAnsi="Tahoma" w:cs="Tahoma"/>
          <w:b/>
          <w:bCs/>
          <w:color w:val="FF0000"/>
          <w:sz w:val="21"/>
          <w:szCs w:val="21"/>
          <w:u w:val="single"/>
        </w:rPr>
        <w:t>ABERTO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 xml:space="preserve">Critério de Julgamento: </w:t>
      </w:r>
      <w:r w:rsidRPr="00982845">
        <w:rPr>
          <w:rFonts w:ascii="Tahoma" w:hAnsi="Tahoma" w:cs="Tahoma"/>
          <w:color w:val="000000"/>
          <w:sz w:val="21"/>
          <w:szCs w:val="21"/>
        </w:rPr>
        <w:t>MENOR VALOR</w:t>
      </w:r>
      <w:r w:rsidRPr="00982845">
        <w:rPr>
          <w:rFonts w:ascii="Tahoma" w:hAnsi="Tahoma" w:cs="Tahoma"/>
          <w:b/>
          <w:bCs/>
          <w:color w:val="000000"/>
          <w:sz w:val="21"/>
          <w:szCs w:val="21"/>
        </w:rPr>
        <w:t xml:space="preserve"> - </w:t>
      </w:r>
      <w:r w:rsidRPr="00982845">
        <w:rPr>
          <w:rFonts w:ascii="Tahoma" w:hAnsi="Tahoma" w:cs="Tahoma"/>
          <w:color w:val="000000"/>
          <w:sz w:val="21"/>
          <w:szCs w:val="21"/>
        </w:rPr>
        <w:t>POR ITEM facultando-se ao licitante a participação em quantos itens forem de seu interesse.</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 DO OBJETO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 Registro de preços para aquisição futura e parcelada de hortifrutigranjeiros, conforme condições, quantidades e exigências estabelecidas neste Edital e seus anexos.</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1.2. DO REGISTRO DE PREÇOS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1.2.1. As regras referentes aos órgãos </w:t>
      </w:r>
      <w:proofErr w:type="gramStart"/>
      <w:r w:rsidRPr="00982845">
        <w:rPr>
          <w:rFonts w:ascii="Tahoma" w:hAnsi="Tahoma" w:cs="Tahoma"/>
          <w:color w:val="000000"/>
          <w:sz w:val="21"/>
          <w:szCs w:val="21"/>
        </w:rPr>
        <w:t>gerenciador e participantes</w:t>
      </w:r>
      <w:proofErr w:type="gramEnd"/>
      <w:r w:rsidRPr="00982845">
        <w:rPr>
          <w:rFonts w:ascii="Tahoma" w:hAnsi="Tahoma" w:cs="Tahoma"/>
          <w:color w:val="000000"/>
          <w:sz w:val="21"/>
          <w:szCs w:val="21"/>
        </w:rPr>
        <w:t>, bem como a eventuais adesões são as que constam da minuta de Ata de Registro de Preços</w:t>
      </w:r>
    </w:p>
    <w:p w:rsidR="00AA7B58" w:rsidRPr="00982845" w:rsidRDefault="00982845">
      <w:pPr>
        <w:rPr>
          <w:rFonts w:ascii="Tahoma" w:hAnsi="Tahoma" w:cs="Tahoma"/>
          <w:sz w:val="21"/>
          <w:szCs w:val="21"/>
        </w:rPr>
      </w:pPr>
      <w:r w:rsidRPr="00982845">
        <w:rPr>
          <w:rFonts w:ascii="Tahoma" w:hAnsi="Tahoma" w:cs="Tahoma"/>
          <w:b/>
          <w:bCs/>
          <w:color w:val="000000"/>
          <w:sz w:val="21"/>
          <w:szCs w:val="21"/>
        </w:rPr>
        <w:t>2. DA PARTICIPAÇÃO NO PREGÃO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2.1. Os interessados em participar deste Pregão deverão credenciar-se, previamente, perante o sistema eletrônico provido pelo Licitar Digital, por meio do sítio </w:t>
      </w:r>
      <w:proofErr w:type="gramStart"/>
      <w:r w:rsidRPr="00982845">
        <w:rPr>
          <w:rFonts w:ascii="Tahoma" w:hAnsi="Tahoma" w:cs="Tahoma"/>
          <w:color w:val="000000"/>
          <w:sz w:val="21"/>
          <w:szCs w:val="21"/>
        </w:rPr>
        <w:t>https</w:t>
      </w:r>
      <w:proofErr w:type="gramEnd"/>
      <w:r w:rsidRPr="00982845">
        <w:rPr>
          <w:rFonts w:ascii="Tahoma" w:hAnsi="Tahoma" w:cs="Tahoma"/>
          <w:color w:val="000000"/>
          <w:sz w:val="21"/>
          <w:szCs w:val="21"/>
        </w:rPr>
        <w:t>://ibertioga.licitapp.com.br//, onde poderão obter maiores informações, podendo sanar eventuais dúvidas pela central de atendimentos do Portal.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sidRPr="00982845">
        <w:rPr>
          <w:rFonts w:ascii="Tahoma" w:hAnsi="Tahoma" w:cs="Tahoma"/>
          <w:color w:val="000000"/>
          <w:sz w:val="21"/>
          <w:szCs w:val="21"/>
        </w:rPr>
        <w:t>do(</w:t>
      </w:r>
      <w:proofErr w:type="gramEnd"/>
      <w:r w:rsidRPr="00982845">
        <w:rPr>
          <w:rFonts w:ascii="Tahoma" w:hAnsi="Tahoma" w:cs="Tahoma"/>
          <w:color w:val="000000"/>
          <w:sz w:val="21"/>
          <w:szCs w:val="21"/>
        </w:rPr>
        <w:t xml:space="preserve">a) Município de </w:t>
      </w:r>
      <w:proofErr w:type="spellStart"/>
      <w:r w:rsidRPr="00982845">
        <w:rPr>
          <w:rFonts w:ascii="Tahoma" w:hAnsi="Tahoma" w:cs="Tahoma"/>
          <w:color w:val="000000"/>
          <w:sz w:val="21"/>
          <w:szCs w:val="21"/>
        </w:rPr>
        <w:t>Ibertioga</w:t>
      </w:r>
      <w:proofErr w:type="spellEnd"/>
      <w:r w:rsidRPr="00982845">
        <w:rPr>
          <w:rFonts w:ascii="Tahoma" w:hAnsi="Tahoma" w:cs="Tahoma"/>
          <w:color w:val="000000"/>
          <w:sz w:val="21"/>
          <w:szCs w:val="21"/>
        </w:rPr>
        <w:t xml:space="preserve"> por eventuais danos decorrentes de uso indevido das credenciais de acesso, ainda que por terceiros.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sidRPr="00982845">
        <w:rPr>
          <w:rFonts w:ascii="Tahoma" w:hAnsi="Tahoma" w:cs="Tahoma"/>
          <w:color w:val="000000"/>
          <w:sz w:val="21"/>
          <w:szCs w:val="21"/>
        </w:rPr>
        <w:t>Sicaf</w:t>
      </w:r>
      <w:proofErr w:type="spellEnd"/>
      <w:r w:rsidRPr="00982845">
        <w:rPr>
          <w:rFonts w:ascii="Tahoma" w:hAnsi="Tahoma" w:cs="Tahoma"/>
          <w:color w:val="000000"/>
          <w:sz w:val="21"/>
          <w:szCs w:val="21"/>
        </w:rPr>
        <w:t xml:space="preserve"> até o terceiro dia útil anterior à data prevista para recebimento das propostas.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2.2. É de responsabilidade </w:t>
      </w:r>
      <w:proofErr w:type="gramStart"/>
      <w:r w:rsidRPr="00982845">
        <w:rPr>
          <w:rFonts w:ascii="Tahoma" w:hAnsi="Tahoma" w:cs="Tahoma"/>
          <w:color w:val="000000"/>
          <w:sz w:val="21"/>
          <w:szCs w:val="21"/>
        </w:rPr>
        <w:t>do cadastrado conferir</w:t>
      </w:r>
      <w:proofErr w:type="gramEnd"/>
      <w:r w:rsidRPr="00982845">
        <w:rPr>
          <w:rFonts w:ascii="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2.2.1. A não observância do disposto no item anterior poderá ensejar desclassificação no momento da habilitação.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 xml:space="preserve">2.3. Nos termos do Art. 48, inciso I da lei complementar nº 123/2006, essa licitação </w:t>
      </w:r>
      <w:r w:rsidRPr="00982845">
        <w:rPr>
          <w:rFonts w:ascii="Tahoma" w:hAnsi="Tahoma" w:cs="Tahoma"/>
          <w:b/>
          <w:bCs/>
          <w:color w:val="FF0000"/>
          <w:sz w:val="21"/>
          <w:szCs w:val="21"/>
        </w:rPr>
        <w:t>SERÁ DESTINADA EXCLUSIVAMENTE A MICROEMPRESAS E EMPRESAS DE PEQUENO PORTE - EPP OU EQUIPARADAS SEDIADAS NO MUNICÍPIO DE IBERTIOGA/MG</w:t>
      </w:r>
      <w:r w:rsidRPr="00982845">
        <w:rPr>
          <w:rFonts w:ascii="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2.5. Não poderão disputar esta licitação: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2.5.1. </w:t>
      </w:r>
      <w:proofErr w:type="gramStart"/>
      <w:r w:rsidRPr="00982845">
        <w:rPr>
          <w:rFonts w:ascii="Tahoma" w:hAnsi="Tahoma" w:cs="Tahoma"/>
          <w:color w:val="000000"/>
          <w:sz w:val="21"/>
          <w:szCs w:val="21"/>
        </w:rPr>
        <w:t>aquele</w:t>
      </w:r>
      <w:proofErr w:type="gramEnd"/>
      <w:r w:rsidRPr="00982845">
        <w:rPr>
          <w:rFonts w:ascii="Tahoma" w:hAnsi="Tahoma" w:cs="Tahoma"/>
          <w:color w:val="000000"/>
          <w:sz w:val="21"/>
          <w:szCs w:val="21"/>
        </w:rPr>
        <w:t xml:space="preserve"> que não atenda às condições deste Edital e seu(s) anexo(s);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2.5.2. </w:t>
      </w:r>
      <w:proofErr w:type="gramStart"/>
      <w:r w:rsidRPr="00982845">
        <w:rPr>
          <w:rFonts w:ascii="Tahoma" w:hAnsi="Tahoma" w:cs="Tahoma"/>
          <w:color w:val="000000"/>
          <w:sz w:val="21"/>
          <w:szCs w:val="21"/>
        </w:rPr>
        <w:t>autor</w:t>
      </w:r>
      <w:proofErr w:type="gramEnd"/>
      <w:r w:rsidRPr="00982845">
        <w:rPr>
          <w:rFonts w:ascii="Tahoma" w:hAnsi="Tahoma" w:cs="Tahoma"/>
          <w:color w:val="000000"/>
          <w:sz w:val="21"/>
          <w:szCs w:val="21"/>
        </w:rPr>
        <w:t xml:space="preserve"> do anteprojeto, do projeto básico ou do projeto executivo, pessoa física ou jurídica, quando a licitação versar sobre fornecimento de bens a ele relacionados;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2.5.3. </w:t>
      </w:r>
      <w:proofErr w:type="gramStart"/>
      <w:r w:rsidRPr="00982845">
        <w:rPr>
          <w:rFonts w:ascii="Tahoma" w:hAnsi="Tahoma" w:cs="Tahoma"/>
          <w:color w:val="000000"/>
          <w:sz w:val="21"/>
          <w:szCs w:val="21"/>
        </w:rPr>
        <w:t>empresa</w:t>
      </w:r>
      <w:proofErr w:type="gramEnd"/>
      <w:r w:rsidRPr="00982845">
        <w:rPr>
          <w:rFonts w:ascii="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2.5.4. </w:t>
      </w:r>
      <w:proofErr w:type="gramStart"/>
      <w:r w:rsidRPr="00982845">
        <w:rPr>
          <w:rFonts w:ascii="Tahoma" w:hAnsi="Tahoma" w:cs="Tahoma"/>
          <w:color w:val="000000"/>
          <w:sz w:val="21"/>
          <w:szCs w:val="21"/>
        </w:rPr>
        <w:t>pessoa</w:t>
      </w:r>
      <w:proofErr w:type="gramEnd"/>
      <w:r w:rsidRPr="00982845">
        <w:rPr>
          <w:rFonts w:ascii="Tahoma" w:hAnsi="Tahoma" w:cs="Tahoma"/>
          <w:color w:val="000000"/>
          <w:sz w:val="21"/>
          <w:szCs w:val="21"/>
        </w:rPr>
        <w:t xml:space="preserve"> física ou jurídica que se encontre, ao tempo da licitação, impossibilitada de participar da licitação em decorrência de sanção que lhe foi imposta;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2.5.5. </w:t>
      </w:r>
      <w:proofErr w:type="gramStart"/>
      <w:r w:rsidRPr="00982845">
        <w:rPr>
          <w:rFonts w:ascii="Tahoma" w:hAnsi="Tahoma" w:cs="Tahoma"/>
          <w:color w:val="000000"/>
          <w:sz w:val="21"/>
          <w:szCs w:val="21"/>
        </w:rPr>
        <w:t>aquele</w:t>
      </w:r>
      <w:proofErr w:type="gramEnd"/>
      <w:r w:rsidRPr="00982845">
        <w:rPr>
          <w:rFonts w:ascii="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2.5.6. </w:t>
      </w:r>
      <w:proofErr w:type="gramStart"/>
      <w:r w:rsidRPr="00982845">
        <w:rPr>
          <w:rFonts w:ascii="Tahoma" w:hAnsi="Tahoma" w:cs="Tahoma"/>
          <w:color w:val="000000"/>
          <w:sz w:val="21"/>
          <w:szCs w:val="21"/>
        </w:rPr>
        <w:t>empresas</w:t>
      </w:r>
      <w:proofErr w:type="gramEnd"/>
      <w:r w:rsidRPr="00982845">
        <w:rPr>
          <w:rFonts w:ascii="Tahoma" w:hAnsi="Tahoma" w:cs="Tahoma"/>
          <w:color w:val="000000"/>
          <w:sz w:val="21"/>
          <w:szCs w:val="21"/>
        </w:rPr>
        <w:t xml:space="preserve"> controladoras, controladas ou coligadas, nos termos da Lei nº 6.404, de 15 de dezembro de 1976, concorrendo entre si;</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2.5.7. </w:t>
      </w:r>
      <w:proofErr w:type="gramStart"/>
      <w:r w:rsidRPr="00982845">
        <w:rPr>
          <w:rFonts w:ascii="Tahoma" w:hAnsi="Tahoma" w:cs="Tahoma"/>
          <w:color w:val="000000"/>
          <w:sz w:val="21"/>
          <w:szCs w:val="21"/>
        </w:rPr>
        <w:t>pessoa</w:t>
      </w:r>
      <w:proofErr w:type="gramEnd"/>
      <w:r w:rsidRPr="00982845">
        <w:rPr>
          <w:rFonts w:ascii="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2.5.8. </w:t>
      </w:r>
      <w:proofErr w:type="gramStart"/>
      <w:r w:rsidRPr="00982845">
        <w:rPr>
          <w:rFonts w:ascii="Tahoma" w:hAnsi="Tahoma" w:cs="Tahoma"/>
          <w:color w:val="000000"/>
          <w:sz w:val="21"/>
          <w:szCs w:val="21"/>
        </w:rPr>
        <w:t>agente</w:t>
      </w:r>
      <w:proofErr w:type="gramEnd"/>
      <w:r w:rsidRPr="00982845">
        <w:rPr>
          <w:rFonts w:ascii="Tahoma" w:hAnsi="Tahoma" w:cs="Tahoma"/>
          <w:color w:val="000000"/>
          <w:sz w:val="21"/>
          <w:szCs w:val="21"/>
        </w:rPr>
        <w:t xml:space="preserve"> público do órgão ou entidade licitante;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2.5.9. </w:t>
      </w:r>
      <w:proofErr w:type="gramStart"/>
      <w:r w:rsidRPr="00982845">
        <w:rPr>
          <w:rFonts w:ascii="Tahoma" w:hAnsi="Tahoma" w:cs="Tahoma"/>
          <w:color w:val="000000"/>
          <w:sz w:val="21"/>
          <w:szCs w:val="21"/>
        </w:rPr>
        <w:t>pessoas</w:t>
      </w:r>
      <w:proofErr w:type="gramEnd"/>
      <w:r w:rsidRPr="00982845">
        <w:rPr>
          <w:rFonts w:ascii="Tahoma" w:hAnsi="Tahoma" w:cs="Tahoma"/>
          <w:color w:val="000000"/>
          <w:sz w:val="21"/>
          <w:szCs w:val="21"/>
        </w:rPr>
        <w:t xml:space="preserve"> jurídicas reunidas em consórcio</w:t>
      </w:r>
      <w:hyperlink w:anchor="_ftn1" w:history="1">
        <w:r w:rsidRPr="00982845">
          <w:rPr>
            <w:rFonts w:ascii="Tahoma" w:hAnsi="Tahoma" w:cs="Tahoma"/>
            <w:sz w:val="21"/>
            <w:szCs w:val="21"/>
          </w:rPr>
          <w:t>[1]</w:t>
        </w:r>
      </w:hyperlink>
      <w:r w:rsidRPr="00982845">
        <w:rPr>
          <w:rFonts w:ascii="Tahoma" w:hAnsi="Tahoma" w:cs="Tahoma"/>
          <w:color w:val="000000"/>
          <w:sz w:val="21"/>
          <w:szCs w:val="21"/>
        </w:rPr>
        <w:t>;</w:t>
      </w:r>
    </w:p>
    <w:p w:rsidR="00AA7B58" w:rsidRPr="00982845" w:rsidRDefault="00982845">
      <w:pPr>
        <w:rPr>
          <w:rFonts w:ascii="Tahoma" w:hAnsi="Tahoma" w:cs="Tahoma"/>
          <w:sz w:val="21"/>
          <w:szCs w:val="21"/>
        </w:rPr>
      </w:pPr>
      <w:r w:rsidRPr="00982845">
        <w:rPr>
          <w:rFonts w:ascii="Tahoma" w:hAnsi="Tahoma" w:cs="Tahoma"/>
          <w:sz w:val="21"/>
          <w:szCs w:val="21"/>
        </w:rPr>
        <w:t> </w:t>
      </w:r>
    </w:p>
    <w:p w:rsidR="00AA7B58" w:rsidRPr="00982845" w:rsidRDefault="00AA7B58">
      <w:pPr>
        <w:pBdr>
          <w:bottom w:val="single" w:sz="1" w:space="0" w:color="000000"/>
        </w:pBdr>
        <w:spacing w:before="120" w:after="120" w:line="240" w:lineRule="auto"/>
        <w:rPr>
          <w:rFonts w:ascii="Tahoma" w:hAnsi="Tahoma" w:cs="Tahoma"/>
          <w:sz w:val="21"/>
          <w:szCs w:val="21"/>
        </w:rPr>
      </w:pPr>
    </w:p>
    <w:p w:rsidR="00AA7B58" w:rsidRPr="00982845" w:rsidRDefault="00AA693F">
      <w:pPr>
        <w:jc w:val="both"/>
        <w:rPr>
          <w:rFonts w:ascii="Tahoma" w:hAnsi="Tahoma" w:cs="Tahoma"/>
          <w:sz w:val="21"/>
          <w:szCs w:val="21"/>
        </w:rPr>
      </w:pPr>
      <w:hyperlink w:anchor="_ftnref1" w:history="1">
        <w:r w:rsidR="00982845" w:rsidRPr="00982845">
          <w:rPr>
            <w:rFonts w:ascii="Tahoma" w:hAnsi="Tahoma" w:cs="Tahoma"/>
            <w:sz w:val="21"/>
            <w:szCs w:val="21"/>
          </w:rPr>
          <w:t>[1]</w:t>
        </w:r>
      </w:hyperlink>
      <w:r w:rsidR="00982845" w:rsidRPr="00982845">
        <w:rPr>
          <w:rFonts w:ascii="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2.5.10. Organizações da Sociedade Civil de Interesse Público - OSCIP, atuando nessa condição;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2.6. O impedimento de que trata o item 2.5.4 será também </w:t>
      </w:r>
      <w:proofErr w:type="gramStart"/>
      <w:r w:rsidRPr="00982845">
        <w:rPr>
          <w:rFonts w:ascii="Tahoma" w:hAnsi="Tahoma" w:cs="Tahoma"/>
          <w:color w:val="000000"/>
          <w:sz w:val="21"/>
          <w:szCs w:val="21"/>
        </w:rPr>
        <w:t>aplicado</w:t>
      </w:r>
      <w:proofErr w:type="gramEnd"/>
      <w:r w:rsidRPr="00982845">
        <w:rPr>
          <w:rFonts w:ascii="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sidRPr="00982845">
        <w:rPr>
          <w:rFonts w:ascii="Tahoma" w:hAnsi="Tahoma" w:cs="Tahoma"/>
          <w:color w:val="000000"/>
          <w:sz w:val="21"/>
          <w:szCs w:val="21"/>
        </w:rPr>
        <w:t>sob supervisão</w:t>
      </w:r>
      <w:proofErr w:type="gramEnd"/>
      <w:r w:rsidRPr="00982845">
        <w:rPr>
          <w:rFonts w:ascii="Tahoma" w:hAnsi="Tahoma" w:cs="Tahoma"/>
          <w:color w:val="000000"/>
          <w:sz w:val="21"/>
          <w:szCs w:val="21"/>
        </w:rPr>
        <w:t xml:space="preserve"> exclusiva de agentes públicos do órgão ou entidade.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2.8. Equiparam-se aos autores do projeto as empresas integrantes do mesmo grupo econômico.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3. DA APRESENTAÇÃO DA PROPOSTA E DOS DOCUMENTOS DE HABILITAÇÃO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3.1. Na presente licitação, a fase de habilitação sucederá as fases de apresentação de propostas e lances e de julgamento.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3.3. Caso a fase de habilitação anteceda as fases de apresentação de propostas e lances, os licitantes encaminharão, na forma e no </w:t>
      </w:r>
      <w:proofErr w:type="gramStart"/>
      <w:r w:rsidRPr="00982845">
        <w:rPr>
          <w:rFonts w:ascii="Tahoma" w:hAnsi="Tahoma" w:cs="Tahoma"/>
          <w:color w:val="000000"/>
          <w:sz w:val="21"/>
          <w:szCs w:val="21"/>
        </w:rPr>
        <w:t>prazo estabelecidos no item anterior</w:t>
      </w:r>
      <w:proofErr w:type="gramEnd"/>
      <w:r w:rsidRPr="00982845">
        <w:rPr>
          <w:rFonts w:ascii="Tahoma" w:hAnsi="Tahoma" w:cs="Tahoma"/>
          <w:color w:val="000000"/>
          <w:sz w:val="21"/>
          <w:szCs w:val="21"/>
        </w:rPr>
        <w:t>, simultaneamente os documentos de habilitação e a proposta com o preço, observado o disposto nos itens 7.1.1 e 7.12.1 deste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3.4. No cadastramento da proposta inicial, o licitante declarará, em campo próprio do sistema, que: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3.4.1. </w:t>
      </w:r>
      <w:proofErr w:type="gramStart"/>
      <w:r w:rsidRPr="00982845">
        <w:rPr>
          <w:rFonts w:ascii="Tahoma" w:hAnsi="Tahoma" w:cs="Tahoma"/>
          <w:color w:val="000000"/>
          <w:sz w:val="21"/>
          <w:szCs w:val="21"/>
        </w:rPr>
        <w:t>está</w:t>
      </w:r>
      <w:proofErr w:type="gramEnd"/>
      <w:r w:rsidRPr="00982845">
        <w:rPr>
          <w:rFonts w:ascii="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982845">
        <w:rPr>
          <w:rFonts w:ascii="Tahoma" w:hAnsi="Tahoma" w:cs="Tahoma"/>
          <w:color w:val="000000"/>
          <w:sz w:val="21"/>
          <w:szCs w:val="21"/>
        </w:rPr>
        <w:t>infralegais</w:t>
      </w:r>
      <w:proofErr w:type="spellEnd"/>
      <w:r w:rsidRPr="00982845">
        <w:rPr>
          <w:rFonts w:ascii="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3.4.2. </w:t>
      </w:r>
      <w:proofErr w:type="gramStart"/>
      <w:r w:rsidRPr="00982845">
        <w:rPr>
          <w:rFonts w:ascii="Tahoma" w:hAnsi="Tahoma" w:cs="Tahoma"/>
          <w:color w:val="000000"/>
          <w:sz w:val="21"/>
          <w:szCs w:val="21"/>
        </w:rPr>
        <w:t>não</w:t>
      </w:r>
      <w:proofErr w:type="gramEnd"/>
      <w:r w:rsidRPr="00982845">
        <w:rPr>
          <w:rFonts w:ascii="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3.4.3. </w:t>
      </w:r>
      <w:proofErr w:type="gramStart"/>
      <w:r w:rsidRPr="00982845">
        <w:rPr>
          <w:rFonts w:ascii="Tahoma" w:hAnsi="Tahoma" w:cs="Tahoma"/>
          <w:color w:val="000000"/>
          <w:sz w:val="21"/>
          <w:szCs w:val="21"/>
        </w:rPr>
        <w:t>não</w:t>
      </w:r>
      <w:proofErr w:type="gramEnd"/>
      <w:r w:rsidRPr="00982845">
        <w:rPr>
          <w:rFonts w:ascii="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3.4.4. </w:t>
      </w:r>
      <w:proofErr w:type="gramStart"/>
      <w:r w:rsidRPr="00982845">
        <w:rPr>
          <w:rFonts w:ascii="Tahoma" w:hAnsi="Tahoma" w:cs="Tahoma"/>
          <w:color w:val="000000"/>
          <w:sz w:val="21"/>
          <w:szCs w:val="21"/>
        </w:rPr>
        <w:t>cumpre</w:t>
      </w:r>
      <w:proofErr w:type="gramEnd"/>
      <w:r w:rsidRPr="00982845">
        <w:rPr>
          <w:rFonts w:ascii="Tahoma" w:hAnsi="Tahoma" w:cs="Tahoma"/>
          <w:color w:val="000000"/>
          <w:sz w:val="21"/>
          <w:szCs w:val="21"/>
        </w:rPr>
        <w:t xml:space="preserve"> as exigências de reserva de cargos para pessoa com deficiência e para reabilitado da Previdência Social, previstas em lei e em outras normas específicas.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982845">
        <w:rPr>
          <w:rFonts w:ascii="Tahoma" w:hAnsi="Tahoma" w:cs="Tahoma"/>
          <w:color w:val="000000"/>
          <w:sz w:val="21"/>
          <w:szCs w:val="21"/>
        </w:rPr>
        <w:t>arts</w:t>
      </w:r>
      <w:proofErr w:type="spellEnd"/>
      <w:r w:rsidRPr="00982845">
        <w:rPr>
          <w:rFonts w:ascii="Tahoma" w:hAnsi="Tahoma" w:cs="Tahoma"/>
          <w:color w:val="000000"/>
          <w:sz w:val="21"/>
          <w:szCs w:val="21"/>
        </w:rPr>
        <w:t>. 42 a 49, observado o disposto nos §§ 1º ao 3º do art. 4º, da Lei n.º 14.133, de 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3.6.1. </w:t>
      </w:r>
      <w:proofErr w:type="gramStart"/>
      <w:r w:rsidRPr="00982845">
        <w:rPr>
          <w:rFonts w:ascii="Tahoma" w:hAnsi="Tahoma" w:cs="Tahoma"/>
          <w:color w:val="000000"/>
          <w:sz w:val="21"/>
          <w:szCs w:val="21"/>
        </w:rPr>
        <w:t>no</w:t>
      </w:r>
      <w:proofErr w:type="gramEnd"/>
      <w:r w:rsidRPr="00982845">
        <w:rPr>
          <w:rFonts w:ascii="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3.6.2. </w:t>
      </w:r>
      <w:proofErr w:type="gramStart"/>
      <w:r w:rsidRPr="00982845">
        <w:rPr>
          <w:rFonts w:ascii="Tahoma" w:hAnsi="Tahoma" w:cs="Tahoma"/>
          <w:color w:val="000000"/>
          <w:sz w:val="21"/>
          <w:szCs w:val="21"/>
        </w:rPr>
        <w:t>nos</w:t>
      </w:r>
      <w:proofErr w:type="gramEnd"/>
      <w:r w:rsidRPr="00982845">
        <w:rPr>
          <w:rFonts w:ascii="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3.7. A falsidade da declaração de que trata os itens 3.4 ou 3.6 sujeitará o licitante às sanções previstas na Lei nº 14.133, de 2021, e neste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3.10. Serão disponibilizados para acesso público os documentos que compõem a proposta dos licitantes convocados para apresentação de propostas, após a fase de envio de lances.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3.11.1. </w:t>
      </w:r>
      <w:proofErr w:type="gramStart"/>
      <w:r w:rsidRPr="00982845">
        <w:rPr>
          <w:rFonts w:ascii="Tahoma" w:hAnsi="Tahoma" w:cs="Tahoma"/>
          <w:color w:val="000000"/>
          <w:sz w:val="21"/>
          <w:szCs w:val="21"/>
        </w:rPr>
        <w:t>a</w:t>
      </w:r>
      <w:proofErr w:type="gramEnd"/>
      <w:r w:rsidRPr="00982845">
        <w:rPr>
          <w:rFonts w:ascii="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3.11.2. </w:t>
      </w:r>
      <w:proofErr w:type="gramStart"/>
      <w:r w:rsidRPr="00982845">
        <w:rPr>
          <w:rFonts w:ascii="Tahoma" w:hAnsi="Tahoma" w:cs="Tahoma"/>
          <w:color w:val="000000"/>
          <w:sz w:val="21"/>
          <w:szCs w:val="21"/>
        </w:rPr>
        <w:t>os</w:t>
      </w:r>
      <w:proofErr w:type="gramEnd"/>
      <w:r w:rsidRPr="00982845">
        <w:rPr>
          <w:rFonts w:ascii="Tahoma" w:hAnsi="Tahoma" w:cs="Tahoma"/>
          <w:color w:val="000000"/>
          <w:sz w:val="21"/>
          <w:szCs w:val="21"/>
        </w:rPr>
        <w:t xml:space="preserve"> lances serão de envio automático pelo sistema, respeitado o valor final mínimo estabelecido e o intervalo de que trata o subitem acima.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3.12. O valor final mínimo parametrizado no sistema poderá ser alterado pelo fornecedor durante a fase de disputa, sendo vedado: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3.12.1. </w:t>
      </w:r>
      <w:proofErr w:type="gramStart"/>
      <w:r w:rsidRPr="00982845">
        <w:rPr>
          <w:rFonts w:ascii="Tahoma" w:hAnsi="Tahoma" w:cs="Tahoma"/>
          <w:color w:val="000000"/>
          <w:sz w:val="21"/>
          <w:szCs w:val="21"/>
        </w:rPr>
        <w:t>valor</w:t>
      </w:r>
      <w:proofErr w:type="gramEnd"/>
      <w:r w:rsidRPr="00982845">
        <w:rPr>
          <w:rFonts w:ascii="Tahoma" w:hAnsi="Tahoma" w:cs="Tahoma"/>
          <w:color w:val="000000"/>
          <w:sz w:val="21"/>
          <w:szCs w:val="21"/>
        </w:rPr>
        <w:t xml:space="preserve"> superior a lance já registrado pelo fornecedor no sistema, quando adotado o critério de julgamento por menor preço; 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AA7B58" w:rsidRPr="00982845" w:rsidRDefault="00982845">
      <w:pPr>
        <w:jc w:val="both"/>
        <w:rPr>
          <w:rFonts w:ascii="Tahoma" w:hAnsi="Tahoma" w:cs="Tahoma"/>
          <w:sz w:val="21"/>
          <w:szCs w:val="21"/>
        </w:rPr>
      </w:pPr>
      <w:r w:rsidRPr="00982845">
        <w:rPr>
          <w:rFonts w:ascii="Tahoma" w:hAnsi="Tahoma" w:cs="Tahoma"/>
          <w:sz w:val="21"/>
          <w:szCs w:val="21"/>
        </w:rPr>
        <w:t xml:space="preserve">3.14. </w:t>
      </w:r>
      <w:r w:rsidRPr="00982845">
        <w:rPr>
          <w:rFonts w:ascii="Tahoma"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3.15. O licitante deverá comunicar imediatamente ao provedor do sistema qualquer acontecimento que possa comprometer o sigilo ou a segurança, para imediato bloqueio de acesso.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4. DO PREENCHIMENTO DA PROPOSTA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4.1. O licitante deverá enviar sua proposta mediante o preenchimento, no sistema eletrônico, dos seguintes campos: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4.1.1. Valor, conforme definido neste edital e na plataforma de realização do pregão;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4.1.2. Marca, se for o caso;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4.1.3. Fabricante</w:t>
      </w:r>
      <w:proofErr w:type="gramStart"/>
      <w:r w:rsidRPr="00982845">
        <w:rPr>
          <w:rFonts w:ascii="Tahoma" w:hAnsi="Tahoma" w:cs="Tahoma"/>
          <w:color w:val="000000"/>
          <w:sz w:val="21"/>
          <w:szCs w:val="21"/>
        </w:rPr>
        <w:t>, se for</w:t>
      </w:r>
      <w:proofErr w:type="gramEnd"/>
      <w:r w:rsidRPr="00982845">
        <w:rPr>
          <w:rFonts w:ascii="Tahoma" w:hAnsi="Tahoma" w:cs="Tahoma"/>
          <w:color w:val="000000"/>
          <w:sz w:val="21"/>
          <w:szCs w:val="21"/>
        </w:rPr>
        <w:t xml:space="preserve"> o caso;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4.1.4. Descrição do objeto, contendo as informações similares à especificação do Termo de Referência;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4.2. Todas as especificações do objeto contidas na proposta vinculam o licitante.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4.3. O licitante NÃO poderá oferecer proposta em quantitativo inferior ao máximo previsto para contratação.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sidRPr="00982845">
        <w:rPr>
          <w:rFonts w:ascii="Tahoma" w:hAnsi="Tahoma" w:cs="Tahoma"/>
          <w:color w:val="000000"/>
          <w:sz w:val="21"/>
          <w:szCs w:val="21"/>
        </w:rPr>
        <w:t>sob alegação</w:t>
      </w:r>
      <w:proofErr w:type="gramEnd"/>
      <w:r w:rsidRPr="00982845">
        <w:rPr>
          <w:rFonts w:ascii="Tahoma" w:hAnsi="Tahoma" w:cs="Tahoma"/>
          <w:color w:val="000000"/>
          <w:sz w:val="21"/>
          <w:szCs w:val="21"/>
        </w:rPr>
        <w:t xml:space="preserve"> de erro, omissão ou qualquer outro pretexto.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4.7. Independentemente do percentual de tributo inserido na planilha, no pagamento serão retidos na fonte os percentuais estabelecidos na legislação vigente.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982845">
        <w:rPr>
          <w:rFonts w:ascii="Tahoma" w:hAnsi="Tahoma" w:cs="Tahoma"/>
          <w:color w:val="000000"/>
          <w:sz w:val="21"/>
          <w:szCs w:val="21"/>
        </w:rPr>
        <w:t>adequadas à perfeita execução contratual, promovendo, quando requerido, sua substituição</w:t>
      </w:r>
      <w:proofErr w:type="gramEnd"/>
      <w:r w:rsidRPr="00982845">
        <w:rPr>
          <w:rFonts w:ascii="Tahoma" w:hAnsi="Tahoma" w:cs="Tahoma"/>
          <w:color w:val="000000"/>
          <w:sz w:val="21"/>
          <w:szCs w:val="21"/>
        </w:rPr>
        <w:t>.</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4.9. O prazo de validade da proposta não será inferior a 60 (sessenta) dias, a contar da data de sua apresentação.</w:t>
      </w:r>
    </w:p>
    <w:p w:rsidR="00AA7B58" w:rsidRPr="00982845" w:rsidRDefault="00982845">
      <w:pPr>
        <w:rPr>
          <w:rFonts w:ascii="Tahoma" w:hAnsi="Tahoma" w:cs="Tahoma"/>
          <w:sz w:val="21"/>
          <w:szCs w:val="21"/>
        </w:rPr>
      </w:pPr>
      <w:r w:rsidRPr="00982845">
        <w:rPr>
          <w:rFonts w:ascii="Tahoma" w:hAnsi="Tahoma" w:cs="Tahoma"/>
          <w:b/>
          <w:bCs/>
          <w:color w:val="000000"/>
          <w:sz w:val="21"/>
          <w:szCs w:val="21"/>
        </w:rPr>
        <w:t xml:space="preserve">5. DA ABERTURA DA SESSÃO, CLASSIFICAÇÃO DAS PROPOSTAS E FORMULAÇÃO DE </w:t>
      </w:r>
      <w:proofErr w:type="gramStart"/>
      <w:r w:rsidRPr="00982845">
        <w:rPr>
          <w:rFonts w:ascii="Tahoma" w:hAnsi="Tahoma" w:cs="Tahoma"/>
          <w:b/>
          <w:bCs/>
          <w:color w:val="000000"/>
          <w:sz w:val="21"/>
          <w:szCs w:val="21"/>
        </w:rPr>
        <w:t>LANCES</w:t>
      </w:r>
      <w:proofErr w:type="gramEnd"/>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5.1. A abertura da presente licitação dar-se-á automaticamente em sessão pública, por meio de sistema eletrônico, na data, horário e </w:t>
      </w:r>
      <w:proofErr w:type="gramStart"/>
      <w:r w:rsidRPr="00982845">
        <w:rPr>
          <w:rFonts w:ascii="Tahoma" w:hAnsi="Tahoma" w:cs="Tahoma"/>
          <w:color w:val="000000"/>
          <w:sz w:val="21"/>
          <w:szCs w:val="21"/>
        </w:rPr>
        <w:t>local indicados</w:t>
      </w:r>
      <w:proofErr w:type="gramEnd"/>
      <w:r w:rsidRPr="00982845">
        <w:rPr>
          <w:rFonts w:ascii="Tahoma" w:hAnsi="Tahoma" w:cs="Tahoma"/>
          <w:color w:val="000000"/>
          <w:sz w:val="21"/>
          <w:szCs w:val="21"/>
        </w:rPr>
        <w:t xml:space="preserve"> neste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5.2.1. Será desclassificada a proposta que identifique o licitante.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5.2.2. A desclassificação será sempre fundamentada e registrada no sistema, com acompanhamento em tempo real por todos os participantes.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5.2.3. A não desclassificação da proposta não impede o seu julgamento definitivo em sentido contrário, levado a efeito na fase de aceitação.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5.3. O sistema ordenará automaticamente as propostas classificadas, sendo que somente estas participarão da fase de lances.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5.4. O sistema disponibilizará campo próprio para troca de mensagens entre o Pregoeiro e os licitantes.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5.6. O lance deverá ser ofertado conforme critério de julgamento definido no preâmbulo desse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5.7. Os licitantes poderão oferecer lances sucessivos, observando o horário fixado para abertura da sessão e as regras estabelecidas no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5.8. O licitante somente poderá oferecer lance de valor inferior ao último por ele ofertado e registrado pelo sistema.</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982845">
        <w:rPr>
          <w:rFonts w:ascii="Tahoma" w:hAnsi="Tahoma" w:cs="Tahoma"/>
          <w:b/>
          <w:color w:val="FF0000"/>
          <w:sz w:val="21"/>
          <w:szCs w:val="21"/>
          <w:u w:val="single"/>
        </w:rPr>
        <w:t>R$0,01 (UM CENTAVO).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5.10. O licitante </w:t>
      </w:r>
      <w:proofErr w:type="gramStart"/>
      <w:r w:rsidRPr="00982845">
        <w:rPr>
          <w:rFonts w:ascii="Tahoma" w:hAnsi="Tahoma" w:cs="Tahoma"/>
          <w:color w:val="000000"/>
          <w:sz w:val="21"/>
          <w:szCs w:val="21"/>
        </w:rPr>
        <w:t>poderá,</w:t>
      </w:r>
      <w:proofErr w:type="gramEnd"/>
      <w:r w:rsidRPr="00982845">
        <w:rPr>
          <w:rFonts w:ascii="Tahoma" w:hAnsi="Tahoma" w:cs="Tahoma"/>
          <w:color w:val="000000"/>
          <w:sz w:val="21"/>
          <w:szCs w:val="21"/>
        </w:rPr>
        <w:t xml:space="preserve"> uma única vez, excluir seu último lance ofertado, no intervalo de quinze segundos após o registro no sistema, na hipótese de lance inconsistente ou inexequível.</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5.11. O PROCEDIMENTO SEGUIRA DE ACORDO COM O MODO DE DISPUTA ADOTADO NESTE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5.12. Caso seja adotado para o envio de lances no pregão eletrônico o </w:t>
      </w:r>
      <w:r w:rsidRPr="00982845">
        <w:rPr>
          <w:rFonts w:ascii="Tahoma" w:hAnsi="Tahoma" w:cs="Tahoma"/>
          <w:b/>
          <w:bCs/>
          <w:color w:val="000000"/>
          <w:sz w:val="21"/>
          <w:szCs w:val="21"/>
        </w:rPr>
        <w:t>modo de disputa “ABERTO”</w:t>
      </w:r>
      <w:r w:rsidRPr="00982845">
        <w:rPr>
          <w:rFonts w:ascii="Tahoma" w:hAnsi="Tahoma" w:cs="Tahoma"/>
          <w:color w:val="000000"/>
          <w:sz w:val="21"/>
          <w:szCs w:val="21"/>
        </w:rPr>
        <w:t>, os licitantes apresentarão lances públicos e sucessivos, com prorrogações.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5.12.5. Após o reinício previsto no item supra, os licitantes serão convocados para apresentar lances intermediários.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5.13. Caso seja adotado para o envio de lances no pregão eletrônico o </w:t>
      </w:r>
      <w:r w:rsidRPr="00982845">
        <w:rPr>
          <w:rFonts w:ascii="Tahoma" w:hAnsi="Tahoma" w:cs="Tahoma"/>
          <w:b/>
          <w:bCs/>
          <w:color w:val="000000"/>
          <w:sz w:val="21"/>
          <w:szCs w:val="21"/>
        </w:rPr>
        <w:t>modo de disputa “ABERTO E FECHADO”</w:t>
      </w:r>
      <w:r w:rsidRPr="00982845">
        <w:rPr>
          <w:rFonts w:ascii="Tahoma" w:hAnsi="Tahoma" w:cs="Tahoma"/>
          <w:color w:val="000000"/>
          <w:sz w:val="21"/>
          <w:szCs w:val="21"/>
        </w:rPr>
        <w:t>, os licitantes apresentarão lances públicos e sucessivos, com lance final e fechado.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5.13.3. No procedimento de que trata o subitem supra, o licitante poderá optar por manter o seu último lance da etapa aberta, ou por ofertar melhor lance.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5.13.4. Não havendo pelo menos três ofertas nas condições definidas neste item, poderão os autores dos melhores lances subsequentes, na ordem de classificação, até o máximo de três, </w:t>
      </w:r>
      <w:r w:rsidRPr="00982845">
        <w:rPr>
          <w:rFonts w:ascii="Tahoma" w:hAnsi="Tahoma" w:cs="Tahoma"/>
          <w:color w:val="000000"/>
          <w:sz w:val="21"/>
          <w:szCs w:val="21"/>
        </w:rPr>
        <w:lastRenderedPageBreak/>
        <w:t>oferecer um lance final e fechado em até cinco minutos, o qual será sigiloso até o encerramento deste prazo.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5.13.5. Após o término dos prazos estabelecidos nos itens anteriores, o sistema ordenará e divulgará os lances segundo a ordem crescente de valores.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5.14. Caso seja adotado para o envio de lances no pregão eletrônico o </w:t>
      </w:r>
      <w:r w:rsidRPr="00982845">
        <w:rPr>
          <w:rFonts w:ascii="Tahoma" w:hAnsi="Tahoma" w:cs="Tahoma"/>
          <w:b/>
          <w:bCs/>
          <w:color w:val="000000"/>
          <w:sz w:val="21"/>
          <w:szCs w:val="21"/>
        </w:rPr>
        <w:t>modo de disputa “FECHADO E ABERTO”</w:t>
      </w:r>
      <w:r w:rsidRPr="00982845">
        <w:rPr>
          <w:rFonts w:ascii="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5.14.1. Não havendo pelo menos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5.14.6. Após o reinício previsto no subitem supra, os licitantes serão convocados para apresentar lances intermediários.  </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5.15. Após o término dos prazos estabelecidos nos subitens anteriores, o sistema ordenará e divulgará os lances segundo a ordem crescente de valores.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5.16. Não serão aceitos dois ou mais lances de mesmo valor, prevalecendo aquele que for recebido e registrado em primeiro lugar.</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5.17. Durante o transcurso da sessão pública, os licitantes serão informados, em tempo real, do valor do menor lance registrado, vedada a identificação do licitante.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5.19. Quando a desconexão do sistema eletrônico para o pregoeiro persistir por tempo superior a dez minutos, a sessão pública será suspensa e reiniciada somente </w:t>
      </w:r>
      <w:proofErr w:type="gramStart"/>
      <w:r w:rsidRPr="00982845">
        <w:rPr>
          <w:rFonts w:ascii="Tahoma" w:hAnsi="Tahoma" w:cs="Tahoma"/>
          <w:color w:val="000000"/>
          <w:sz w:val="21"/>
          <w:szCs w:val="21"/>
        </w:rPr>
        <w:t>após</w:t>
      </w:r>
      <w:proofErr w:type="gramEnd"/>
      <w:r w:rsidRPr="00982845">
        <w:rPr>
          <w:rFonts w:ascii="Tahoma" w:hAnsi="Tahoma" w:cs="Tahoma"/>
          <w:color w:val="000000"/>
          <w:sz w:val="21"/>
          <w:szCs w:val="21"/>
        </w:rPr>
        <w:t xml:space="preserve"> decorridas vinte e quatro horas da comunicação do fato pelo Pregoeiro aos participantes, no sítio eletrônico utilizado para divulgação.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5.20. Caso o licitante não apresente lances, concorrerá com o valor de sua proposta.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982845">
        <w:rPr>
          <w:rFonts w:ascii="Tahoma" w:hAnsi="Tahoma" w:cs="Tahoma"/>
          <w:color w:val="000000"/>
          <w:sz w:val="21"/>
          <w:szCs w:val="21"/>
        </w:rPr>
        <w:t>as</w:t>
      </w:r>
      <w:proofErr w:type="gramEnd"/>
      <w:r w:rsidRPr="00982845">
        <w:rPr>
          <w:rFonts w:ascii="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982845">
        <w:rPr>
          <w:rFonts w:ascii="Tahoma" w:hAnsi="Tahoma" w:cs="Tahoma"/>
          <w:color w:val="000000"/>
          <w:sz w:val="21"/>
          <w:szCs w:val="21"/>
        </w:rPr>
        <w:t>arts</w:t>
      </w:r>
      <w:proofErr w:type="spellEnd"/>
      <w:r w:rsidRPr="00982845">
        <w:rPr>
          <w:rFonts w:ascii="Tahoma" w:hAnsi="Tahoma" w:cs="Tahoma"/>
          <w:color w:val="000000"/>
          <w:sz w:val="21"/>
          <w:szCs w:val="21"/>
        </w:rPr>
        <w:t>. 44 e 45 da Lei Complementar nº 123, de 2006, regulamentada pelo Decreto nº 8.538, de 2015.</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5.21.1. Nessas condições, as propostas de microempresas e empresas de pequeno porte que se encontrarem na faixa de até 5% (cinco por cento) acima da melhor proposta</w:t>
      </w:r>
      <w:proofErr w:type="gramStart"/>
      <w:r w:rsidRPr="00982845">
        <w:rPr>
          <w:rFonts w:ascii="Tahoma" w:hAnsi="Tahoma" w:cs="Tahoma"/>
          <w:color w:val="000000"/>
          <w:sz w:val="21"/>
          <w:szCs w:val="21"/>
        </w:rPr>
        <w:t xml:space="preserve"> ou melhor</w:t>
      </w:r>
      <w:proofErr w:type="gramEnd"/>
      <w:r w:rsidRPr="00982845">
        <w:rPr>
          <w:rFonts w:ascii="Tahoma" w:hAnsi="Tahoma" w:cs="Tahoma"/>
          <w:color w:val="000000"/>
          <w:sz w:val="21"/>
          <w:szCs w:val="21"/>
        </w:rPr>
        <w:t xml:space="preserve"> lance serão consideradas empatadas com a primeira colocada.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sidRPr="00982845">
        <w:rPr>
          <w:rFonts w:ascii="Tahoma" w:hAnsi="Tahoma" w:cs="Tahoma"/>
          <w:color w:val="000000"/>
          <w:sz w:val="21"/>
          <w:szCs w:val="21"/>
        </w:rPr>
        <w:t>5</w:t>
      </w:r>
      <w:proofErr w:type="gramEnd"/>
      <w:r w:rsidRPr="00982845">
        <w:rPr>
          <w:rFonts w:ascii="Tahoma" w:hAnsi="Tahoma" w:cs="Tahoma"/>
          <w:color w:val="000000"/>
          <w:sz w:val="21"/>
          <w:szCs w:val="21"/>
        </w:rPr>
        <w:t xml:space="preserve"> (cinco) minutos controlados pelo sistema, contados após a comunicação automática para tanto.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5.22. Só poderá haver empate entre propostas iguais (não seguidas de lances), ou entre lances finais da fase fechada do modo de disputa aberto e fechado.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5.22.1. Havendo eventual empate entre propostas ou lances, o critério de desempate será aquele previsto no art. 60 da Lei nº 14.133, de 2021, nesta ordem:</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5.22.1.1. </w:t>
      </w:r>
      <w:proofErr w:type="gramStart"/>
      <w:r w:rsidRPr="00982845">
        <w:rPr>
          <w:rFonts w:ascii="Tahoma" w:hAnsi="Tahoma" w:cs="Tahoma"/>
          <w:color w:val="000000"/>
          <w:sz w:val="21"/>
          <w:szCs w:val="21"/>
        </w:rPr>
        <w:t>disputa</w:t>
      </w:r>
      <w:proofErr w:type="gramEnd"/>
      <w:r w:rsidRPr="00982845">
        <w:rPr>
          <w:rFonts w:ascii="Tahoma" w:hAnsi="Tahoma" w:cs="Tahoma"/>
          <w:color w:val="000000"/>
          <w:sz w:val="21"/>
          <w:szCs w:val="21"/>
        </w:rPr>
        <w:t xml:space="preserve"> final, hipótese em que os licitantes empatados poderão apresentar nova proposta em ato contínuo à classificação;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5.22.1.2. </w:t>
      </w:r>
      <w:proofErr w:type="gramStart"/>
      <w:r w:rsidRPr="00982845">
        <w:rPr>
          <w:rFonts w:ascii="Tahoma" w:hAnsi="Tahoma" w:cs="Tahoma"/>
          <w:color w:val="000000"/>
          <w:sz w:val="21"/>
          <w:szCs w:val="21"/>
        </w:rPr>
        <w:t>avaliação</w:t>
      </w:r>
      <w:proofErr w:type="gramEnd"/>
      <w:r w:rsidRPr="00982845">
        <w:rPr>
          <w:rFonts w:ascii="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5.22.1.3. </w:t>
      </w:r>
      <w:proofErr w:type="gramStart"/>
      <w:r w:rsidRPr="00982845">
        <w:rPr>
          <w:rFonts w:ascii="Tahoma" w:hAnsi="Tahoma" w:cs="Tahoma"/>
          <w:color w:val="000000"/>
          <w:sz w:val="21"/>
          <w:szCs w:val="21"/>
        </w:rPr>
        <w:t>desenvolvimento</w:t>
      </w:r>
      <w:proofErr w:type="gramEnd"/>
      <w:r w:rsidRPr="00982845">
        <w:rPr>
          <w:rFonts w:ascii="Tahoma" w:hAnsi="Tahoma" w:cs="Tahoma"/>
          <w:color w:val="000000"/>
          <w:sz w:val="21"/>
          <w:szCs w:val="21"/>
        </w:rPr>
        <w:t xml:space="preserve"> pelo licitante de ações de equidade entre homens e mulheres no ambiente de trabalho, conforme regulamento;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5.22.1.4. </w:t>
      </w:r>
      <w:proofErr w:type="gramStart"/>
      <w:r w:rsidRPr="00982845">
        <w:rPr>
          <w:rFonts w:ascii="Tahoma" w:hAnsi="Tahoma" w:cs="Tahoma"/>
          <w:color w:val="000000"/>
          <w:sz w:val="21"/>
          <w:szCs w:val="21"/>
        </w:rPr>
        <w:t>desenvolvimento</w:t>
      </w:r>
      <w:proofErr w:type="gramEnd"/>
      <w:r w:rsidRPr="00982845">
        <w:rPr>
          <w:rFonts w:ascii="Tahoma" w:hAnsi="Tahoma" w:cs="Tahoma"/>
          <w:color w:val="000000"/>
          <w:sz w:val="21"/>
          <w:szCs w:val="21"/>
        </w:rPr>
        <w:t xml:space="preserve"> pelo licitante de programa de integridade, conforme orientações dos órgãos de controle.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5.22.2. Persistindo o empate, será assegurada preferência, sucessivamente, aos bens produzidos por:</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5.22.2.1. </w:t>
      </w:r>
      <w:proofErr w:type="gramStart"/>
      <w:r w:rsidRPr="00982845">
        <w:rPr>
          <w:rFonts w:ascii="Tahoma" w:hAnsi="Tahoma" w:cs="Tahoma"/>
          <w:color w:val="000000"/>
          <w:sz w:val="21"/>
          <w:szCs w:val="21"/>
        </w:rPr>
        <w:t>empresas</w:t>
      </w:r>
      <w:proofErr w:type="gramEnd"/>
      <w:r w:rsidRPr="00982845">
        <w:rPr>
          <w:rFonts w:ascii="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5.22.2.2. </w:t>
      </w:r>
      <w:proofErr w:type="gramStart"/>
      <w:r w:rsidRPr="00982845">
        <w:rPr>
          <w:rFonts w:ascii="Tahoma" w:hAnsi="Tahoma" w:cs="Tahoma"/>
          <w:color w:val="000000"/>
          <w:sz w:val="21"/>
          <w:szCs w:val="21"/>
        </w:rPr>
        <w:t>empresas</w:t>
      </w:r>
      <w:proofErr w:type="gramEnd"/>
      <w:r w:rsidRPr="00982845">
        <w:rPr>
          <w:rFonts w:ascii="Tahoma" w:hAnsi="Tahoma" w:cs="Tahoma"/>
          <w:color w:val="000000"/>
          <w:sz w:val="21"/>
          <w:szCs w:val="21"/>
        </w:rPr>
        <w:t xml:space="preserve"> brasileiras;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5.22.2.3. </w:t>
      </w:r>
      <w:proofErr w:type="gramStart"/>
      <w:r w:rsidRPr="00982845">
        <w:rPr>
          <w:rFonts w:ascii="Tahoma" w:hAnsi="Tahoma" w:cs="Tahoma"/>
          <w:color w:val="000000"/>
          <w:sz w:val="21"/>
          <w:szCs w:val="21"/>
        </w:rPr>
        <w:t>empresas</w:t>
      </w:r>
      <w:proofErr w:type="gramEnd"/>
      <w:r w:rsidRPr="00982845">
        <w:rPr>
          <w:rFonts w:ascii="Tahoma" w:hAnsi="Tahoma" w:cs="Tahoma"/>
          <w:color w:val="000000"/>
          <w:sz w:val="21"/>
          <w:szCs w:val="21"/>
        </w:rPr>
        <w:t xml:space="preserve"> que invistam em pesquisa e no desenvolvimento de tecnologia no País;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5.22.2.4. </w:t>
      </w:r>
      <w:proofErr w:type="gramStart"/>
      <w:r w:rsidRPr="00982845">
        <w:rPr>
          <w:rFonts w:ascii="Tahoma" w:hAnsi="Tahoma" w:cs="Tahoma"/>
          <w:color w:val="000000"/>
          <w:sz w:val="21"/>
          <w:szCs w:val="21"/>
        </w:rPr>
        <w:t>empresas</w:t>
      </w:r>
      <w:proofErr w:type="gramEnd"/>
      <w:r w:rsidRPr="00982845">
        <w:rPr>
          <w:rFonts w:ascii="Tahoma" w:hAnsi="Tahoma" w:cs="Tahoma"/>
          <w:color w:val="000000"/>
          <w:sz w:val="21"/>
          <w:szCs w:val="21"/>
        </w:rPr>
        <w:t xml:space="preserve"> que comprovem a prática de mitigação, nos termos da Lei nº 12.187, de 29 de dezembro de 2009.</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5.23.1. A negociação poderá ser feita com os demais licitantes, segundo a ordem de classificação inicialmente estabelecida, quando </w:t>
      </w:r>
      <w:proofErr w:type="gramStart"/>
      <w:r w:rsidRPr="00982845">
        <w:rPr>
          <w:rFonts w:ascii="Tahoma" w:hAnsi="Tahoma" w:cs="Tahoma"/>
          <w:color w:val="000000"/>
          <w:sz w:val="21"/>
          <w:szCs w:val="21"/>
        </w:rPr>
        <w:t>o primeiro colocado, mesmo</w:t>
      </w:r>
      <w:proofErr w:type="gramEnd"/>
      <w:r w:rsidRPr="00982845">
        <w:rPr>
          <w:rFonts w:ascii="Tahoma" w:hAnsi="Tahoma" w:cs="Tahoma"/>
          <w:color w:val="000000"/>
          <w:sz w:val="21"/>
          <w:szCs w:val="21"/>
        </w:rPr>
        <w:t xml:space="preserve"> após a negociação, for desclassificado em razão de sua proposta permanecer acima do preço máximo definido pela Administração.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5.23.2. A negociação será realizada por meio do sistema, podendo ser acompanhada pelos demais licitantes.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5.23.3. O resultado da negociação será divulgado a todos os licitantes e anexado aos autos do processo licitatório.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5.23.4. O pregoeiro solicitará ao licitante mais bem classificado que, no prazo de </w:t>
      </w:r>
      <w:proofErr w:type="gramStart"/>
      <w:r w:rsidRPr="00982845">
        <w:rPr>
          <w:rFonts w:ascii="Tahoma" w:hAnsi="Tahoma" w:cs="Tahoma"/>
          <w:color w:val="000000"/>
          <w:sz w:val="21"/>
          <w:szCs w:val="21"/>
        </w:rPr>
        <w:t>2</w:t>
      </w:r>
      <w:proofErr w:type="gramEnd"/>
      <w:r w:rsidRPr="00982845">
        <w:rPr>
          <w:rFonts w:ascii="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5.23.5. É facultado ao pregoeiro prorrogar o prazo estabelecido, a partir de solicitação fundamentada feita no chat pelo licitante, antes de findo o prazo.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5.24. Após a negociação do preço, o Pregoeiro iniciará a fase de aceitação e julgamento da proposta.</w:t>
      </w:r>
    </w:p>
    <w:p w:rsidR="00AA7B58" w:rsidRPr="00982845" w:rsidRDefault="00AA7B58">
      <w:pPr>
        <w:jc w:val="both"/>
        <w:rPr>
          <w:rFonts w:ascii="Tahoma" w:hAnsi="Tahoma" w:cs="Tahoma"/>
          <w:sz w:val="21"/>
          <w:szCs w:val="21"/>
        </w:rPr>
      </w:pP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lastRenderedPageBreak/>
        <w:t>6. DA FASE DE JULGAMENTO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a) Cadastro Nacional de Empresas Inidôneas e Suspensas - CEIS, mantido pela Controladoria-Geral da União (</w:t>
      </w:r>
      <w:proofErr w:type="gramStart"/>
      <w:r w:rsidRPr="00982845">
        <w:rPr>
          <w:rFonts w:ascii="Tahoma" w:hAnsi="Tahoma" w:cs="Tahoma"/>
          <w:b/>
          <w:bCs/>
          <w:color w:val="000000"/>
          <w:sz w:val="21"/>
          <w:szCs w:val="21"/>
        </w:rPr>
        <w:t>https</w:t>
      </w:r>
      <w:proofErr w:type="gramEnd"/>
      <w:r w:rsidRPr="00982845">
        <w:rPr>
          <w:rFonts w:ascii="Tahoma" w:hAnsi="Tahoma" w:cs="Tahoma"/>
          <w:b/>
          <w:bCs/>
          <w:color w:val="000000"/>
          <w:sz w:val="21"/>
          <w:szCs w:val="21"/>
        </w:rPr>
        <w:t>://www.portaltransparencia.gov.br/sancoes/ceis); e</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b) Cadastro Nacional de Empresas Punidas – CNEP, mantido pela Controladoria-Geral da União (</w:t>
      </w:r>
      <w:proofErr w:type="gramStart"/>
      <w:r w:rsidRPr="00982845">
        <w:rPr>
          <w:rFonts w:ascii="Tahoma" w:hAnsi="Tahoma" w:cs="Tahoma"/>
          <w:b/>
          <w:bCs/>
          <w:color w:val="000000"/>
          <w:sz w:val="21"/>
          <w:szCs w:val="21"/>
        </w:rPr>
        <w:t>https</w:t>
      </w:r>
      <w:proofErr w:type="gramEnd"/>
      <w:r w:rsidRPr="00982845">
        <w:rPr>
          <w:rFonts w:ascii="Tahoma" w:hAnsi="Tahoma" w:cs="Tahoma"/>
          <w:b/>
          <w:bCs/>
          <w:color w:val="000000"/>
          <w:sz w:val="21"/>
          <w:szCs w:val="21"/>
        </w:rPr>
        <w:t>://www.portaltransparencia.gov.br/sancoes/cnep).</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6.2. A consulta aos cadastros será realizada em nome da empresa licitante e também de seu sócio majoritário, por força da vedação de que trata o artigo 12 da Lei n° 8.429, de 1992.</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6.3.1. A tentativa de burla será verificada por meio dos vínculos societários, linhas de fornecimento similares, dentre outros.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6.3.2. O licitante será convocado para manifestação previamente a uma eventual desclassificação.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6.3.3. Constatada a existência de sanção, o licitante será reputado inabilitado, por falta de condição de participação.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6.4. Caso atendidas as condições de participação, será iniciado o procedimento de habilitação.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6.5. Caso o licitante provisoriamente classificado em primeiro lugar tenha se utilizado de algum tratamento favorecido às ME/</w:t>
      </w:r>
      <w:proofErr w:type="spellStart"/>
      <w:r w:rsidRPr="00982845">
        <w:rPr>
          <w:rFonts w:ascii="Tahoma" w:hAnsi="Tahoma" w:cs="Tahoma"/>
          <w:color w:val="000000"/>
          <w:sz w:val="21"/>
          <w:szCs w:val="21"/>
        </w:rPr>
        <w:t>EPPs</w:t>
      </w:r>
      <w:proofErr w:type="spellEnd"/>
      <w:r w:rsidRPr="00982845">
        <w:rPr>
          <w:rFonts w:ascii="Tahoma" w:hAnsi="Tahoma" w:cs="Tahoma"/>
          <w:color w:val="000000"/>
          <w:sz w:val="21"/>
          <w:szCs w:val="21"/>
        </w:rPr>
        <w:t>, o pregoeiro verificará se faz jus ao benefício, em conformidade com os itens 2.4 e 3.6 deste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6.7. Será desclassificada a proposta vencedora que: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6.7.1. </w:t>
      </w:r>
      <w:proofErr w:type="gramStart"/>
      <w:r w:rsidRPr="00982845">
        <w:rPr>
          <w:rFonts w:ascii="Tahoma" w:hAnsi="Tahoma" w:cs="Tahoma"/>
          <w:color w:val="000000"/>
          <w:sz w:val="21"/>
          <w:szCs w:val="21"/>
        </w:rPr>
        <w:t>contiver</w:t>
      </w:r>
      <w:proofErr w:type="gramEnd"/>
      <w:r w:rsidRPr="00982845">
        <w:rPr>
          <w:rFonts w:ascii="Tahoma" w:hAnsi="Tahoma" w:cs="Tahoma"/>
          <w:color w:val="000000"/>
          <w:sz w:val="21"/>
          <w:szCs w:val="21"/>
        </w:rPr>
        <w:t xml:space="preserve"> vícios insanáveis;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6.7.2. </w:t>
      </w:r>
      <w:proofErr w:type="gramStart"/>
      <w:r w:rsidRPr="00982845">
        <w:rPr>
          <w:rFonts w:ascii="Tahoma" w:hAnsi="Tahoma" w:cs="Tahoma"/>
          <w:color w:val="000000"/>
          <w:sz w:val="21"/>
          <w:szCs w:val="21"/>
        </w:rPr>
        <w:t>não</w:t>
      </w:r>
      <w:proofErr w:type="gramEnd"/>
      <w:r w:rsidRPr="00982845">
        <w:rPr>
          <w:rFonts w:ascii="Tahoma" w:hAnsi="Tahoma" w:cs="Tahoma"/>
          <w:color w:val="000000"/>
          <w:sz w:val="21"/>
          <w:szCs w:val="21"/>
        </w:rPr>
        <w:t xml:space="preserve"> obedecer às especificações técnicas contidas no Termo de Referência;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6.7.3. </w:t>
      </w:r>
      <w:proofErr w:type="gramStart"/>
      <w:r w:rsidRPr="00982845">
        <w:rPr>
          <w:rFonts w:ascii="Tahoma" w:hAnsi="Tahoma" w:cs="Tahoma"/>
          <w:color w:val="000000"/>
          <w:sz w:val="21"/>
          <w:szCs w:val="21"/>
        </w:rPr>
        <w:t>apresentar</w:t>
      </w:r>
      <w:proofErr w:type="gramEnd"/>
      <w:r w:rsidRPr="00982845">
        <w:rPr>
          <w:rFonts w:ascii="Tahoma" w:hAnsi="Tahoma" w:cs="Tahoma"/>
          <w:color w:val="000000"/>
          <w:sz w:val="21"/>
          <w:szCs w:val="21"/>
        </w:rPr>
        <w:t xml:space="preserve"> preços inexequíveis ou permanecerem acima do preço máximo definido para a contratação;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6.7.4. </w:t>
      </w:r>
      <w:proofErr w:type="gramStart"/>
      <w:r w:rsidRPr="00982845">
        <w:rPr>
          <w:rFonts w:ascii="Tahoma" w:hAnsi="Tahoma" w:cs="Tahoma"/>
          <w:color w:val="000000"/>
          <w:sz w:val="21"/>
          <w:szCs w:val="21"/>
        </w:rPr>
        <w:t>não</w:t>
      </w:r>
      <w:proofErr w:type="gramEnd"/>
      <w:r w:rsidRPr="00982845">
        <w:rPr>
          <w:rFonts w:ascii="Tahoma" w:hAnsi="Tahoma" w:cs="Tahoma"/>
          <w:color w:val="000000"/>
          <w:sz w:val="21"/>
          <w:szCs w:val="21"/>
        </w:rPr>
        <w:t xml:space="preserve"> tiverem sua exequibilidade demonstrada, quando exigido pela Administração;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6.7.5. </w:t>
      </w:r>
      <w:proofErr w:type="gramStart"/>
      <w:r w:rsidRPr="00982845">
        <w:rPr>
          <w:rFonts w:ascii="Tahoma" w:hAnsi="Tahoma" w:cs="Tahoma"/>
          <w:color w:val="000000"/>
          <w:sz w:val="21"/>
          <w:szCs w:val="21"/>
        </w:rPr>
        <w:t>apresentar</w:t>
      </w:r>
      <w:proofErr w:type="gramEnd"/>
      <w:r w:rsidRPr="00982845">
        <w:rPr>
          <w:rFonts w:ascii="Tahoma" w:hAnsi="Tahoma" w:cs="Tahoma"/>
          <w:color w:val="000000"/>
          <w:sz w:val="21"/>
          <w:szCs w:val="21"/>
        </w:rPr>
        <w:t xml:space="preserve"> desconformidade com quaisquer outras exigências deste Edital ou seus anexos, desde que insanável.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6.8. No caso de bens em geral, é indício de inexequibilidade das propostas valores inferiores a 50% (cinquenta por cento) do valor orçado pela Administração.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6.8.1. A inexequibilidade, na hipótese de que trata o caput, só será considerada após diligência do pregoeiro, que comprove: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6.8.1.1. </w:t>
      </w:r>
      <w:proofErr w:type="gramStart"/>
      <w:r w:rsidRPr="00982845">
        <w:rPr>
          <w:rFonts w:ascii="Tahoma" w:hAnsi="Tahoma" w:cs="Tahoma"/>
          <w:color w:val="000000"/>
          <w:sz w:val="21"/>
          <w:szCs w:val="21"/>
        </w:rPr>
        <w:t>que</w:t>
      </w:r>
      <w:proofErr w:type="gramEnd"/>
      <w:r w:rsidRPr="00982845">
        <w:rPr>
          <w:rFonts w:ascii="Tahoma" w:hAnsi="Tahoma" w:cs="Tahoma"/>
          <w:color w:val="000000"/>
          <w:sz w:val="21"/>
          <w:szCs w:val="21"/>
        </w:rPr>
        <w:t xml:space="preserve"> o custo do licitante ultrapassa o valor da proposta; 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6.8.1.2. </w:t>
      </w:r>
      <w:proofErr w:type="gramStart"/>
      <w:r w:rsidRPr="00982845">
        <w:rPr>
          <w:rFonts w:ascii="Tahoma" w:hAnsi="Tahoma" w:cs="Tahoma"/>
          <w:color w:val="000000"/>
          <w:sz w:val="21"/>
          <w:szCs w:val="21"/>
        </w:rPr>
        <w:t>inexistirem</w:t>
      </w:r>
      <w:proofErr w:type="gramEnd"/>
      <w:r w:rsidRPr="00982845">
        <w:rPr>
          <w:rFonts w:ascii="Tahoma" w:hAnsi="Tahoma" w:cs="Tahoma"/>
          <w:color w:val="000000"/>
          <w:sz w:val="21"/>
          <w:szCs w:val="21"/>
        </w:rPr>
        <w:t xml:space="preserve"> custos de oportunidade capazes de justificar o vulto da oferta.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982845">
        <w:rPr>
          <w:rFonts w:ascii="Tahoma" w:hAnsi="Tahoma" w:cs="Tahoma"/>
          <w:color w:val="000000"/>
          <w:sz w:val="21"/>
          <w:szCs w:val="21"/>
        </w:rPr>
        <w:t>sob pena</w:t>
      </w:r>
      <w:proofErr w:type="gramEnd"/>
      <w:r w:rsidRPr="00982845">
        <w:rPr>
          <w:rFonts w:ascii="Tahoma" w:hAnsi="Tahoma" w:cs="Tahoma"/>
          <w:color w:val="000000"/>
          <w:sz w:val="21"/>
          <w:szCs w:val="21"/>
        </w:rPr>
        <w:t xml:space="preserve"> de não aceitação da proposta.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6.11.1. O ajuste de que trata este dispositivo se limita a sanar erros ou falhas que não alterem a substância das propostas;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sidRPr="00982845">
        <w:rPr>
          <w:rFonts w:ascii="Tahoma" w:hAnsi="Tahoma" w:cs="Tahoma"/>
          <w:color w:val="000000"/>
          <w:sz w:val="21"/>
          <w:szCs w:val="21"/>
        </w:rPr>
        <w:t>sob pena</w:t>
      </w:r>
      <w:proofErr w:type="gramEnd"/>
      <w:r w:rsidRPr="00982845">
        <w:rPr>
          <w:rFonts w:ascii="Tahoma" w:hAnsi="Tahoma" w:cs="Tahoma"/>
          <w:color w:val="000000"/>
          <w:sz w:val="21"/>
          <w:szCs w:val="21"/>
        </w:rPr>
        <w:t xml:space="preserve"> de não aceitação da proposta.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6.14. Os resultados das avaliações serão divulgados por meio de mensagem no sistema.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6.15. No caso de não haver entrega da amostra ou ocorrer atraso na entrega, sem justificativa aceita pelo Pregoeiro, ou havendo entrega de amostra fora das especificações previstas neste Edital, a proposta do licitante será recusada.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6.16. Se a(s) amostra(s) apresentada(s) pelo primeiro classificado não </w:t>
      </w:r>
      <w:proofErr w:type="gramStart"/>
      <w:r w:rsidRPr="00982845">
        <w:rPr>
          <w:rFonts w:ascii="Tahoma" w:hAnsi="Tahoma" w:cs="Tahoma"/>
          <w:color w:val="000000"/>
          <w:sz w:val="21"/>
          <w:szCs w:val="21"/>
        </w:rPr>
        <w:t>for(</w:t>
      </w:r>
      <w:proofErr w:type="gramEnd"/>
      <w:r w:rsidRPr="00982845">
        <w:rPr>
          <w:rFonts w:ascii="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7. DA FASE DE HABILITAÇÃO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7.1. </w:t>
      </w:r>
      <w:r w:rsidRPr="00982845">
        <w:rPr>
          <w:rFonts w:ascii="Tahoma" w:hAnsi="Tahoma" w:cs="Tahoma"/>
          <w:b/>
          <w:bCs/>
          <w:color w:val="000000"/>
          <w:sz w:val="21"/>
          <w:szCs w:val="21"/>
          <w:u w:val="single"/>
        </w:rPr>
        <w:t>Os documentos previstos no Termo de Referência,</w:t>
      </w:r>
      <w:r w:rsidRPr="00982845">
        <w:rPr>
          <w:rFonts w:ascii="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sidRPr="00982845">
        <w:rPr>
          <w:rFonts w:ascii="Tahoma" w:hAnsi="Tahoma" w:cs="Tahoma"/>
          <w:color w:val="000000"/>
          <w:sz w:val="21"/>
          <w:szCs w:val="21"/>
        </w:rPr>
        <w:t>arts</w:t>
      </w:r>
      <w:proofErr w:type="spellEnd"/>
      <w:r w:rsidRPr="00982845">
        <w:rPr>
          <w:rFonts w:ascii="Tahoma" w:hAnsi="Tahoma" w:cs="Tahoma"/>
          <w:color w:val="000000"/>
          <w:sz w:val="21"/>
          <w:szCs w:val="21"/>
        </w:rPr>
        <w:t xml:space="preserve">. </w:t>
      </w:r>
      <w:proofErr w:type="gramStart"/>
      <w:r w:rsidRPr="00982845">
        <w:rPr>
          <w:rFonts w:ascii="Tahoma" w:hAnsi="Tahoma" w:cs="Tahoma"/>
          <w:color w:val="000000"/>
          <w:sz w:val="21"/>
          <w:szCs w:val="21"/>
        </w:rPr>
        <w:t>62 a 70 da Lei nº</w:t>
      </w:r>
      <w:proofErr w:type="gramEnd"/>
      <w:r w:rsidRPr="00982845">
        <w:rPr>
          <w:rFonts w:ascii="Tahoma" w:hAnsi="Tahoma" w:cs="Tahoma"/>
          <w:color w:val="000000"/>
          <w:sz w:val="21"/>
          <w:szCs w:val="21"/>
        </w:rPr>
        <w:t xml:space="preserve"> 14.133, de 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sidRPr="00982845">
        <w:rPr>
          <w:rFonts w:ascii="Tahoma" w:hAnsi="Tahoma" w:cs="Tahoma"/>
          <w:color w:val="000000"/>
          <w:sz w:val="21"/>
          <w:szCs w:val="21"/>
        </w:rPr>
        <w:t>serão</w:t>
      </w:r>
      <w:proofErr w:type="gramEnd"/>
      <w:r w:rsidRPr="00982845">
        <w:rPr>
          <w:rFonts w:ascii="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sidRPr="00982845">
        <w:rPr>
          <w:rFonts w:ascii="Tahoma" w:hAnsi="Tahoma" w:cs="Tahoma"/>
          <w:color w:val="000000"/>
          <w:sz w:val="21"/>
          <w:szCs w:val="21"/>
        </w:rPr>
        <w:t>consularizados</w:t>
      </w:r>
      <w:proofErr w:type="spellEnd"/>
      <w:r w:rsidRPr="00982845">
        <w:rPr>
          <w:rFonts w:ascii="Tahoma" w:hAnsi="Tahoma" w:cs="Tahoma"/>
          <w:color w:val="000000"/>
          <w:sz w:val="21"/>
          <w:szCs w:val="21"/>
        </w:rPr>
        <w:t xml:space="preserve"> pelos respectivos consulados ou embaixadas.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7.3. Os documentos exigidos para fins de habilitação poderão ser apresentados em original ou por cópia nos termos do inciso IV do art. 12 da Lei Federal nº 14.133/2021.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7.5. Será verificado se o licitante apresentou declaração de que atende aos requisitos de habilitação, </w:t>
      </w:r>
      <w:r w:rsidRPr="00982845">
        <w:rPr>
          <w:rFonts w:ascii="Tahoma" w:hAnsi="Tahoma" w:cs="Tahoma"/>
          <w:b/>
          <w:bCs/>
          <w:color w:val="000000"/>
          <w:sz w:val="21"/>
          <w:szCs w:val="21"/>
          <w:u w:val="single"/>
        </w:rPr>
        <w:t>e o declarante responderá pela veracidade das informações prestadas, na forma da lei (art. 63, I, da Lei nº 14.133/2021).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7.6. Será verificado se o licitante apresentou no sistema, </w:t>
      </w:r>
      <w:proofErr w:type="gramStart"/>
      <w:r w:rsidRPr="00982845">
        <w:rPr>
          <w:rFonts w:ascii="Tahoma" w:hAnsi="Tahoma" w:cs="Tahoma"/>
          <w:color w:val="000000"/>
          <w:sz w:val="21"/>
          <w:szCs w:val="21"/>
        </w:rPr>
        <w:t>sob pena</w:t>
      </w:r>
      <w:proofErr w:type="gramEnd"/>
      <w:r w:rsidRPr="00982845">
        <w:rPr>
          <w:rFonts w:ascii="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7.7. O licitante deverá apresentar, </w:t>
      </w:r>
      <w:proofErr w:type="gramStart"/>
      <w:r w:rsidRPr="00982845">
        <w:rPr>
          <w:rFonts w:ascii="Tahoma" w:hAnsi="Tahoma" w:cs="Tahoma"/>
          <w:color w:val="000000"/>
          <w:sz w:val="21"/>
          <w:szCs w:val="21"/>
        </w:rPr>
        <w:t>sob pena</w:t>
      </w:r>
      <w:proofErr w:type="gramEnd"/>
      <w:r w:rsidRPr="00982845">
        <w:rPr>
          <w:rFonts w:ascii="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sidRPr="00982845">
        <w:rPr>
          <w:rFonts w:ascii="Tahoma" w:hAnsi="Tahoma" w:cs="Tahoma"/>
          <w:color w:val="000000"/>
          <w:sz w:val="21"/>
          <w:szCs w:val="21"/>
        </w:rPr>
        <w:t>infralegais</w:t>
      </w:r>
      <w:proofErr w:type="spellEnd"/>
      <w:r w:rsidRPr="00982845">
        <w:rPr>
          <w:rFonts w:ascii="Tahoma" w:hAnsi="Tahoma" w:cs="Tahoma"/>
          <w:color w:val="000000"/>
          <w:sz w:val="21"/>
          <w:szCs w:val="21"/>
        </w:rPr>
        <w:t>, nas convenções coletivas de trabalho e nos termos de ajustamento de conduta vigentes na data de entrega das propostas.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7.8. Os documentos exigidos para habilitação detalhados no Termo de Referência serão enviados </w:t>
      </w:r>
      <w:r w:rsidRPr="00982845">
        <w:rPr>
          <w:rFonts w:ascii="Tahoma" w:hAnsi="Tahoma" w:cs="Tahoma"/>
          <w:b/>
          <w:bCs/>
          <w:color w:val="000000"/>
          <w:sz w:val="21"/>
          <w:szCs w:val="21"/>
        </w:rPr>
        <w:t>por meio da plataforma de Pregão Eletrônico escolhido pela administração</w:t>
      </w:r>
      <w:r w:rsidRPr="00982845">
        <w:rPr>
          <w:rFonts w:ascii="Tahoma" w:hAnsi="Tahoma" w:cs="Tahoma"/>
          <w:color w:val="000000"/>
          <w:sz w:val="21"/>
          <w:szCs w:val="21"/>
        </w:rPr>
        <w:t>, em formato digital, no prazo de MÍNIMO DE DUAS HORAS, prorrogável por igual período, contado da solicitação do pregoeiro.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7.8.1. Caso seja adotado o Sistema de Compras do Governo Federal, a habilitação será verificada por meio do </w:t>
      </w:r>
      <w:proofErr w:type="spellStart"/>
      <w:r w:rsidRPr="00982845">
        <w:rPr>
          <w:rFonts w:ascii="Tahoma" w:hAnsi="Tahoma" w:cs="Tahoma"/>
          <w:color w:val="000000"/>
          <w:sz w:val="21"/>
          <w:szCs w:val="21"/>
        </w:rPr>
        <w:t>Sicaf</w:t>
      </w:r>
      <w:proofErr w:type="spellEnd"/>
      <w:r w:rsidRPr="00982845">
        <w:rPr>
          <w:rFonts w:ascii="Tahoma" w:hAnsi="Tahoma" w:cs="Tahoma"/>
          <w:color w:val="000000"/>
          <w:sz w:val="21"/>
          <w:szCs w:val="21"/>
        </w:rPr>
        <w:t xml:space="preserve">, nos documentos por ele abrangidos; e os que não estejam contemplados no </w:t>
      </w:r>
      <w:proofErr w:type="spellStart"/>
      <w:r w:rsidRPr="00982845">
        <w:rPr>
          <w:rFonts w:ascii="Tahoma" w:hAnsi="Tahoma" w:cs="Tahoma"/>
          <w:color w:val="000000"/>
          <w:sz w:val="21"/>
          <w:szCs w:val="21"/>
        </w:rPr>
        <w:t>Sicaf</w:t>
      </w:r>
      <w:proofErr w:type="spellEnd"/>
      <w:r w:rsidRPr="00982845">
        <w:rPr>
          <w:rFonts w:ascii="Tahoma" w:hAnsi="Tahoma" w:cs="Tahoma"/>
          <w:color w:val="000000"/>
          <w:sz w:val="21"/>
          <w:szCs w:val="21"/>
        </w:rPr>
        <w:t xml:space="preserve"> deverão ser enviados conforme item 7.8.</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7.8.1.1. Neste caso, é de responsabilidade do licitante conferir a exatidão dos seus dados cadastrais no </w:t>
      </w:r>
      <w:proofErr w:type="spellStart"/>
      <w:r w:rsidRPr="00982845">
        <w:rPr>
          <w:rFonts w:ascii="Tahoma" w:hAnsi="Tahoma" w:cs="Tahoma"/>
          <w:color w:val="000000"/>
          <w:sz w:val="21"/>
          <w:szCs w:val="21"/>
        </w:rPr>
        <w:t>Sicaf</w:t>
      </w:r>
      <w:proofErr w:type="spellEnd"/>
      <w:r w:rsidRPr="00982845">
        <w:rPr>
          <w:rFonts w:ascii="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sidRPr="00982845">
        <w:rPr>
          <w:rFonts w:ascii="Tahoma" w:hAnsi="Tahoma" w:cs="Tahoma"/>
          <w:color w:val="000000"/>
          <w:sz w:val="21"/>
          <w:szCs w:val="21"/>
        </w:rPr>
        <w:t>sob pena</w:t>
      </w:r>
      <w:proofErr w:type="gramEnd"/>
      <w:r w:rsidRPr="00982845">
        <w:rPr>
          <w:rFonts w:ascii="Tahoma" w:hAnsi="Tahoma" w:cs="Tahoma"/>
          <w:color w:val="000000"/>
          <w:sz w:val="21"/>
          <w:szCs w:val="21"/>
        </w:rPr>
        <w:t xml:space="preserve"> de ensejar desclassificação no momento da habilitação. </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7.9. Somente haverá a necessidade de comprovação do preenchimento de requisitos mediante apresentação dos documentos originais </w:t>
      </w:r>
      <w:proofErr w:type="gramStart"/>
      <w:r w:rsidRPr="00982845">
        <w:rPr>
          <w:rFonts w:ascii="Tahoma" w:hAnsi="Tahoma" w:cs="Tahoma"/>
          <w:color w:val="000000"/>
          <w:sz w:val="21"/>
          <w:szCs w:val="21"/>
        </w:rPr>
        <w:t>não-digitais</w:t>
      </w:r>
      <w:proofErr w:type="gramEnd"/>
      <w:r w:rsidRPr="00982845">
        <w:rPr>
          <w:rFonts w:ascii="Tahoma" w:hAnsi="Tahoma" w:cs="Tahoma"/>
          <w:color w:val="000000"/>
          <w:sz w:val="21"/>
          <w:szCs w:val="21"/>
        </w:rPr>
        <w:t xml:space="preserve"> quando houver dúvida em relação à integridade do documento digital ou quando a lei expressamente o exigir. </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7.10. A verificação pelo pregoeiro, em sítios eletrônicos oficiais de órgãos e entidades emissores de certidões constitui meio legal de prova, para fins de habilitação.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7.11. A exigência dos documentos de habilitação </w:t>
      </w:r>
      <w:r w:rsidRPr="00982845">
        <w:rPr>
          <w:rFonts w:ascii="Tahoma" w:hAnsi="Tahoma" w:cs="Tahoma"/>
          <w:color w:val="000000"/>
          <w:sz w:val="21"/>
          <w:szCs w:val="21"/>
        </w:rPr>
        <w:t>que constem do Termo de Referência</w:t>
      </w:r>
      <w:r w:rsidRPr="00982845">
        <w:rPr>
          <w:rFonts w:ascii="Tahoma" w:hAnsi="Tahoma" w:cs="Tahoma"/>
          <w:b/>
          <w:bCs/>
          <w:color w:val="000000"/>
          <w:sz w:val="21"/>
          <w:szCs w:val="21"/>
        </w:rPr>
        <w:t xml:space="preserve"> somente será feita em relação ao licitante vencedor.</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7.12. Após a entrega dos documentos para habilitação, não será permitida a substituição ou a apresentação de novos documentos, salvo em sede de diligência, para: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7.12.1. </w:t>
      </w:r>
      <w:proofErr w:type="gramStart"/>
      <w:r w:rsidRPr="00982845">
        <w:rPr>
          <w:rFonts w:ascii="Tahoma" w:hAnsi="Tahoma" w:cs="Tahoma"/>
          <w:color w:val="000000"/>
          <w:sz w:val="21"/>
          <w:szCs w:val="21"/>
        </w:rPr>
        <w:t>complementação</w:t>
      </w:r>
      <w:proofErr w:type="gramEnd"/>
      <w:r w:rsidRPr="00982845">
        <w:rPr>
          <w:rFonts w:ascii="Tahoma" w:hAnsi="Tahoma" w:cs="Tahoma"/>
          <w:color w:val="000000"/>
          <w:sz w:val="21"/>
          <w:szCs w:val="21"/>
        </w:rPr>
        <w:t xml:space="preserve"> de informações acerca dos documentos já apresentados pelos licitantes e desde que necessária para apurar fatos existentes à época da abertura do certame; 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7.12.2. </w:t>
      </w:r>
      <w:proofErr w:type="gramStart"/>
      <w:r w:rsidRPr="00982845">
        <w:rPr>
          <w:rFonts w:ascii="Tahoma" w:hAnsi="Tahoma" w:cs="Tahoma"/>
          <w:color w:val="000000"/>
          <w:sz w:val="21"/>
          <w:szCs w:val="21"/>
        </w:rPr>
        <w:t>atualização</w:t>
      </w:r>
      <w:proofErr w:type="gramEnd"/>
      <w:r w:rsidRPr="00982845">
        <w:rPr>
          <w:rFonts w:ascii="Tahoma" w:hAnsi="Tahoma" w:cs="Tahoma"/>
          <w:color w:val="000000"/>
          <w:sz w:val="21"/>
          <w:szCs w:val="21"/>
        </w:rPr>
        <w:t xml:space="preserve"> de documentos cuja validade tenha expirado após a data de recebimento das propostas;</w:t>
      </w:r>
    </w:p>
    <w:p w:rsidR="00AA7B58" w:rsidRPr="00982845" w:rsidRDefault="00982845">
      <w:pPr>
        <w:jc w:val="both"/>
        <w:rPr>
          <w:rFonts w:ascii="Tahoma" w:hAnsi="Tahoma" w:cs="Tahoma"/>
          <w:sz w:val="21"/>
          <w:szCs w:val="21"/>
        </w:rPr>
      </w:pPr>
      <w:r w:rsidRPr="00982845">
        <w:rPr>
          <w:rFonts w:ascii="Tahoma" w:hAnsi="Tahoma" w:cs="Tahoma"/>
          <w:sz w:val="21"/>
          <w:szCs w:val="21"/>
        </w:rPr>
        <w:t xml:space="preserve">7.13. - Na análise dos documentos de habilitação, a comissão de contratação/pregoeiro/agente de contratação poderá sanar erros ou falhas, que não alterem a substância dos documentos e sua validade jurídica, mediante decisão fundamentada, registrada em ata e acessível a todos, atribuindo-lhes </w:t>
      </w:r>
      <w:proofErr w:type="spellStart"/>
      <w:r w:rsidRPr="00982845">
        <w:rPr>
          <w:rFonts w:ascii="Tahoma" w:hAnsi="Tahoma" w:cs="Tahoma"/>
          <w:sz w:val="21"/>
          <w:szCs w:val="21"/>
        </w:rPr>
        <w:t>eﬁ</w:t>
      </w:r>
      <w:proofErr w:type="gramStart"/>
      <w:r w:rsidRPr="00982845">
        <w:rPr>
          <w:rFonts w:ascii="Tahoma" w:hAnsi="Tahoma" w:cs="Tahoma"/>
          <w:sz w:val="21"/>
          <w:szCs w:val="21"/>
        </w:rPr>
        <w:t>cácia</w:t>
      </w:r>
      <w:proofErr w:type="spellEnd"/>
      <w:proofErr w:type="gramEnd"/>
      <w:r w:rsidRPr="00982845">
        <w:rPr>
          <w:rFonts w:ascii="Tahoma" w:hAnsi="Tahoma" w:cs="Tahoma"/>
          <w:sz w:val="21"/>
          <w:szCs w:val="21"/>
        </w:rPr>
        <w:t xml:space="preserve"> para fins de habilitação e classificação.</w:t>
      </w:r>
    </w:p>
    <w:p w:rsidR="00AA7B58" w:rsidRPr="00982845" w:rsidRDefault="00982845">
      <w:pPr>
        <w:jc w:val="both"/>
        <w:rPr>
          <w:rFonts w:ascii="Tahoma" w:hAnsi="Tahoma" w:cs="Tahoma"/>
          <w:sz w:val="21"/>
          <w:szCs w:val="21"/>
        </w:rPr>
      </w:pPr>
      <w:r w:rsidRPr="00982845">
        <w:rPr>
          <w:rFonts w:ascii="Tahoma" w:hAnsi="Tahoma" w:cs="Tahoma"/>
          <w:sz w:val="21"/>
          <w:szCs w:val="21"/>
        </w:rPr>
        <w:t>7.13.1 - Nos termos dos Acórdãos 1211/2021 e 2443/2021 do Plenário do TCU, a vedação à inclusão de novo documento, prevista no art. 64 da Nova Lei de Licitações (Lei 14.133/2021) não alcança documento destinado a atestar condição de habilitação preexistente à abertura da sessão pública, que não foi juntado com os demais comprovantes de habilitação e/ou da proposta, por equívoco ou falha, o qual deverá ser solicitado e avaliado pelo pregoeiro/agente de contratação.</w:t>
      </w:r>
    </w:p>
    <w:p w:rsidR="00AA7B58" w:rsidRPr="00982845" w:rsidRDefault="00982845">
      <w:pPr>
        <w:jc w:val="both"/>
        <w:rPr>
          <w:rFonts w:ascii="Tahoma" w:hAnsi="Tahoma" w:cs="Tahoma"/>
          <w:sz w:val="21"/>
          <w:szCs w:val="21"/>
        </w:rPr>
      </w:pPr>
      <w:r w:rsidRPr="00982845">
        <w:rPr>
          <w:rFonts w:ascii="Tahoma" w:hAnsi="Tahoma" w:cs="Tahoma"/>
          <w:sz w:val="21"/>
          <w:szCs w:val="21"/>
        </w:rPr>
        <w:t xml:space="preserve">7.13.2 - Na falta de documento relativo à fase de habilitação em pregão que consista em mera declaração do licitante sobre fato preexistente ou em simples compromisso por ele firmado, deve </w:t>
      </w:r>
      <w:r w:rsidRPr="00982845">
        <w:rPr>
          <w:rFonts w:ascii="Tahoma" w:hAnsi="Tahoma" w:cs="Tahoma"/>
          <w:sz w:val="21"/>
          <w:szCs w:val="21"/>
        </w:rPr>
        <w:lastRenderedPageBreak/>
        <w:t>o pregoeiro conceder-lhe prazo razoável para o saneamento da falha, em respeito aos princípios do formalismo moderado e da razoabilidade, bem como ao art. 2º, caput, da Lei 9.784/1999. Acórdão 988/2022-Plenário.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7.15. Somente serão disponibilizados para acesso público os documentos de habilitação do licitante cuja proposta atenda ao edital de licitação, </w:t>
      </w:r>
      <w:proofErr w:type="gramStart"/>
      <w:r w:rsidRPr="00982845">
        <w:rPr>
          <w:rFonts w:ascii="Tahoma" w:hAnsi="Tahoma" w:cs="Tahoma"/>
          <w:color w:val="000000"/>
          <w:sz w:val="21"/>
          <w:szCs w:val="21"/>
        </w:rPr>
        <w:t>após</w:t>
      </w:r>
      <w:proofErr w:type="gramEnd"/>
      <w:r w:rsidRPr="00982845">
        <w:rPr>
          <w:rFonts w:ascii="Tahoma" w:hAnsi="Tahoma" w:cs="Tahoma"/>
          <w:color w:val="000000"/>
          <w:sz w:val="21"/>
          <w:szCs w:val="21"/>
        </w:rPr>
        <w:t xml:space="preserve"> concluídos os procedimentos de que trata o subitem anterior.</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AA7B58" w:rsidRPr="00982845" w:rsidRDefault="00982845">
      <w:pPr>
        <w:jc w:val="both"/>
        <w:rPr>
          <w:rFonts w:ascii="Tahoma" w:hAnsi="Tahoma" w:cs="Tahoma"/>
          <w:sz w:val="21"/>
          <w:szCs w:val="21"/>
        </w:rPr>
      </w:pPr>
      <w:r w:rsidRPr="00982845">
        <w:rPr>
          <w:rFonts w:ascii="Tahoma" w:hAnsi="Tahoma" w:cs="Tahoma"/>
          <w:b/>
          <w:bCs/>
          <w:sz w:val="21"/>
          <w:szCs w:val="21"/>
        </w:rPr>
        <w:t>8</w:t>
      </w:r>
      <w:r w:rsidRPr="00982845">
        <w:rPr>
          <w:rFonts w:ascii="Tahoma" w:hAnsi="Tahoma" w:cs="Tahoma"/>
          <w:b/>
          <w:bCs/>
          <w:color w:val="000000"/>
          <w:sz w:val="21"/>
          <w:szCs w:val="21"/>
        </w:rPr>
        <w:t>.  </w:t>
      </w:r>
      <w:proofErr w:type="gramStart"/>
      <w:r w:rsidRPr="00982845">
        <w:rPr>
          <w:rFonts w:ascii="Tahoma" w:hAnsi="Tahoma" w:cs="Tahoma"/>
          <w:b/>
          <w:bCs/>
          <w:color w:val="000000"/>
          <w:sz w:val="21"/>
          <w:szCs w:val="21"/>
        </w:rPr>
        <w:t xml:space="preserve">  </w:t>
      </w:r>
      <w:proofErr w:type="gramEnd"/>
      <w:r w:rsidRPr="00982845">
        <w:rPr>
          <w:rFonts w:ascii="Tahoma" w:hAnsi="Tahoma" w:cs="Tahoma"/>
          <w:b/>
          <w:bCs/>
          <w:color w:val="000000"/>
          <w:sz w:val="21"/>
          <w:szCs w:val="21"/>
        </w:rPr>
        <w:t>DA ATA DE REGISTRO DE PREÇOS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sidRPr="00982845">
        <w:rPr>
          <w:rFonts w:ascii="Tahoma" w:hAnsi="Tahoma" w:cs="Tahoma"/>
          <w:color w:val="000000"/>
          <w:sz w:val="21"/>
          <w:szCs w:val="21"/>
        </w:rPr>
        <w:t>sob pena</w:t>
      </w:r>
      <w:proofErr w:type="gramEnd"/>
      <w:r w:rsidRPr="00982845">
        <w:rPr>
          <w:rFonts w:ascii="Tahoma" w:hAnsi="Tahoma" w:cs="Tahoma"/>
          <w:color w:val="000000"/>
          <w:sz w:val="21"/>
          <w:szCs w:val="21"/>
        </w:rPr>
        <w:t xml:space="preserve"> de decadência do direito à contratação, sem prejuízo das sanções previstas na Lei nº 14.133, de 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8.2. O prazo de convocação poderá ser prorrogado uma vez, por igual período, mediante solicitação do licitante mais bem classificado ou do fornecedor convocado, desde que: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(a) a solicitação seja devidamente justificada e apresentada dentro do prazo; e</w:t>
      </w:r>
      <w:r w:rsidRPr="00982845">
        <w:rPr>
          <w:rFonts w:ascii="Tahoma" w:hAnsi="Tahoma" w:cs="Tahoma"/>
          <w:sz w:val="21"/>
          <w:szCs w:val="21"/>
        </w:rPr>
        <w:br/>
      </w:r>
      <w:proofErr w:type="gramStart"/>
      <w:r w:rsidRPr="00982845">
        <w:rPr>
          <w:rFonts w:ascii="Tahoma" w:hAnsi="Tahoma" w:cs="Tahoma"/>
          <w:color w:val="000000"/>
          <w:sz w:val="21"/>
          <w:szCs w:val="21"/>
        </w:rPr>
        <w:t>(</w:t>
      </w:r>
      <w:proofErr w:type="gramEnd"/>
      <w:r w:rsidRPr="00982845">
        <w:rPr>
          <w:rFonts w:ascii="Tahoma" w:hAnsi="Tahoma" w:cs="Tahoma"/>
          <w:color w:val="000000"/>
          <w:sz w:val="21"/>
          <w:szCs w:val="21"/>
        </w:rPr>
        <w:t>b) a justificativa apresentada seja aceita pela Administração.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8.3. A ata de registro de preços poderá ser assinada por meio de assinatura digital.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sidRPr="00982845">
        <w:rPr>
          <w:rFonts w:ascii="Tahoma" w:hAnsi="Tahoma" w:cs="Tahoma"/>
          <w:color w:val="000000"/>
          <w:sz w:val="21"/>
          <w:szCs w:val="21"/>
        </w:rPr>
        <w:t>item(</w:t>
      </w:r>
      <w:proofErr w:type="spellStart"/>
      <w:proofErr w:type="gramEnd"/>
      <w:r w:rsidRPr="00982845">
        <w:rPr>
          <w:rFonts w:ascii="Tahoma" w:hAnsi="Tahoma" w:cs="Tahoma"/>
          <w:color w:val="000000"/>
          <w:sz w:val="21"/>
          <w:szCs w:val="21"/>
        </w:rPr>
        <w:t>ns</w:t>
      </w:r>
      <w:proofErr w:type="spellEnd"/>
      <w:r w:rsidRPr="00982845">
        <w:rPr>
          <w:rFonts w:ascii="Tahoma" w:hAnsi="Tahoma" w:cs="Tahoma"/>
          <w:color w:val="000000"/>
          <w:sz w:val="21"/>
          <w:szCs w:val="21"/>
        </w:rPr>
        <w:t>), as respectivas quantidades, preços registrados e demais condições.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9. DA FORMAÇÃO DO CADASTRO DE RESERVA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9.1. Após a homologação da licitação, se for o caso, poderá ser elaborado ata específica de cadastro de reserva dos: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9.1.1. </w:t>
      </w:r>
      <w:proofErr w:type="gramStart"/>
      <w:r w:rsidRPr="00982845">
        <w:rPr>
          <w:rFonts w:ascii="Tahoma" w:hAnsi="Tahoma" w:cs="Tahoma"/>
          <w:color w:val="000000"/>
          <w:sz w:val="21"/>
          <w:szCs w:val="21"/>
        </w:rPr>
        <w:t>licitantes</w:t>
      </w:r>
      <w:proofErr w:type="gramEnd"/>
      <w:r w:rsidRPr="00982845">
        <w:rPr>
          <w:rFonts w:ascii="Tahoma" w:hAnsi="Tahoma" w:cs="Tahoma"/>
          <w:color w:val="000000"/>
          <w:sz w:val="21"/>
          <w:szCs w:val="21"/>
        </w:rPr>
        <w:t xml:space="preserve"> que aceitarem cotar o objeto com preço igual ao do adjudicatário, observada a classificação na licitação; 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9.1.2. </w:t>
      </w:r>
      <w:proofErr w:type="gramStart"/>
      <w:r w:rsidRPr="00982845">
        <w:rPr>
          <w:rFonts w:ascii="Tahoma" w:hAnsi="Tahoma" w:cs="Tahoma"/>
          <w:color w:val="000000"/>
          <w:sz w:val="21"/>
          <w:szCs w:val="21"/>
        </w:rPr>
        <w:t>licitantes</w:t>
      </w:r>
      <w:proofErr w:type="gramEnd"/>
      <w:r w:rsidRPr="00982845">
        <w:rPr>
          <w:rFonts w:ascii="Tahoma" w:hAnsi="Tahoma" w:cs="Tahoma"/>
          <w:color w:val="000000"/>
          <w:sz w:val="21"/>
          <w:szCs w:val="21"/>
        </w:rPr>
        <w:t xml:space="preserve"> que mantiverem sua proposta original;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9.2. Será respeitada, nas contratações, a ordem de classificação dos licitantes ou fornecedores registrados na ata.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9.2.1. A apresentação de novas propostas na forma deste item não prejudicará o resultado do certame em relação ao licitante mais bem classificado.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9.3.1. </w:t>
      </w:r>
      <w:proofErr w:type="gramStart"/>
      <w:r w:rsidRPr="00982845">
        <w:rPr>
          <w:rFonts w:ascii="Tahoma" w:hAnsi="Tahoma" w:cs="Tahoma"/>
          <w:color w:val="000000"/>
          <w:sz w:val="21"/>
          <w:szCs w:val="21"/>
        </w:rPr>
        <w:t>quando</w:t>
      </w:r>
      <w:proofErr w:type="gramEnd"/>
      <w:r w:rsidRPr="00982845">
        <w:rPr>
          <w:rFonts w:ascii="Tahoma" w:hAnsi="Tahoma" w:cs="Tahoma"/>
          <w:color w:val="000000"/>
          <w:sz w:val="21"/>
          <w:szCs w:val="21"/>
        </w:rPr>
        <w:t xml:space="preserve"> o licitante vencedor não assinar a ata de registro de preços no prazo e nas condições estabelecidos no edital; ou</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9.3.2. </w:t>
      </w:r>
      <w:proofErr w:type="gramStart"/>
      <w:r w:rsidRPr="00982845">
        <w:rPr>
          <w:rFonts w:ascii="Tahoma" w:hAnsi="Tahoma" w:cs="Tahoma"/>
          <w:color w:val="000000"/>
          <w:sz w:val="21"/>
          <w:szCs w:val="21"/>
        </w:rPr>
        <w:t>quando</w:t>
      </w:r>
      <w:proofErr w:type="gramEnd"/>
      <w:r w:rsidRPr="00982845">
        <w:rPr>
          <w:rFonts w:ascii="Tahoma" w:hAnsi="Tahoma" w:cs="Tahoma"/>
          <w:color w:val="000000"/>
          <w:sz w:val="21"/>
          <w:szCs w:val="21"/>
        </w:rPr>
        <w:t xml:space="preserve"> houver o cancelamento do registro do fornecedor ou do registro de preços.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9.4.1. </w:t>
      </w:r>
      <w:proofErr w:type="gramStart"/>
      <w:r w:rsidRPr="00982845">
        <w:rPr>
          <w:rFonts w:ascii="Tahoma" w:hAnsi="Tahoma" w:cs="Tahoma"/>
          <w:color w:val="000000"/>
          <w:sz w:val="21"/>
          <w:szCs w:val="21"/>
        </w:rPr>
        <w:t>convocar</w:t>
      </w:r>
      <w:proofErr w:type="gramEnd"/>
      <w:r w:rsidRPr="00982845">
        <w:rPr>
          <w:rFonts w:ascii="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9.4.2. </w:t>
      </w:r>
      <w:proofErr w:type="gramStart"/>
      <w:r w:rsidRPr="00982845">
        <w:rPr>
          <w:rFonts w:ascii="Tahoma" w:hAnsi="Tahoma" w:cs="Tahoma"/>
          <w:color w:val="000000"/>
          <w:sz w:val="21"/>
          <w:szCs w:val="21"/>
        </w:rPr>
        <w:t>adjudicar</w:t>
      </w:r>
      <w:proofErr w:type="gramEnd"/>
      <w:r w:rsidRPr="00982845">
        <w:rPr>
          <w:rFonts w:ascii="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10. CONTRATAÇÃO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10.1. Caso se conclua pela contratação, o Termo de Contrato poderá ser substituído por outro instrumento hábil, como carta-contrato, nota de empenho de despesa, autorização de compra, de acordo com o Art. 95 da Lei Federal 14133/2021.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sidRPr="00982845">
        <w:rPr>
          <w:rFonts w:ascii="Tahoma" w:hAnsi="Tahoma" w:cs="Tahoma"/>
          <w:color w:val="000000"/>
          <w:sz w:val="21"/>
          <w:szCs w:val="21"/>
        </w:rPr>
        <w:t>sob pena</w:t>
      </w:r>
      <w:proofErr w:type="gramEnd"/>
      <w:r w:rsidRPr="00982845">
        <w:rPr>
          <w:rFonts w:ascii="Tahoma" w:hAnsi="Tahoma" w:cs="Tahoma"/>
          <w:color w:val="000000"/>
          <w:sz w:val="21"/>
          <w:szCs w:val="21"/>
        </w:rPr>
        <w:t xml:space="preserve"> de decair do direito à contratação, sem prejuízo das sanções previstas neste edital de licitação.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10.2.1. O prazo previsto para assinar o contrato ou retirada do documento equivalente poderá ser prorrogado </w:t>
      </w:r>
      <w:proofErr w:type="gramStart"/>
      <w:r w:rsidRPr="00982845">
        <w:rPr>
          <w:rFonts w:ascii="Tahoma" w:hAnsi="Tahoma" w:cs="Tahoma"/>
          <w:color w:val="000000"/>
          <w:sz w:val="21"/>
          <w:szCs w:val="21"/>
        </w:rPr>
        <w:t>1</w:t>
      </w:r>
      <w:proofErr w:type="gramEnd"/>
      <w:r w:rsidRPr="00982845">
        <w:rPr>
          <w:rFonts w:ascii="Tahoma" w:hAnsi="Tahoma" w:cs="Tahoma"/>
          <w:color w:val="000000"/>
          <w:sz w:val="21"/>
          <w:szCs w:val="21"/>
        </w:rPr>
        <w:t xml:space="preserve"> (uma) vez, por igual período, por solicitação justificada do adjudicatário e aceita pela Administração.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10.3. Quando o instrumento contratual for substituído, o aceite da Nota de Empenho ou do instrumento equivalente, emitida à empresa adjudicada, implica no reconhecimento de que: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10.3.1. </w:t>
      </w:r>
      <w:proofErr w:type="gramStart"/>
      <w:r w:rsidRPr="00982845">
        <w:rPr>
          <w:rFonts w:ascii="Tahoma" w:hAnsi="Tahoma" w:cs="Tahoma"/>
          <w:color w:val="000000"/>
          <w:sz w:val="21"/>
          <w:szCs w:val="21"/>
        </w:rPr>
        <w:t>referida</w:t>
      </w:r>
      <w:proofErr w:type="gramEnd"/>
      <w:r w:rsidRPr="00982845">
        <w:rPr>
          <w:rFonts w:ascii="Tahoma" w:hAnsi="Tahoma" w:cs="Tahoma"/>
          <w:color w:val="000000"/>
          <w:sz w:val="21"/>
          <w:szCs w:val="21"/>
        </w:rPr>
        <w:t xml:space="preserve"> Nota de empenho está substituindo o contrato, aplicando-se à relação de negócios ali estabelecida as disposições da Lei nº 14.133, de 2021, observado item 9.1.1;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10.3.2. </w:t>
      </w:r>
      <w:proofErr w:type="gramStart"/>
      <w:r w:rsidRPr="00982845">
        <w:rPr>
          <w:rFonts w:ascii="Tahoma" w:hAnsi="Tahoma" w:cs="Tahoma"/>
          <w:color w:val="000000"/>
          <w:sz w:val="21"/>
          <w:szCs w:val="21"/>
        </w:rPr>
        <w:t>a</w:t>
      </w:r>
      <w:proofErr w:type="gramEnd"/>
      <w:r w:rsidRPr="00982845">
        <w:rPr>
          <w:rFonts w:ascii="Tahoma" w:hAnsi="Tahoma" w:cs="Tahoma"/>
          <w:color w:val="000000"/>
          <w:sz w:val="21"/>
          <w:szCs w:val="21"/>
        </w:rPr>
        <w:t xml:space="preserve"> contratada se vincula à sua proposta e às previsões contidas no edital e seus anexos;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10.3.3. </w:t>
      </w:r>
      <w:proofErr w:type="gramStart"/>
      <w:r w:rsidRPr="00982845">
        <w:rPr>
          <w:rFonts w:ascii="Tahoma" w:hAnsi="Tahoma" w:cs="Tahoma"/>
          <w:color w:val="000000"/>
          <w:sz w:val="21"/>
          <w:szCs w:val="21"/>
        </w:rPr>
        <w:t>a</w:t>
      </w:r>
      <w:proofErr w:type="gramEnd"/>
      <w:r w:rsidRPr="00982845">
        <w:rPr>
          <w:rFonts w:ascii="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11. DOS RECURSOS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11.2. O prazo recursal é de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dias úteis, contados da data de intimação ou de lavratura da ata.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11.3. Quando o recurso apresentado impugnar o julgamento das propostas ou o ato de habilitação ou inabilitação do licitante: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11.3.1. </w:t>
      </w:r>
      <w:proofErr w:type="gramStart"/>
      <w:r w:rsidRPr="00982845">
        <w:rPr>
          <w:rFonts w:ascii="Tahoma" w:hAnsi="Tahoma" w:cs="Tahoma"/>
          <w:color w:val="000000"/>
          <w:sz w:val="21"/>
          <w:szCs w:val="21"/>
        </w:rPr>
        <w:t>a</w:t>
      </w:r>
      <w:proofErr w:type="gramEnd"/>
      <w:r w:rsidRPr="00982845">
        <w:rPr>
          <w:rFonts w:ascii="Tahoma" w:hAnsi="Tahoma" w:cs="Tahoma"/>
          <w:color w:val="000000"/>
          <w:sz w:val="21"/>
          <w:szCs w:val="21"/>
        </w:rPr>
        <w:t xml:space="preserve"> intenção de recorrer deverá ser manifestada imediatamente, sob pena de preclusão;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11.3.2. </w:t>
      </w:r>
      <w:proofErr w:type="gramStart"/>
      <w:r w:rsidRPr="00982845">
        <w:rPr>
          <w:rFonts w:ascii="Tahoma" w:hAnsi="Tahoma" w:cs="Tahoma"/>
          <w:color w:val="000000"/>
          <w:sz w:val="21"/>
          <w:szCs w:val="21"/>
        </w:rPr>
        <w:t>o</w:t>
      </w:r>
      <w:proofErr w:type="gramEnd"/>
      <w:r w:rsidRPr="00982845">
        <w:rPr>
          <w:rFonts w:ascii="Tahoma" w:hAnsi="Tahoma" w:cs="Tahoma"/>
          <w:color w:val="000000"/>
          <w:sz w:val="21"/>
          <w:szCs w:val="21"/>
        </w:rPr>
        <w:t xml:space="preserve"> prazo para apresentação das razões recursais será iniciado na data de intimação ou de lavratura da ata de habilitação ou inabilitação;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11.4. Os recursos deverão ser encaminhados em campo próprio do sistema.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11.6. Os recursos interpostos fora do prazo não serão conhecidos.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11.7. O prazo para apresentação de contrarrazões ao recurso pelos demais licitantes será de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11.8. O recurso e o pedido de reconsideração terão efeito suspensivo do ato ou da decisão recorrida até que sobrevenha decisão final da autoridade competente.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11.9. O acolhimento do recurso invalida tão somente os atos insuscetíveis de aproveitamento.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11.10. Os autos do processo permanecerão com vista franqueada aos interessados no Departamento de Licitação, situado na Rua Capitão Evaristo de Carvalho, 56,  Centro, neste município.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12. DAS INFRAÇÕES ADMINISTRATIVAS E SANÇÕES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a.</w:t>
      </w:r>
      <w:proofErr w:type="gramEnd"/>
      <w:r w:rsidRPr="00982845">
        <w:rPr>
          <w:rFonts w:ascii="Tahoma" w:hAnsi="Tahoma" w:cs="Tahoma"/>
          <w:i/>
          <w:iCs/>
          <w:color w:val="000000"/>
          <w:sz w:val="21"/>
          <w:szCs w:val="21"/>
        </w:rPr>
        <w:t xml:space="preserve"> Dar causa à inexecução parcial do contrato;</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b.</w:t>
      </w:r>
      <w:proofErr w:type="gramEnd"/>
      <w:r w:rsidRPr="00982845">
        <w:rPr>
          <w:rFonts w:ascii="Tahoma" w:hAnsi="Tahoma" w:cs="Tahoma"/>
          <w:i/>
          <w:iCs/>
          <w:color w:val="000000"/>
          <w:sz w:val="21"/>
          <w:szCs w:val="21"/>
        </w:rPr>
        <w:t xml:space="preserve"> Dar causa à inexecução parcial do contrato que cause grave dano à Administração, ao funcionamento dos serviços públicos ou ao interesse coletivo;</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c.</w:t>
      </w:r>
      <w:proofErr w:type="gramEnd"/>
      <w:r w:rsidRPr="00982845">
        <w:rPr>
          <w:rFonts w:ascii="Tahoma" w:hAnsi="Tahoma" w:cs="Tahoma"/>
          <w:i/>
          <w:iCs/>
          <w:color w:val="000000"/>
          <w:sz w:val="21"/>
          <w:szCs w:val="21"/>
        </w:rPr>
        <w:t xml:space="preserve"> Dar causa à inexecução total do contrato;</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d.</w:t>
      </w:r>
      <w:proofErr w:type="gramEnd"/>
      <w:r w:rsidRPr="00982845">
        <w:rPr>
          <w:rFonts w:ascii="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e</w:t>
      </w:r>
      <w:proofErr w:type="gramEnd"/>
      <w:r w:rsidRPr="00982845">
        <w:rPr>
          <w:rFonts w:ascii="Tahoma" w:hAnsi="Tahoma" w:cs="Tahoma"/>
          <w:i/>
          <w:iCs/>
          <w:color w:val="000000"/>
          <w:sz w:val="21"/>
          <w:szCs w:val="21"/>
        </w:rPr>
        <w:t xml:space="preserve">. </w:t>
      </w:r>
      <w:r w:rsidRPr="00982845">
        <w:rPr>
          <w:rFonts w:ascii="Tahoma" w:hAnsi="Tahoma" w:cs="Tahoma"/>
          <w:color w:val="000000"/>
          <w:sz w:val="21"/>
          <w:szCs w:val="21"/>
        </w:rPr>
        <w:t>Salvo em decorrência de fato superveniente devidamente justificado, não mantiver a proposta em especial quando:</w:t>
      </w:r>
    </w:p>
    <w:p w:rsidR="00AA7B58" w:rsidRPr="00982845" w:rsidRDefault="00982845">
      <w:pPr>
        <w:jc w:val="both"/>
        <w:rPr>
          <w:rFonts w:ascii="Tahoma" w:hAnsi="Tahoma" w:cs="Tahoma"/>
          <w:sz w:val="21"/>
          <w:szCs w:val="21"/>
        </w:rPr>
      </w:pPr>
      <w:proofErr w:type="gramStart"/>
      <w:r w:rsidRPr="00982845">
        <w:rPr>
          <w:rFonts w:ascii="Tahoma" w:hAnsi="Tahoma" w:cs="Tahoma"/>
          <w:color w:val="000000"/>
          <w:sz w:val="21"/>
          <w:szCs w:val="21"/>
        </w:rPr>
        <w:t>e</w:t>
      </w:r>
      <w:proofErr w:type="gramEnd"/>
      <w:r w:rsidRPr="00982845">
        <w:rPr>
          <w:rFonts w:ascii="Tahoma" w:hAnsi="Tahoma" w:cs="Tahoma"/>
          <w:color w:val="000000"/>
          <w:sz w:val="21"/>
          <w:szCs w:val="21"/>
        </w:rPr>
        <w:t xml:space="preserve">.1. </w:t>
      </w:r>
      <w:proofErr w:type="gramStart"/>
      <w:r w:rsidRPr="00982845">
        <w:rPr>
          <w:rFonts w:ascii="Tahoma" w:hAnsi="Tahoma" w:cs="Tahoma"/>
          <w:color w:val="000000"/>
          <w:sz w:val="21"/>
          <w:szCs w:val="21"/>
        </w:rPr>
        <w:t>não</w:t>
      </w:r>
      <w:proofErr w:type="gramEnd"/>
      <w:r w:rsidRPr="00982845">
        <w:rPr>
          <w:rFonts w:ascii="Tahoma" w:hAnsi="Tahoma" w:cs="Tahoma"/>
          <w:color w:val="000000"/>
          <w:sz w:val="21"/>
          <w:szCs w:val="21"/>
        </w:rPr>
        <w:t xml:space="preserve"> enviar a proposta adequada ao último lance ofertado ou após a negociação;</w:t>
      </w:r>
    </w:p>
    <w:p w:rsidR="00AA7B58" w:rsidRPr="00982845" w:rsidRDefault="00982845">
      <w:pPr>
        <w:jc w:val="both"/>
        <w:rPr>
          <w:rFonts w:ascii="Tahoma" w:hAnsi="Tahoma" w:cs="Tahoma"/>
          <w:sz w:val="21"/>
          <w:szCs w:val="21"/>
        </w:rPr>
      </w:pPr>
      <w:proofErr w:type="gramStart"/>
      <w:r w:rsidRPr="00982845">
        <w:rPr>
          <w:rFonts w:ascii="Tahoma" w:hAnsi="Tahoma" w:cs="Tahoma"/>
          <w:color w:val="000000"/>
          <w:sz w:val="21"/>
          <w:szCs w:val="21"/>
        </w:rPr>
        <w:t>e</w:t>
      </w:r>
      <w:proofErr w:type="gramEnd"/>
      <w:r w:rsidRPr="00982845">
        <w:rPr>
          <w:rFonts w:ascii="Tahoma" w:hAnsi="Tahoma" w:cs="Tahoma"/>
          <w:color w:val="000000"/>
          <w:sz w:val="21"/>
          <w:szCs w:val="21"/>
        </w:rPr>
        <w:t xml:space="preserve">.2. </w:t>
      </w:r>
      <w:proofErr w:type="gramStart"/>
      <w:r w:rsidRPr="00982845">
        <w:rPr>
          <w:rFonts w:ascii="Tahoma" w:hAnsi="Tahoma" w:cs="Tahoma"/>
          <w:color w:val="000000"/>
          <w:sz w:val="21"/>
          <w:szCs w:val="21"/>
        </w:rPr>
        <w:t>recusar</w:t>
      </w:r>
      <w:proofErr w:type="gramEnd"/>
      <w:r w:rsidRPr="00982845">
        <w:rPr>
          <w:rFonts w:ascii="Tahoma" w:hAnsi="Tahoma" w:cs="Tahoma"/>
          <w:color w:val="000000"/>
          <w:sz w:val="21"/>
          <w:szCs w:val="21"/>
        </w:rPr>
        <w:t>-se a enviar o detalhamento da proposta quando exigível;</w:t>
      </w:r>
    </w:p>
    <w:p w:rsidR="00AA7B58" w:rsidRPr="00982845" w:rsidRDefault="00982845">
      <w:pPr>
        <w:jc w:val="both"/>
        <w:rPr>
          <w:rFonts w:ascii="Tahoma" w:hAnsi="Tahoma" w:cs="Tahoma"/>
          <w:sz w:val="21"/>
          <w:szCs w:val="21"/>
        </w:rPr>
      </w:pPr>
      <w:proofErr w:type="gramStart"/>
      <w:r w:rsidRPr="00982845">
        <w:rPr>
          <w:rFonts w:ascii="Tahoma" w:hAnsi="Tahoma" w:cs="Tahoma"/>
          <w:color w:val="000000"/>
          <w:sz w:val="21"/>
          <w:szCs w:val="21"/>
        </w:rPr>
        <w:t>e</w:t>
      </w:r>
      <w:proofErr w:type="gramEnd"/>
      <w:r w:rsidRPr="00982845">
        <w:rPr>
          <w:rFonts w:ascii="Tahoma" w:hAnsi="Tahoma" w:cs="Tahoma"/>
          <w:color w:val="000000"/>
          <w:sz w:val="21"/>
          <w:szCs w:val="21"/>
        </w:rPr>
        <w:t xml:space="preserve">.3. </w:t>
      </w:r>
      <w:proofErr w:type="gramStart"/>
      <w:r w:rsidRPr="00982845">
        <w:rPr>
          <w:rFonts w:ascii="Tahoma" w:hAnsi="Tahoma" w:cs="Tahoma"/>
          <w:color w:val="000000"/>
          <w:sz w:val="21"/>
          <w:szCs w:val="21"/>
        </w:rPr>
        <w:t>pedir</w:t>
      </w:r>
      <w:proofErr w:type="gramEnd"/>
      <w:r w:rsidRPr="00982845">
        <w:rPr>
          <w:rFonts w:ascii="Tahoma" w:hAnsi="Tahoma" w:cs="Tahoma"/>
          <w:color w:val="000000"/>
          <w:sz w:val="21"/>
          <w:szCs w:val="21"/>
        </w:rPr>
        <w:t xml:space="preserve"> para ser desclassificado quando encerrada a etapa competitiva; ou</w:t>
      </w:r>
    </w:p>
    <w:p w:rsidR="00AA7B58" w:rsidRPr="00982845" w:rsidRDefault="00982845">
      <w:pPr>
        <w:jc w:val="both"/>
        <w:rPr>
          <w:rFonts w:ascii="Tahoma" w:hAnsi="Tahoma" w:cs="Tahoma"/>
          <w:sz w:val="21"/>
          <w:szCs w:val="21"/>
        </w:rPr>
      </w:pPr>
      <w:proofErr w:type="gramStart"/>
      <w:r w:rsidRPr="00982845">
        <w:rPr>
          <w:rFonts w:ascii="Tahoma" w:hAnsi="Tahoma" w:cs="Tahoma"/>
          <w:color w:val="000000"/>
          <w:sz w:val="21"/>
          <w:szCs w:val="21"/>
        </w:rPr>
        <w:lastRenderedPageBreak/>
        <w:t>e</w:t>
      </w:r>
      <w:proofErr w:type="gramEnd"/>
      <w:r w:rsidRPr="00982845">
        <w:rPr>
          <w:rFonts w:ascii="Tahoma" w:hAnsi="Tahoma" w:cs="Tahoma"/>
          <w:color w:val="000000"/>
          <w:sz w:val="21"/>
          <w:szCs w:val="21"/>
        </w:rPr>
        <w:t xml:space="preserve">.4. </w:t>
      </w:r>
      <w:proofErr w:type="gramStart"/>
      <w:r w:rsidRPr="00982845">
        <w:rPr>
          <w:rFonts w:ascii="Tahoma" w:hAnsi="Tahoma" w:cs="Tahoma"/>
          <w:color w:val="000000"/>
          <w:sz w:val="21"/>
          <w:szCs w:val="21"/>
        </w:rPr>
        <w:t>deixar</w:t>
      </w:r>
      <w:proofErr w:type="gramEnd"/>
      <w:r w:rsidRPr="00982845">
        <w:rPr>
          <w:rFonts w:ascii="Tahoma" w:hAnsi="Tahoma" w:cs="Tahoma"/>
          <w:color w:val="000000"/>
          <w:sz w:val="21"/>
          <w:szCs w:val="21"/>
        </w:rPr>
        <w:t xml:space="preserve"> de apresentar amostra;</w:t>
      </w:r>
    </w:p>
    <w:p w:rsidR="00AA7B58" w:rsidRPr="00982845" w:rsidRDefault="00982845">
      <w:pPr>
        <w:jc w:val="both"/>
        <w:rPr>
          <w:rFonts w:ascii="Tahoma" w:hAnsi="Tahoma" w:cs="Tahoma"/>
          <w:sz w:val="21"/>
          <w:szCs w:val="21"/>
        </w:rPr>
      </w:pPr>
      <w:proofErr w:type="gramStart"/>
      <w:r w:rsidRPr="00982845">
        <w:rPr>
          <w:rFonts w:ascii="Tahoma" w:hAnsi="Tahoma" w:cs="Tahoma"/>
          <w:color w:val="000000"/>
          <w:sz w:val="21"/>
          <w:szCs w:val="21"/>
        </w:rPr>
        <w:t>e</w:t>
      </w:r>
      <w:proofErr w:type="gramEnd"/>
      <w:r w:rsidRPr="00982845">
        <w:rPr>
          <w:rFonts w:ascii="Tahoma" w:hAnsi="Tahoma" w:cs="Tahoma"/>
          <w:color w:val="000000"/>
          <w:sz w:val="21"/>
          <w:szCs w:val="21"/>
        </w:rPr>
        <w:t xml:space="preserve">.5. </w:t>
      </w:r>
      <w:proofErr w:type="gramStart"/>
      <w:r w:rsidRPr="00982845">
        <w:rPr>
          <w:rFonts w:ascii="Tahoma" w:hAnsi="Tahoma" w:cs="Tahoma"/>
          <w:color w:val="000000"/>
          <w:sz w:val="21"/>
          <w:szCs w:val="21"/>
        </w:rPr>
        <w:t>apresentar</w:t>
      </w:r>
      <w:proofErr w:type="gramEnd"/>
      <w:r w:rsidRPr="00982845">
        <w:rPr>
          <w:rFonts w:ascii="Tahoma" w:hAnsi="Tahoma" w:cs="Tahoma"/>
          <w:color w:val="000000"/>
          <w:sz w:val="21"/>
          <w:szCs w:val="21"/>
        </w:rPr>
        <w:t xml:space="preserve"> proposta ou amostra em desacordo com as especificações do edital;</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f.</w:t>
      </w:r>
      <w:proofErr w:type="gramEnd"/>
      <w:r w:rsidRPr="00982845">
        <w:rPr>
          <w:rFonts w:ascii="Tahoma" w:hAnsi="Tahoma" w:cs="Tahoma"/>
          <w:i/>
          <w:iCs/>
          <w:color w:val="000000"/>
          <w:sz w:val="21"/>
          <w:szCs w:val="21"/>
        </w:rPr>
        <w:t xml:space="preserve"> Não celebrar o contrato ou não entregar a documentação exigida para a contratação, quando convocado dentro do prazo de validade de sua proposta;</w:t>
      </w:r>
    </w:p>
    <w:p w:rsidR="00AA7B58" w:rsidRPr="00982845" w:rsidRDefault="00982845">
      <w:pPr>
        <w:jc w:val="both"/>
        <w:rPr>
          <w:rFonts w:ascii="Tahoma" w:hAnsi="Tahoma" w:cs="Tahoma"/>
          <w:sz w:val="21"/>
          <w:szCs w:val="21"/>
        </w:rPr>
      </w:pPr>
      <w:proofErr w:type="gramStart"/>
      <w:r w:rsidRPr="00982845">
        <w:rPr>
          <w:rFonts w:ascii="Tahoma" w:hAnsi="Tahoma" w:cs="Tahoma"/>
          <w:color w:val="000000"/>
          <w:sz w:val="21"/>
          <w:szCs w:val="21"/>
        </w:rPr>
        <w:t>f.</w:t>
      </w:r>
      <w:proofErr w:type="gramEnd"/>
      <w:r w:rsidRPr="00982845">
        <w:rPr>
          <w:rFonts w:ascii="Tahoma" w:hAnsi="Tahoma" w:cs="Tahoma"/>
          <w:color w:val="000000"/>
          <w:sz w:val="21"/>
          <w:szCs w:val="21"/>
        </w:rPr>
        <w:t xml:space="preserve">1. </w:t>
      </w:r>
      <w:proofErr w:type="gramStart"/>
      <w:r w:rsidRPr="00982845">
        <w:rPr>
          <w:rFonts w:ascii="Tahoma" w:hAnsi="Tahoma" w:cs="Tahoma"/>
          <w:color w:val="000000"/>
          <w:sz w:val="21"/>
          <w:szCs w:val="21"/>
        </w:rPr>
        <w:t>recusar</w:t>
      </w:r>
      <w:proofErr w:type="gramEnd"/>
      <w:r w:rsidRPr="00982845">
        <w:rPr>
          <w:rFonts w:ascii="Tahoma" w:hAnsi="Tahoma" w:cs="Tahoma"/>
          <w:color w:val="000000"/>
          <w:sz w:val="21"/>
          <w:szCs w:val="21"/>
        </w:rPr>
        <w:t>-se, sem justificativa, a assinar o contrato ou a ata de registro de preço, ou a aceitar ou retirar o instrumento equivalente no prazo estabelecido pela Administração;</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g.</w:t>
      </w:r>
      <w:proofErr w:type="gramEnd"/>
      <w:r w:rsidRPr="00982845">
        <w:rPr>
          <w:rFonts w:ascii="Tahoma" w:hAnsi="Tahoma" w:cs="Tahoma"/>
          <w:i/>
          <w:iCs/>
          <w:color w:val="000000"/>
          <w:sz w:val="21"/>
          <w:szCs w:val="21"/>
        </w:rPr>
        <w:t xml:space="preserve"> Ensejar o retardamento da execução ou da entrega do objeto da licitação sem motivo justificado;</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h.</w:t>
      </w:r>
      <w:proofErr w:type="gramEnd"/>
      <w:r w:rsidRPr="00982845">
        <w:rPr>
          <w:rFonts w:ascii="Tahoma" w:hAnsi="Tahoma" w:cs="Tahoma"/>
          <w:i/>
          <w:iCs/>
          <w:color w:val="000000"/>
          <w:sz w:val="21"/>
          <w:szCs w:val="21"/>
        </w:rPr>
        <w:t xml:space="preserve"> Apresentar declaração ou documentação falsa exigida para o certame ou prestar declaração falsa durante a licitação ou a execução do contrato;</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i</w:t>
      </w:r>
      <w:proofErr w:type="gramEnd"/>
      <w:r w:rsidRPr="00982845">
        <w:rPr>
          <w:rFonts w:ascii="Tahoma" w:hAnsi="Tahoma" w:cs="Tahoma"/>
          <w:i/>
          <w:iCs/>
          <w:color w:val="000000"/>
          <w:sz w:val="21"/>
          <w:szCs w:val="21"/>
        </w:rPr>
        <w:t>. Fraudar a licitação ou praticar ato fraudulento na execução do contrato;</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j</w:t>
      </w:r>
      <w:proofErr w:type="gramEnd"/>
      <w:r w:rsidRPr="00982845">
        <w:rPr>
          <w:rFonts w:ascii="Tahoma" w:hAnsi="Tahoma" w:cs="Tahoma"/>
          <w:i/>
          <w:iCs/>
          <w:color w:val="000000"/>
          <w:sz w:val="21"/>
          <w:szCs w:val="21"/>
        </w:rPr>
        <w:t>. Comportar-se de modo inidôneo ou cometer fraude de qualquer natureza;</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j</w:t>
      </w:r>
      <w:proofErr w:type="gramEnd"/>
      <w:r w:rsidRPr="00982845">
        <w:rPr>
          <w:rFonts w:ascii="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B58" w:rsidRPr="00982845" w:rsidRDefault="00982845">
      <w:pPr>
        <w:jc w:val="both"/>
        <w:rPr>
          <w:rFonts w:ascii="Tahoma" w:hAnsi="Tahoma" w:cs="Tahoma"/>
          <w:sz w:val="21"/>
          <w:szCs w:val="21"/>
        </w:rPr>
      </w:pPr>
      <w:proofErr w:type="gramStart"/>
      <w:r w:rsidRPr="00982845">
        <w:rPr>
          <w:rFonts w:ascii="Tahoma" w:hAnsi="Tahoma" w:cs="Tahoma"/>
          <w:i/>
          <w:iCs/>
          <w:color w:val="000000"/>
          <w:sz w:val="21"/>
          <w:szCs w:val="21"/>
        </w:rPr>
        <w:t>k</w:t>
      </w:r>
      <w:proofErr w:type="gramEnd"/>
      <w:r w:rsidRPr="00982845">
        <w:rPr>
          <w:rFonts w:ascii="Tahoma" w:hAnsi="Tahoma" w:cs="Tahoma"/>
          <w:i/>
          <w:iCs/>
          <w:color w:val="000000"/>
          <w:sz w:val="21"/>
          <w:szCs w:val="21"/>
        </w:rPr>
        <w:t>. Praticar atos ilícitos com vistas a frustrar os objetivos deste certame;</w:t>
      </w:r>
    </w:p>
    <w:p w:rsidR="00AA7B58" w:rsidRPr="00982845" w:rsidRDefault="00982845">
      <w:pPr>
        <w:jc w:val="both"/>
        <w:rPr>
          <w:rFonts w:ascii="Tahoma" w:hAnsi="Tahoma" w:cs="Tahoma"/>
          <w:sz w:val="21"/>
          <w:szCs w:val="21"/>
        </w:rPr>
      </w:pPr>
      <w:r w:rsidRPr="00982845">
        <w:rPr>
          <w:rFonts w:ascii="Tahoma" w:hAnsi="Tahoma" w:cs="Tahoma"/>
          <w:i/>
          <w:iCs/>
          <w:color w:val="000000"/>
          <w:sz w:val="21"/>
          <w:szCs w:val="21"/>
        </w:rPr>
        <w:t>L. Praticar ato lesivo previsto no art. 5º da Lei nº 12.846, de 1º de agosto de 2013.</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a) Advertência</w:t>
      </w:r>
      <w:r w:rsidRPr="00982845">
        <w:rPr>
          <w:rFonts w:ascii="Tahoma" w:hAnsi="Tahoma" w:cs="Tahoma"/>
          <w:color w:val="000000"/>
          <w:sz w:val="21"/>
          <w:szCs w:val="21"/>
        </w:rPr>
        <w:t xml:space="preserve"> no caso da falta prevista no subitem “a” do item 12.1 deste edital de licitação, quando não se justificar a imposição de penalidade mais grave;</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b) Multa: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 </w:t>
      </w:r>
      <w:proofErr w:type="gramStart"/>
      <w:r w:rsidRPr="00982845">
        <w:rPr>
          <w:rFonts w:ascii="Tahoma" w:hAnsi="Tahoma" w:cs="Tahoma"/>
          <w:color w:val="000000"/>
          <w:sz w:val="21"/>
          <w:szCs w:val="21"/>
        </w:rPr>
        <w:t>moratória</w:t>
      </w:r>
      <w:proofErr w:type="gramEnd"/>
      <w:r w:rsidRPr="00982845">
        <w:rPr>
          <w:rFonts w:ascii="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2. Compensatória, para as infrações descritas nas alíneas "h" a "L" do subitem 12.1, de 15% a 30% do valor do Contrato.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3. Compensatória, para a inexecução total do contrato prevista na alínea “c” do subitem 12.1, de 10% a 20 % do valor do Contrato.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4. Para infração descrita na alínea “b” do subitem 12.1, a multa será de 5% a 10% do valor do Contrato.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5. Para infrações descritas na alínea “d" a "g” do subitem 12.1, a multa será de 1% a 5% do valor do Contrato.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6. Para a infração descrita na alínea “a” do subitem 12.1, a multa será de 1% a 5% do valor do Contrato.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 xml:space="preserve">c) Impedimento de licitar e contratar </w:t>
      </w:r>
      <w:r w:rsidRPr="00982845">
        <w:rPr>
          <w:rFonts w:ascii="Tahoma" w:hAnsi="Tahoma" w:cs="Tahoma"/>
          <w:color w:val="000000"/>
          <w:sz w:val="21"/>
          <w:szCs w:val="21"/>
        </w:rPr>
        <w:t xml:space="preserve">no âmbito da Administração Pública direta e indireta do ente federativo que tiver aplicado a sanção, pelo prazo máximo de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anos, nos casos das alíneas “b” a “g” do subitem 12.1 deste edital de licitação, quando não se justificar a imposição de penalidade mais grave;</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d) Declaração de inidoneidade para licitar ou contratar,</w:t>
      </w:r>
      <w:r w:rsidRPr="00982845">
        <w:rPr>
          <w:rFonts w:ascii="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AA7B58" w:rsidRPr="00982845" w:rsidRDefault="00982845">
      <w:pPr>
        <w:rPr>
          <w:rFonts w:ascii="Tahoma" w:hAnsi="Tahoma" w:cs="Tahoma"/>
          <w:sz w:val="21"/>
          <w:szCs w:val="21"/>
        </w:rPr>
      </w:pPr>
      <w:r w:rsidRPr="00982845">
        <w:rPr>
          <w:rFonts w:ascii="Tahoma" w:hAnsi="Tahoma" w:cs="Tahoma"/>
          <w:b/>
          <w:bCs/>
          <w:color w:val="000000"/>
          <w:sz w:val="21"/>
          <w:szCs w:val="21"/>
        </w:rPr>
        <w:t>12.3. Na aplicação das sanções serão considerados: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12.3.1. A natureza e a gravidade da infração cometida;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12.3.2. As peculiaridades do caso concreto;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12.3.3. As circunstâncias agravantes ou atenuantes;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12.3.4. Os danos que dela provierem para a Administração Pública;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12.3.5. A implantação ou o aperfeiçoamento de programa de integridade, conforme normas e orientações dos órgãos de controle.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sidRPr="00982845">
        <w:rPr>
          <w:rFonts w:ascii="Tahoma" w:hAnsi="Tahoma" w:cs="Tahoma"/>
          <w:color w:val="000000"/>
          <w:sz w:val="21"/>
          <w:szCs w:val="21"/>
        </w:rPr>
        <w:t>Ibertioga</w:t>
      </w:r>
      <w:proofErr w:type="spellEnd"/>
      <w:r w:rsidRPr="00982845">
        <w:rPr>
          <w:rFonts w:ascii="Tahoma" w:hAnsi="Tahoma" w:cs="Tahoma"/>
          <w:color w:val="000000"/>
          <w:sz w:val="21"/>
          <w:szCs w:val="21"/>
        </w:rPr>
        <w:t>.</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12.7. Na aplicação da sanção de multa será facultada a defesa do interessado no prazo de 15 (quinze) dias úteis, contado da data de sua intimação.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sidRPr="00982845">
        <w:rPr>
          <w:rFonts w:ascii="Tahoma" w:hAnsi="Tahoma" w:cs="Tahoma"/>
          <w:color w:val="000000"/>
          <w:sz w:val="21"/>
          <w:szCs w:val="21"/>
        </w:rPr>
        <w:t>Pública Federal resultantes</w:t>
      </w:r>
      <w:proofErr w:type="gramEnd"/>
      <w:r w:rsidRPr="00982845">
        <w:rPr>
          <w:rFonts w:ascii="Tahoma" w:hAnsi="Tahoma" w:cs="Tahoma"/>
          <w:color w:val="000000"/>
          <w:sz w:val="21"/>
          <w:szCs w:val="21"/>
        </w:rPr>
        <w:t xml:space="preserve"> de ato lesivo cometido por pessoa jurídica, com ou sem a participação de agente público.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12.12. </w:t>
      </w:r>
      <w:proofErr w:type="gramStart"/>
      <w:r w:rsidRPr="00982845">
        <w:rPr>
          <w:rFonts w:ascii="Tahoma" w:hAnsi="Tahoma" w:cs="Tahoma"/>
          <w:color w:val="000000"/>
          <w:sz w:val="21"/>
          <w:szCs w:val="21"/>
        </w:rPr>
        <w:t>A apuração de responsabilidade relacionadas às sanções de impedimento de licitar</w:t>
      </w:r>
      <w:proofErr w:type="gramEnd"/>
      <w:r w:rsidRPr="00982845">
        <w:rPr>
          <w:rFonts w:ascii="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sidRPr="00982845">
        <w:rPr>
          <w:rFonts w:ascii="Tahoma" w:hAnsi="Tahoma" w:cs="Tahoma"/>
          <w:color w:val="000000"/>
          <w:sz w:val="21"/>
          <w:szCs w:val="21"/>
        </w:rPr>
        <w:t>5</w:t>
      </w:r>
      <w:proofErr w:type="gramEnd"/>
      <w:r w:rsidRPr="00982845">
        <w:rPr>
          <w:rFonts w:ascii="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12.15. O recurso e o pedido de reconsideração terão efeito suspensivo do ato ou da decisão recorrida até que sobrevenha decisão final da autoridade competente.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12.16. As regras previstas </w:t>
      </w:r>
      <w:proofErr w:type="gramStart"/>
      <w:r w:rsidRPr="00982845">
        <w:rPr>
          <w:rFonts w:ascii="Tahoma" w:hAnsi="Tahoma" w:cs="Tahoma"/>
          <w:color w:val="000000"/>
          <w:sz w:val="21"/>
          <w:szCs w:val="21"/>
        </w:rPr>
        <w:t>neste tópica</w:t>
      </w:r>
      <w:proofErr w:type="gramEnd"/>
      <w:r w:rsidRPr="00982845">
        <w:rPr>
          <w:rFonts w:ascii="Tahoma" w:hAnsi="Tahoma" w:cs="Tahoma"/>
          <w:color w:val="000000"/>
          <w:sz w:val="21"/>
          <w:szCs w:val="21"/>
        </w:rPr>
        <w:t xml:space="preserve"> aplicam-se à gestão da ata de registro de preço.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13. DA IMPUGNAÇÃO AO EDITAL E DO PEDIDO DE ESCLARECIMENTO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dias úteis antes da data de abertura do certame.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13.2. A resposta à impugnação ou ao pedido de esclarecimento será divulgado em sítio eletrônico oficial no prazo de até </w:t>
      </w:r>
      <w:proofErr w:type="gramStart"/>
      <w:r w:rsidRPr="00982845">
        <w:rPr>
          <w:rFonts w:ascii="Tahoma" w:hAnsi="Tahoma" w:cs="Tahoma"/>
          <w:color w:val="000000"/>
          <w:sz w:val="21"/>
          <w:szCs w:val="21"/>
        </w:rPr>
        <w:t>3</w:t>
      </w:r>
      <w:proofErr w:type="gramEnd"/>
      <w:r w:rsidRPr="00982845">
        <w:rPr>
          <w:rFonts w:ascii="Tahoma" w:hAnsi="Tahoma" w:cs="Tahoma"/>
          <w:color w:val="000000"/>
          <w:sz w:val="21"/>
          <w:szCs w:val="21"/>
        </w:rPr>
        <w:t xml:space="preserve"> (três) dias úteis, limitado ao último dia útil anterior à data da abertura do certame.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13.4. As impugnações e pedidos de esclarecimentos não suspendem os prazos previstos no certame.</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13.4.1. A concessão de efeito suspensivo à impugnação é medida excepcional e deverá ser motivada pelo agente de contratação, nos autos do processo de licitação.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13.5. Acolhida a impugnação, será definida e publicada nova data para a realização do certame.</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14. DAS DISPOSIÇÕES GERAIS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14.1. Será divulgada ata da sessão pública no sistema eletrônico.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14.2. Não havendo expediente ou ocorrendo qualquer fato superveniente que impeça a realização do certame na data marcada, </w:t>
      </w:r>
      <w:r w:rsidRPr="00982845">
        <w:rPr>
          <w:rFonts w:ascii="Tahoma" w:hAnsi="Tahoma" w:cs="Tahoma"/>
          <w:b/>
          <w:bCs/>
          <w:color w:val="000000"/>
          <w:sz w:val="21"/>
          <w:szCs w:val="21"/>
        </w:rPr>
        <w:t>a sessão será automaticamente transferida para o primeiro dia útil subsequente</w:t>
      </w:r>
      <w:r w:rsidRPr="00982845">
        <w:rPr>
          <w:rFonts w:ascii="Tahoma" w:hAnsi="Tahoma" w:cs="Tahoma"/>
          <w:color w:val="000000"/>
          <w:sz w:val="21"/>
          <w:szCs w:val="21"/>
        </w:rPr>
        <w:t>, no mesmo horário anteriormente estabelecido, desde que não haja comunicação em contrário, pelo Pregoeiro.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14.3. Todas as referências de tempo no Edital, no aviso e durante a sessão pública observarão o horário de Brasília - DF.</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14.4. A homologação do resultado desta licitação não implicará direito à contratação.</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sidRPr="00982845">
        <w:rPr>
          <w:rFonts w:ascii="Tahoma" w:hAnsi="Tahoma" w:cs="Tahoma"/>
          <w:color w:val="000000"/>
          <w:sz w:val="21"/>
          <w:szCs w:val="21"/>
        </w:rPr>
        <w:t>observados</w:t>
      </w:r>
      <w:proofErr w:type="gramEnd"/>
      <w:r w:rsidRPr="00982845">
        <w:rPr>
          <w:rFonts w:ascii="Tahoma" w:hAnsi="Tahoma" w:cs="Tahoma"/>
          <w:color w:val="000000"/>
          <w:sz w:val="21"/>
          <w:szCs w:val="21"/>
        </w:rPr>
        <w:t xml:space="preserve"> os princípios da isonomia e do interesse público.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lastRenderedPageBreak/>
        <w:t>14.9. Em caso de divergência entre disposições deste Edital e de seus anexos ou demais peças que compõem o processo, prevalecerá as deste Edital.</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 xml:space="preserve">14.10. O Edital está disponibilizado, na íntegra, no endereço eletrônico da Plataforma indicada no item 2.1 deste edital e no site do Município de </w:t>
      </w:r>
      <w:proofErr w:type="spellStart"/>
      <w:r w:rsidRPr="00982845">
        <w:rPr>
          <w:rFonts w:ascii="Tahoma" w:hAnsi="Tahoma" w:cs="Tahoma"/>
          <w:color w:val="000000"/>
          <w:sz w:val="21"/>
          <w:szCs w:val="21"/>
        </w:rPr>
        <w:t>Ibertioga</w:t>
      </w:r>
      <w:proofErr w:type="spellEnd"/>
      <w:r w:rsidRPr="00982845">
        <w:rPr>
          <w:rFonts w:ascii="Tahoma" w:hAnsi="Tahoma" w:cs="Tahoma"/>
          <w:color w:val="000000"/>
          <w:sz w:val="21"/>
          <w:szCs w:val="21"/>
        </w:rPr>
        <w:t xml:space="preserve"> através do endereço https://www.ibertioga.mg.gov.br/, também poderão ser lidos e/ou obtidos na sala da CPL da Prefeitura Municipal de </w:t>
      </w:r>
      <w:proofErr w:type="spellStart"/>
      <w:r w:rsidRPr="00982845">
        <w:rPr>
          <w:rFonts w:ascii="Tahoma" w:hAnsi="Tahoma" w:cs="Tahoma"/>
          <w:color w:val="000000"/>
          <w:sz w:val="21"/>
          <w:szCs w:val="21"/>
        </w:rPr>
        <w:t>Ibertioga</w:t>
      </w:r>
      <w:proofErr w:type="spellEnd"/>
      <w:r w:rsidRPr="00982845">
        <w:rPr>
          <w:rFonts w:ascii="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AA7B58" w:rsidRPr="00982845" w:rsidRDefault="00982845">
      <w:pPr>
        <w:jc w:val="both"/>
        <w:rPr>
          <w:rFonts w:ascii="Tahoma" w:hAnsi="Tahoma" w:cs="Tahoma"/>
          <w:sz w:val="21"/>
          <w:szCs w:val="21"/>
        </w:rPr>
      </w:pPr>
      <w:r w:rsidRPr="00982845">
        <w:rPr>
          <w:rFonts w:ascii="Tahoma" w:hAnsi="Tahoma" w:cs="Tahoma"/>
          <w:b/>
          <w:bCs/>
          <w:color w:val="000000"/>
          <w:sz w:val="21"/>
          <w:szCs w:val="21"/>
        </w:rPr>
        <w:t>14.11. Integram este Edital, para todos os fins e efeitos, os seguintes anexos:</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14.11.1. Anexo I - Termo de Referência;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14.11.1.1. -  Anexo I do TR - Planilha de Preço Estimado;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14.11.2. Anexo II - Modelo de Proposta;</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14.11.3. Anexo III - Minuta de Ata de Registro de Preço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14.11.4. Anexo IV - Minuta de Termo de Contrato.</w:t>
      </w:r>
    </w:p>
    <w:p w:rsidR="00AA7B58" w:rsidRPr="00982845" w:rsidRDefault="00982845">
      <w:pPr>
        <w:jc w:val="both"/>
        <w:rPr>
          <w:rFonts w:ascii="Tahoma" w:hAnsi="Tahoma" w:cs="Tahoma"/>
          <w:sz w:val="21"/>
          <w:szCs w:val="21"/>
        </w:rPr>
      </w:pPr>
      <w:r w:rsidRPr="00982845">
        <w:rPr>
          <w:rFonts w:ascii="Tahoma" w:hAnsi="Tahoma" w:cs="Tahoma"/>
          <w:color w:val="000000"/>
          <w:sz w:val="21"/>
          <w:szCs w:val="21"/>
        </w:rPr>
        <w:t>14.11.5. Estudo Técnico Preliminar - Apêndice do TR;</w:t>
      </w:r>
    </w:p>
    <w:p w:rsidR="00AA7B58" w:rsidRPr="00982845" w:rsidRDefault="00982845" w:rsidP="00982845">
      <w:pPr>
        <w:jc w:val="right"/>
        <w:rPr>
          <w:rFonts w:ascii="Tahoma" w:hAnsi="Tahoma" w:cs="Tahoma"/>
          <w:sz w:val="21"/>
          <w:szCs w:val="21"/>
        </w:rPr>
      </w:pPr>
      <w:r>
        <w:rPr>
          <w:rFonts w:ascii="Tahoma" w:hAnsi="Tahoma" w:cs="Tahoma"/>
          <w:color w:val="000000"/>
          <w:sz w:val="21"/>
          <w:szCs w:val="21"/>
        </w:rPr>
        <w:t xml:space="preserve">Município de </w:t>
      </w:r>
      <w:proofErr w:type="spellStart"/>
      <w:r w:rsidRPr="00982845">
        <w:rPr>
          <w:rFonts w:ascii="Tahoma" w:hAnsi="Tahoma" w:cs="Tahoma"/>
          <w:color w:val="000000"/>
          <w:sz w:val="21"/>
          <w:szCs w:val="21"/>
        </w:rPr>
        <w:t>Ibertioga</w:t>
      </w:r>
      <w:proofErr w:type="spellEnd"/>
      <w:r w:rsidRPr="00982845">
        <w:rPr>
          <w:rFonts w:ascii="Tahoma" w:hAnsi="Tahoma" w:cs="Tahoma"/>
          <w:color w:val="000000"/>
          <w:sz w:val="21"/>
          <w:szCs w:val="21"/>
        </w:rPr>
        <w:t>, 24</w:t>
      </w:r>
      <w:r>
        <w:rPr>
          <w:rFonts w:ascii="Tahoma" w:hAnsi="Tahoma" w:cs="Tahoma"/>
          <w:color w:val="000000"/>
          <w:sz w:val="21"/>
          <w:szCs w:val="21"/>
        </w:rPr>
        <w:t xml:space="preserve"> de julho de </w:t>
      </w:r>
      <w:r w:rsidRPr="00982845">
        <w:rPr>
          <w:rFonts w:ascii="Tahoma" w:hAnsi="Tahoma" w:cs="Tahoma"/>
          <w:color w:val="000000"/>
          <w:sz w:val="21"/>
          <w:szCs w:val="21"/>
        </w:rPr>
        <w:t xml:space="preserve">2024. </w:t>
      </w:r>
    </w:p>
    <w:p w:rsidR="00AA7B58" w:rsidRDefault="00982845">
      <w:pPr>
        <w:jc w:val="center"/>
        <w:rPr>
          <w:rFonts w:ascii="Tahoma" w:hAnsi="Tahoma" w:cs="Tahoma"/>
          <w:sz w:val="21"/>
          <w:szCs w:val="21"/>
        </w:rPr>
      </w:pPr>
      <w:r w:rsidRPr="00982845">
        <w:rPr>
          <w:rFonts w:ascii="Tahoma" w:hAnsi="Tahoma" w:cs="Tahoma"/>
          <w:sz w:val="21"/>
          <w:szCs w:val="21"/>
        </w:rPr>
        <w:br/>
      </w:r>
      <w:r w:rsidRPr="00982845">
        <w:rPr>
          <w:rFonts w:ascii="Tahoma" w:hAnsi="Tahoma" w:cs="Tahoma"/>
          <w:color w:val="000000"/>
          <w:sz w:val="21"/>
          <w:szCs w:val="21"/>
        </w:rPr>
        <w:t>__________________________________________________</w:t>
      </w:r>
      <w:r w:rsidRPr="00982845">
        <w:rPr>
          <w:rFonts w:ascii="Tahoma" w:hAnsi="Tahoma" w:cs="Tahoma"/>
          <w:sz w:val="21"/>
          <w:szCs w:val="21"/>
        </w:rPr>
        <w:br/>
      </w:r>
      <w:r w:rsidRPr="00982845">
        <w:rPr>
          <w:rFonts w:ascii="Tahoma" w:hAnsi="Tahoma" w:cs="Tahoma"/>
          <w:b/>
          <w:bCs/>
          <w:color w:val="000000"/>
          <w:sz w:val="21"/>
          <w:szCs w:val="21"/>
        </w:rPr>
        <w:t>Fábia Emerenciana da Silva</w:t>
      </w:r>
      <w:r w:rsidRPr="00982845">
        <w:rPr>
          <w:rFonts w:ascii="Tahoma" w:hAnsi="Tahoma" w:cs="Tahoma"/>
          <w:sz w:val="21"/>
          <w:szCs w:val="21"/>
        </w:rPr>
        <w:br/>
      </w:r>
      <w:r>
        <w:rPr>
          <w:rFonts w:ascii="Tahoma" w:hAnsi="Tahoma" w:cs="Tahoma"/>
          <w:color w:val="000000"/>
          <w:sz w:val="21"/>
          <w:szCs w:val="21"/>
        </w:rPr>
        <w:t>Pregoeira</w:t>
      </w:r>
      <w:r w:rsidRPr="00982845">
        <w:rPr>
          <w:rFonts w:ascii="Tahoma" w:hAnsi="Tahoma" w:cs="Tahoma"/>
          <w:sz w:val="21"/>
          <w:szCs w:val="21"/>
        </w:rPr>
        <w:br/>
      </w: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rsidP="00964D72">
      <w:pPr>
        <w:jc w:val="center"/>
      </w:pPr>
      <w:r>
        <w:rPr>
          <w:rFonts w:ascii="Tahoma" w:eastAsia="Tahoma" w:hAnsi="Tahoma" w:cs="Tahoma"/>
          <w:b/>
          <w:bCs/>
          <w:color w:val="000000"/>
          <w:sz w:val="27"/>
          <w:szCs w:val="27"/>
        </w:rPr>
        <w:lastRenderedPageBreak/>
        <w:t>ANEXO I</w:t>
      </w:r>
    </w:p>
    <w:p w:rsidR="00964D72" w:rsidRDefault="00964D72" w:rsidP="00964D72">
      <w:pPr>
        <w:jc w:val="center"/>
      </w:pPr>
      <w:r>
        <w:rPr>
          <w:rFonts w:ascii="Tahoma" w:eastAsia="Tahoma" w:hAnsi="Tahoma" w:cs="Tahoma"/>
          <w:b/>
          <w:bCs/>
          <w:color w:val="000000"/>
          <w:sz w:val="24"/>
          <w:szCs w:val="24"/>
        </w:rPr>
        <w:t xml:space="preserve">TERMO DE REFERÊNCIA  </w:t>
      </w:r>
    </w:p>
    <w:p w:rsidR="00964D72" w:rsidRDefault="00964D72" w:rsidP="00964D72">
      <w:pPr>
        <w:jc w:val="both"/>
      </w:pPr>
      <w:r>
        <w:rPr>
          <w:rFonts w:ascii="Tahoma" w:eastAsia="Tahoma" w:hAnsi="Tahoma" w:cs="Tahoma"/>
          <w:b/>
          <w:bCs/>
          <w:color w:val="000000"/>
          <w:sz w:val="21"/>
          <w:szCs w:val="21"/>
        </w:rPr>
        <w:t>1 - OBJETO</w:t>
      </w:r>
    </w:p>
    <w:p w:rsidR="00964D72" w:rsidRDefault="00964D72" w:rsidP="00964D72">
      <w:pPr>
        <w:jc w:val="both"/>
      </w:pPr>
      <w:r>
        <w:rPr>
          <w:rFonts w:ascii="Tahoma" w:eastAsia="Tahoma" w:hAnsi="Tahoma" w:cs="Tahoma"/>
          <w:color w:val="000000"/>
          <w:sz w:val="21"/>
          <w:szCs w:val="21"/>
        </w:rPr>
        <w:t>1.1 - Registro de preços para aquisição futura e parcelada de hortifrutigranjeiros, conforme condições e especificações contidas neste termo de referência.</w:t>
      </w:r>
    </w:p>
    <w:p w:rsidR="00964D72" w:rsidRDefault="00964D72" w:rsidP="00964D72">
      <w:pPr>
        <w:jc w:val="both"/>
      </w:pPr>
      <w:r>
        <w:rPr>
          <w:rFonts w:ascii="Tahoma" w:eastAsia="Tahoma" w:hAnsi="Tahoma" w:cs="Tahoma"/>
          <w:b/>
          <w:bCs/>
          <w:color w:val="000000"/>
          <w:sz w:val="21"/>
          <w:szCs w:val="21"/>
        </w:rPr>
        <w:t>2 - DA PADRONIZAÇÃO</w:t>
      </w:r>
    </w:p>
    <w:p w:rsidR="00964D72" w:rsidRDefault="00964D72" w:rsidP="00964D72">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964D72" w:rsidRDefault="00964D72" w:rsidP="00964D72">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964D72" w:rsidRDefault="00964D72" w:rsidP="00964D72">
      <w:pPr>
        <w:jc w:val="both"/>
      </w:pPr>
      <w:r>
        <w:rPr>
          <w:rFonts w:ascii="Tahoma" w:eastAsia="Tahoma" w:hAnsi="Tahoma" w:cs="Tahoma"/>
          <w:color w:val="000000"/>
          <w:sz w:val="21"/>
          <w:szCs w:val="21"/>
        </w:rPr>
        <w:t>3.1 - O objeto desta contratação não se enquadra como sendo de bem de luxo.</w:t>
      </w:r>
    </w:p>
    <w:p w:rsidR="00964D72" w:rsidRDefault="00964D72" w:rsidP="00964D72">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964D72" w:rsidRDefault="00964D72" w:rsidP="00964D72">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77"/>
        <w:gridCol w:w="7230"/>
        <w:gridCol w:w="567"/>
        <w:gridCol w:w="718"/>
      </w:tblGrid>
      <w:tr w:rsidR="00964D72" w:rsidTr="00964D72">
        <w:trPr>
          <w:tblHeader/>
        </w:trPr>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964D72" w:rsidRDefault="00964D72">
            <w:pPr>
              <w:jc w:val="center"/>
            </w:pPr>
            <w:r>
              <w:rPr>
                <w:rFonts w:ascii="Tahoma" w:eastAsia="Tahoma" w:hAnsi="Tahoma" w:cs="Tahoma"/>
                <w:sz w:val="21"/>
                <w:szCs w:val="21"/>
                <w:shd w:val="clear" w:color="auto" w:fill="E0E0E0"/>
              </w:rPr>
              <w:t>Item</w:t>
            </w:r>
          </w:p>
        </w:tc>
        <w:tc>
          <w:tcPr>
            <w:tcW w:w="723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964D72" w:rsidRDefault="00964D72">
            <w:pPr>
              <w:jc w:val="center"/>
            </w:pPr>
            <w:r>
              <w:rPr>
                <w:rFonts w:ascii="Tahoma" w:eastAsia="Tahoma" w:hAnsi="Tahoma" w:cs="Tahoma"/>
                <w:sz w:val="21"/>
                <w:szCs w:val="21"/>
                <w:shd w:val="clear" w:color="auto" w:fill="E0E0E0"/>
              </w:rPr>
              <w:t>Descrição</w:t>
            </w:r>
          </w:p>
        </w:tc>
        <w:tc>
          <w:tcPr>
            <w:tcW w:w="56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964D72" w:rsidRDefault="00964D72">
            <w:pPr>
              <w:jc w:val="center"/>
            </w:pPr>
            <w:r>
              <w:rPr>
                <w:rFonts w:ascii="Tahoma" w:eastAsia="Tahoma" w:hAnsi="Tahoma" w:cs="Tahoma"/>
                <w:sz w:val="21"/>
                <w:szCs w:val="21"/>
                <w:shd w:val="clear" w:color="auto" w:fill="E0E0E0"/>
              </w:rPr>
              <w:t>Unid.</w:t>
            </w:r>
          </w:p>
        </w:tc>
        <w:tc>
          <w:tcPr>
            <w:tcW w:w="71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964D72" w:rsidRDefault="00964D72">
            <w:pPr>
              <w:jc w:val="center"/>
            </w:pPr>
            <w:r>
              <w:rPr>
                <w:rFonts w:ascii="Tahoma" w:eastAsia="Tahoma" w:hAnsi="Tahoma" w:cs="Tahoma"/>
                <w:sz w:val="21"/>
                <w:szCs w:val="21"/>
                <w:shd w:val="clear" w:color="auto" w:fill="E0E0E0"/>
              </w:rPr>
              <w:t>Quant.</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ABACATE - de tamanho regular e </w:t>
            </w:r>
            <w:proofErr w:type="gramStart"/>
            <w:r>
              <w:rPr>
                <w:rFonts w:ascii="Tahoma" w:eastAsia="Tahoma" w:hAnsi="Tahoma" w:cs="Tahoma"/>
                <w:color w:val="000000"/>
                <w:sz w:val="21"/>
                <w:szCs w:val="21"/>
              </w:rPr>
              <w:t>grande, de 1ª qualidade, cor e formação uniformes, com polpa intacta e firme, sem danos físicos e mecânicos oriundos do manuseio e transporte</w:t>
            </w:r>
            <w:proofErr w:type="gramEnd"/>
            <w:r>
              <w:rPr>
                <w:rFonts w:ascii="Tahoma" w:eastAsia="Tahoma" w:hAnsi="Tahoma" w:cs="Tahoma"/>
                <w:color w:val="000000"/>
                <w:sz w:val="21"/>
                <w:szCs w:val="21"/>
              </w:rPr>
              <w:t>. Embalado em caixa própria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ABACAXI - pérola de 1ª qualidade, tamanho grande, cor e </w:t>
            </w:r>
            <w:proofErr w:type="gramStart"/>
            <w:r>
              <w:rPr>
                <w:rFonts w:ascii="Tahoma" w:eastAsia="Tahoma" w:hAnsi="Tahoma" w:cs="Tahoma"/>
                <w:color w:val="000000"/>
                <w:sz w:val="21"/>
                <w:szCs w:val="21"/>
              </w:rPr>
              <w:t>formação uniformes, com polpa intacta e firme, sem danos físicos e mecânicos oriundos do manuseio e transporte</w:t>
            </w:r>
            <w:proofErr w:type="gramEnd"/>
            <w:r>
              <w:rPr>
                <w:rFonts w:ascii="Tahoma" w:eastAsia="Tahoma" w:hAnsi="Tahoma" w:cs="Tahoma"/>
                <w:color w:val="000000"/>
                <w:sz w:val="21"/>
                <w:szCs w:val="21"/>
              </w:rPr>
              <w:t>. Embalado em caixa apropriada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Unid.</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1000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ABÓBORA MORANGA - Tipo hibrida madura, de tamanho grande, uniformes, sem </w:t>
            </w:r>
            <w:proofErr w:type="gramStart"/>
            <w:r>
              <w:rPr>
                <w:rFonts w:ascii="Tahoma" w:eastAsia="Tahoma" w:hAnsi="Tahoma" w:cs="Tahoma"/>
                <w:color w:val="000000"/>
                <w:sz w:val="21"/>
                <w:szCs w:val="21"/>
              </w:rPr>
              <w:t>defeito, intacta, firmes e bem desenvolvida, livre de terra ou corpos estranhos aderentes à superfície externa</w:t>
            </w:r>
            <w:proofErr w:type="gramEnd"/>
            <w:r>
              <w:rPr>
                <w:rFonts w:ascii="Tahoma" w:eastAsia="Tahoma" w:hAnsi="Tahoma" w:cs="Tahoma"/>
                <w:color w:val="000000"/>
                <w:sz w:val="21"/>
                <w:szCs w:val="21"/>
              </w:rPr>
              <w:t>. Podendo ser orgânico.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700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04</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ABOBRINHA - Tamanho médio com casca de coloração verde, sem partes estragadas e amassadas.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800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05</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ALFACE - Integra, sem folhas estragadas, de tamanho e coloração uniforme, aroma, cor, típicos da espécie, em perfeito estado de desenvolvimento. </w:t>
            </w:r>
            <w:r>
              <w:rPr>
                <w:rFonts w:ascii="Tahoma" w:hAnsi="Tahoma" w:cs="Tahoma"/>
                <w:sz w:val="21"/>
                <w:szCs w:val="21"/>
              </w:rPr>
              <w:t>Não serão permitidos defeitos nas verduras que afetem a sua coloração e a sua aparência, estar livre de enfermidades e insetos, não estar danificada por qualquer lesão de origem física ou mecânica que afete a aparência.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Unid.</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1600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06</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ALHO - Bulho de tamanho médio, com características íntegras e de primeira </w:t>
            </w:r>
            <w:r>
              <w:rPr>
                <w:rFonts w:ascii="Tahoma" w:eastAsia="Tahoma" w:hAnsi="Tahoma" w:cs="Tahoma"/>
                <w:color w:val="000000"/>
                <w:sz w:val="21"/>
                <w:szCs w:val="21"/>
              </w:rPr>
              <w:lastRenderedPageBreak/>
              <w:t xml:space="preserve">qualidade;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sujidades, insetos, parasitas, larvas e corpos estranhos aderidos à casca. Não deve apresentar quaisquer lesões de origem física, mecânica ou biológica.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lastRenderedPageBreak/>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500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lastRenderedPageBreak/>
              <w:t>07</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BANANA PRATA - Tamanho regular em pencas de 1ª qualidade, tamanho e </w:t>
            </w:r>
            <w:proofErr w:type="gramStart"/>
            <w:r>
              <w:rPr>
                <w:rFonts w:ascii="Tahoma" w:eastAsia="Tahoma" w:hAnsi="Tahoma" w:cs="Tahoma"/>
                <w:color w:val="000000"/>
                <w:sz w:val="21"/>
                <w:szCs w:val="21"/>
              </w:rPr>
              <w:t>coloração uniformes, com polpa intacta e firme, devendo ser bem desenvolvidas, sem danos físicos e mecânicos oriundos do manuseio e transporte</w:t>
            </w:r>
            <w:proofErr w:type="gramEnd"/>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1500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08</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BATATA BARÔA - casca firme, íntegra, sem manchas, perfurações, rachaduras, bolores ou outros matérias </w:t>
            </w:r>
            <w:proofErr w:type="gramStart"/>
            <w:r>
              <w:rPr>
                <w:rFonts w:ascii="Tahoma" w:eastAsia="Tahoma" w:hAnsi="Tahoma" w:cs="Tahoma"/>
                <w:color w:val="000000"/>
                <w:sz w:val="21"/>
                <w:szCs w:val="21"/>
              </w:rPr>
              <w:t>estranhos</w:t>
            </w:r>
            <w:proofErr w:type="gramEnd"/>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600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09</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BATATA DOCE - tamanho médio, coloração branca, livre de amassados e partes estragadas. Grau de amadurecimento apropriado para consumo.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010</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BATATA INGLESA - tubérculo no estado </w:t>
            </w:r>
            <w:proofErr w:type="spellStart"/>
            <w:r>
              <w:rPr>
                <w:rFonts w:ascii="Tahoma" w:eastAsia="Tahoma" w:hAnsi="Tahoma" w:cs="Tahoma"/>
                <w:color w:val="000000"/>
                <w:sz w:val="21"/>
                <w:szCs w:val="21"/>
              </w:rPr>
              <w:t>innatura</w:t>
            </w:r>
            <w:proofErr w:type="spellEnd"/>
            <w:r>
              <w:rPr>
                <w:rFonts w:ascii="Tahoma" w:eastAsia="Tahoma" w:hAnsi="Tahoma" w:cs="Tahoma"/>
                <w:color w:val="000000"/>
                <w:sz w:val="21"/>
                <w:szCs w:val="21"/>
              </w:rPr>
              <w:t>, genuínas, de primeira qualidade, coloração uniforme; isento de sujidades, insetos, parasitas, larvas e corpos estranhos aderidos à casca. Não deve apresentar quaisquer lesões de origem física, mecânica ou biológica.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1200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011</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BERINJELA - De tamanho regular, de 1ª qualidade, de ótima qualidade, fresca, compacta, firme, isenta de sujidades, tamanho e </w:t>
            </w:r>
            <w:proofErr w:type="gramStart"/>
            <w:r>
              <w:rPr>
                <w:rFonts w:ascii="Tahoma" w:eastAsia="Tahoma" w:hAnsi="Tahoma" w:cs="Tahoma"/>
                <w:color w:val="000000"/>
                <w:sz w:val="21"/>
                <w:szCs w:val="21"/>
              </w:rPr>
              <w:t>coloração uniformes, devendo ser bem desenvolvidas</w:t>
            </w:r>
            <w:proofErr w:type="gramEnd"/>
            <w:r>
              <w:rPr>
                <w:rFonts w:ascii="Tahoma" w:eastAsia="Tahoma" w:hAnsi="Tahoma" w:cs="Tahoma"/>
                <w:color w:val="000000"/>
                <w:sz w:val="21"/>
                <w:szCs w:val="21"/>
              </w:rPr>
              <w:t>.</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250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012</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BETERRABA - </w:t>
            </w:r>
            <w:proofErr w:type="gramStart"/>
            <w:r>
              <w:rPr>
                <w:rFonts w:ascii="Tahoma" w:eastAsia="Tahoma" w:hAnsi="Tahoma" w:cs="Tahoma"/>
                <w:color w:val="000000"/>
                <w:sz w:val="21"/>
                <w:szCs w:val="21"/>
              </w:rPr>
              <w:t>fresca, tamanho</w:t>
            </w:r>
            <w:proofErr w:type="gramEnd"/>
            <w:r>
              <w:rPr>
                <w:rFonts w:ascii="Tahoma" w:eastAsia="Tahoma" w:hAnsi="Tahoma" w:cs="Tahoma"/>
                <w:color w:val="000000"/>
                <w:sz w:val="21"/>
                <w:szCs w:val="21"/>
              </w:rPr>
              <w:t xml:space="preserve"> médio, de primeira qualidade, limpa, lavada ou escovada, coloração uniforme; isenta de sujidades, insetos, parasitas, larvas e corpos estranhos aderidos à superfície externa. Podendo ser de origem hidropônica. Não deve apresentar quaisquer lesões de origem física, mecânica ou biológica.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320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013</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BRÓCOLIS - de primeira qualidade, colheita recente, fresco, em estágio de amadurecimento adequado para consumo. Coloração totalmente verde. Sem sujeiras, parasitas, larvas e defeitos que possam alterar Sua aparência. Isento de enfermidades e danos físicos oriundos do manuseio e transporte.</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Unid.</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014</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CEBOLA - bulbo de tamanho médio, com características íntegras e de primeira qualidade; isentos de sujidades, isentos de parasitas, larvas e corpos estranhos aderidos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casca. Não deve apresentar quaisquer lesões de origem física, mecânica ou biológica.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015</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CEBOLINHA VERDE- in natura, de </w:t>
            </w:r>
            <w:proofErr w:type="gramStart"/>
            <w:r>
              <w:rPr>
                <w:rFonts w:ascii="Tahoma" w:eastAsia="Tahoma" w:hAnsi="Tahoma" w:cs="Tahoma"/>
                <w:color w:val="000000"/>
                <w:sz w:val="21"/>
                <w:szCs w:val="21"/>
              </w:rPr>
              <w:t>1a qualidade, firme e intacto</w:t>
            </w:r>
            <w:proofErr w:type="gramEnd"/>
            <w:r>
              <w:rPr>
                <w:rFonts w:ascii="Tahoma" w:eastAsia="Tahoma" w:hAnsi="Tahoma" w:cs="Tahoma"/>
                <w:color w:val="000000"/>
                <w:sz w:val="21"/>
                <w:szCs w:val="21"/>
              </w:rPr>
              <w:t>, sem lesões, perfurações e cortes, coloração uniforme, sem sujidades, parasitas ou larvas - maço com no mínimo 100g.</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Unid.</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lastRenderedPageBreak/>
              <w:t>016</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CENOURA - </w:t>
            </w:r>
            <w:proofErr w:type="gramStart"/>
            <w:r>
              <w:rPr>
                <w:rFonts w:ascii="Tahoma" w:eastAsia="Tahoma" w:hAnsi="Tahoma" w:cs="Tahoma"/>
                <w:color w:val="000000"/>
                <w:sz w:val="21"/>
                <w:szCs w:val="21"/>
              </w:rPr>
              <w:t>fresca, tamanho</w:t>
            </w:r>
            <w:proofErr w:type="gramEnd"/>
            <w:r>
              <w:rPr>
                <w:rFonts w:ascii="Tahoma" w:eastAsia="Tahoma" w:hAnsi="Tahoma" w:cs="Tahoma"/>
                <w:color w:val="000000"/>
                <w:sz w:val="21"/>
                <w:szCs w:val="21"/>
              </w:rPr>
              <w:t xml:space="preserve"> médio, de primeira qualidade, limpa, lavada ou escovada, coloração uniforme; isenta de sujidades, insetos, parasitas, larvas e corpos estranhos aderidos à superfície externa. Podendo ser de origem hidropônica. Não deve apresentar quaisquer lesões de origem física, mecânica ou biológica.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550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017</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CHUCHU VERDE - in natura, de 1a qualidade, produto fresco, ausência de resíduos terrosos, brotação, sujidades, parasitas e larvas. Sem danos físicos e mecânicos, rachaduras e cortes. Os frutos devem ser tenros, com coloração verde-claro ou escuro.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420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018</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COUVE FLOR - De primeira, de cor creme, isenta de folhas e com talo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cm. Deve apresentar as características do cultivar bem definidas, estar fisiologicamente </w:t>
            </w:r>
            <w:proofErr w:type="gramStart"/>
            <w:r>
              <w:rPr>
                <w:rFonts w:ascii="Tahoma" w:eastAsia="Tahoma" w:hAnsi="Tahoma" w:cs="Tahoma"/>
                <w:color w:val="000000"/>
                <w:sz w:val="21"/>
                <w:szCs w:val="21"/>
              </w:rPr>
              <w:t>desenvolvida, bem formada, limpa, com coloração própria, livre de danos mecânicos, fisiológicos</w:t>
            </w:r>
            <w:proofErr w:type="gramEnd"/>
            <w:r>
              <w:rPr>
                <w:rFonts w:ascii="Tahoma" w:eastAsia="Tahoma" w:hAnsi="Tahoma" w:cs="Tahoma"/>
                <w:color w:val="000000"/>
                <w:sz w:val="21"/>
                <w:szCs w:val="21"/>
              </w:rPr>
              <w:t>, pragas e doenças e estar em perfeitas condições de conservação e maturação.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Unid.</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019</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COUVE - ótima qualidade, sem defeitos, com folhas verdes sem traços de descoloração turgescente, intactas, firmes e bem desenvolvidas. Deverão apresentar coloração e tamanhos uniformes e típicos da variedade. Não serão permitidos defeitos nas verduras que afetem a sua formação e a sua aparência, estar livre de enfermidades e insetos, não estar danificada por qualquer lesão de origem física ou mecânica que afete a aparência. Molho com no mínimo 12 folhas.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ML</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020</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GENGIBRE - deve estar com aparência de fresco, claro e firme; não pode estar ressecado nem apresentar manchas escuras.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021</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GOIABA - Fruta procedente de espécimes vegetais genuínos e sãos, ser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022</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INHAME TIPO 1 </w:t>
            </w:r>
            <w:proofErr w:type="gramStart"/>
            <w:r>
              <w:rPr>
                <w:rFonts w:ascii="Tahoma" w:eastAsia="Tahoma" w:hAnsi="Tahoma" w:cs="Tahoma"/>
                <w:color w:val="000000"/>
                <w:sz w:val="21"/>
                <w:szCs w:val="21"/>
              </w:rPr>
              <w:t>- ,</w:t>
            </w:r>
            <w:proofErr w:type="gramEnd"/>
            <w:r>
              <w:rPr>
                <w:rFonts w:ascii="Tahoma" w:eastAsia="Tahoma" w:hAnsi="Tahoma" w:cs="Tahoma"/>
                <w:color w:val="000000"/>
                <w:sz w:val="21"/>
                <w:szCs w:val="21"/>
              </w:rPr>
              <w:t xml:space="preserve"> com polpa intacta, limpa e firme, tamanho e coloração uniforme, típico da variedade e tamanho médio, com peso entre 80g e 110g. Deverá estar sem brotos, sem rachaduras ou cortes na casca, não apresentando manchas, bolores ou outros defeitos que possam alterar sua aparência e qualidade, livre de terra aderente à casca e de resíduos de fertilizantes.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320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lastRenderedPageBreak/>
              <w:t>023</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JILÓ - firme e intacto. Fresco, tamanho médio, coloração uniforme. Isento de sujidades, de danos por lesão de ordem física ou mecânica.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200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024</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KIWI - de 1ª qualidade, in natura: Com características organolépticas (cor, odor, textura, aparência, sabor) preservadas, sem danos químicos, </w:t>
            </w:r>
            <w:proofErr w:type="gramStart"/>
            <w:r>
              <w:rPr>
                <w:rFonts w:ascii="Tahoma" w:eastAsia="Tahoma" w:hAnsi="Tahoma" w:cs="Tahoma"/>
                <w:color w:val="000000"/>
                <w:sz w:val="21"/>
                <w:szCs w:val="21"/>
              </w:rPr>
              <w:t>físicos e biológico</w:t>
            </w:r>
            <w:proofErr w:type="gramEnd"/>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025</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LARANJA PÊRA - Laranja </w:t>
            </w:r>
            <w:proofErr w:type="spellStart"/>
            <w:r>
              <w:rPr>
                <w:rFonts w:ascii="Tahoma" w:eastAsia="Tahoma" w:hAnsi="Tahoma" w:cs="Tahoma"/>
                <w:color w:val="000000"/>
                <w:sz w:val="21"/>
                <w:szCs w:val="21"/>
              </w:rPr>
              <w:t>pêra</w:t>
            </w:r>
            <w:proofErr w:type="spellEnd"/>
            <w:r>
              <w:rPr>
                <w:rFonts w:ascii="Tahoma" w:eastAsia="Tahoma" w:hAnsi="Tahoma" w:cs="Tahoma"/>
                <w:color w:val="000000"/>
                <w:sz w:val="21"/>
                <w:szCs w:val="21"/>
              </w:rPr>
              <w:t xml:space="preserve"> de primeira, compacta e firme, sem lesões de origem física ou mecânica, perfurações e cortes. Tamanho e coloração uniformes devendo ser bem desenvolvida.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sujidades, parasitas e larvas. Acondicionada em caixas ou sacos de 25 kg aproximadamente.</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1500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026</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LIMÃO TAITI - De primeira, fresco, livre de resíduos de fertilizantes, parasitas e larvas, tamanho e coloração uniformes, devendo ser bem desenvolvido e maduro, com polpa firme e intacta, fornecendo boa quantidade de caldo.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027</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proofErr w:type="gramStart"/>
            <w:r>
              <w:rPr>
                <w:rFonts w:ascii="Tahoma" w:eastAsia="Tahoma" w:hAnsi="Tahoma" w:cs="Tahoma"/>
                <w:color w:val="000000"/>
                <w:sz w:val="21"/>
                <w:szCs w:val="21"/>
              </w:rPr>
              <w:t>MAÇÃ -Tipo</w:t>
            </w:r>
            <w:proofErr w:type="gramEnd"/>
            <w:r>
              <w:rPr>
                <w:rFonts w:ascii="Tahoma" w:eastAsia="Tahoma" w:hAnsi="Tahoma" w:cs="Tahoma"/>
                <w:color w:val="000000"/>
                <w:sz w:val="21"/>
                <w:szCs w:val="21"/>
              </w:rPr>
              <w:t xml:space="preserve"> gala, fruto de tamanho médio,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2000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028</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MAMÃO FORMOSA - Deverá ser procedente de espécimes vegetais genuínos e sãos, ser fresco,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440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029</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MANDIOCA - in natura, deverá ser de classificação branca, com aspecto, aroma e sabor típicos da variedade e uniformidade no tamanho e na cor. Isento de sujidades, de danos por lesão de ordem física ou mecânica.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550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030</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MANGA - in natura, 1a qualidade, fresco, grau de maturação médio, coloração variada entre amarelo, laranja e vermelho. Polpa suculenta e doce, em </w:t>
            </w:r>
            <w:proofErr w:type="gramStart"/>
            <w:r>
              <w:rPr>
                <w:rFonts w:ascii="Tahoma" w:eastAsia="Tahoma" w:hAnsi="Tahoma" w:cs="Tahoma"/>
                <w:color w:val="000000"/>
                <w:sz w:val="21"/>
                <w:szCs w:val="21"/>
              </w:rPr>
              <w:t>alguns casos fibrosa</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lesões, machucados, sujidades, podridão, larvas e parasitas.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700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031</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MARACUJÁ AZEDO - Maracujá extra AAA fresco, de primeira, compacto e firme, sem lesões de origem física ou mecânica, perfurações e cortes. </w:t>
            </w:r>
            <w:r>
              <w:rPr>
                <w:rFonts w:ascii="Tahoma" w:eastAsia="Tahoma" w:hAnsi="Tahoma" w:cs="Tahoma"/>
                <w:color w:val="000000"/>
                <w:sz w:val="21"/>
                <w:szCs w:val="21"/>
              </w:rPr>
              <w:lastRenderedPageBreak/>
              <w:t>Tamanho e coloração uniformes devendo ser bem desenvolvido. Isento de sujidades, parasitas e larvas.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lastRenderedPageBreak/>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470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lastRenderedPageBreak/>
              <w:t>032</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MELANCIA - Melancia graúda redonda. Deverá ser procedente de espécimes vegetais genuínos e sãos, serem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900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033</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MELÃO - Deverá ser procedente de espécimes vegetais genuínos e sãos, serem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034</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MEXERICA </w:t>
            </w:r>
            <w:proofErr w:type="gramStart"/>
            <w:r>
              <w:rPr>
                <w:rFonts w:ascii="Tahoma" w:eastAsia="Tahoma" w:hAnsi="Tahoma" w:cs="Tahoma"/>
                <w:color w:val="000000"/>
                <w:sz w:val="21"/>
                <w:szCs w:val="21"/>
              </w:rPr>
              <w:t>PONKAN -Tangerina</w:t>
            </w:r>
            <w:proofErr w:type="gramEnd"/>
            <w:r>
              <w:rPr>
                <w:rFonts w:ascii="Tahoma" w:eastAsia="Tahoma" w:hAnsi="Tahoma" w:cs="Tahoma"/>
                <w:color w:val="000000"/>
                <w:sz w:val="21"/>
                <w:szCs w:val="21"/>
              </w:rPr>
              <w:t xml:space="preserve"> tipo </w:t>
            </w:r>
            <w:proofErr w:type="spellStart"/>
            <w:r>
              <w:rPr>
                <w:rFonts w:ascii="Tahoma" w:eastAsia="Tahoma" w:hAnsi="Tahoma" w:cs="Tahoma"/>
                <w:color w:val="000000"/>
                <w:sz w:val="21"/>
                <w:szCs w:val="21"/>
              </w:rPr>
              <w:t>pokan</w:t>
            </w:r>
            <w:proofErr w:type="spellEnd"/>
            <w:r>
              <w:rPr>
                <w:rFonts w:ascii="Tahoma" w:eastAsia="Tahoma" w:hAnsi="Tahoma" w:cs="Tahoma"/>
                <w:color w:val="000000"/>
                <w:sz w:val="21"/>
                <w:szCs w:val="21"/>
              </w:rPr>
              <w:t xml:space="preserve"> "in natura", de primeira qualidade. Fresca, com grau de maturidade de 80%, intacta, livre de rachaduras, cortes e esmagamento.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materiais terrosos e umidade externa anormal, livre de sujidades, parasitas e larvas, sem danos físicos e mecânicos.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035</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MORANGO - fresco de 1ª qualidade, bem desenvolvido, com polpa compacta e firme. Com grau de maturação que permita transporte, manipulação e conservação. Adequado para consumo, tamanho médio, apresentado cor, tamanho e conformação uniformes, sem manchas, machucaduras, bolores, sujidades e ferrugem ou outros defeitos que possam alterar sua aparência e qualidade. Livre de resíduos de agroquímicos, de colheita recente. Livre de umidade externa anormal, aroma e sabor estranhos, substâncias terrosas, sujidades ou corpos estranhos e aderentes à sua superfície. Embalagem: bandejas plásticas com peso médio de 400 gr.</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BANDEJA</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600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036</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OVO - tipo extra, classe A, branco. Cartela contendo 30 unidades, com dados de identificação do produto, marca do fabricante, prazo de validade.</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CARTELA</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450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037</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PEPINO - bem desenvolvido, compacto e firme, apresentando coloração uniforme, típica da variedade.</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250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lastRenderedPageBreak/>
              <w:t>038</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PÊRA - </w:t>
            </w:r>
            <w:proofErr w:type="spellStart"/>
            <w:r>
              <w:rPr>
                <w:rFonts w:ascii="Tahoma" w:eastAsia="Tahoma" w:hAnsi="Tahoma" w:cs="Tahoma"/>
                <w:color w:val="000000"/>
                <w:sz w:val="21"/>
                <w:szCs w:val="21"/>
              </w:rPr>
              <w:t>Pêra</w:t>
            </w:r>
            <w:proofErr w:type="spellEnd"/>
            <w:r>
              <w:rPr>
                <w:rFonts w:ascii="Tahoma" w:eastAsia="Tahoma" w:hAnsi="Tahoma" w:cs="Tahoma"/>
                <w:color w:val="000000"/>
                <w:sz w:val="21"/>
                <w:szCs w:val="21"/>
              </w:rPr>
              <w:t xml:space="preserve"> fresca, de primeira, com aspecto, cor, cheiro e sabor próprios. </w:t>
            </w:r>
            <w:proofErr w:type="gramStart"/>
            <w:r>
              <w:rPr>
                <w:rFonts w:ascii="Tahoma" w:eastAsia="Tahoma" w:hAnsi="Tahoma" w:cs="Tahoma"/>
                <w:color w:val="000000"/>
                <w:sz w:val="21"/>
                <w:szCs w:val="21"/>
              </w:rPr>
              <w:t>com</w:t>
            </w:r>
            <w:proofErr w:type="gramEnd"/>
            <w:r>
              <w:rPr>
                <w:rFonts w:ascii="Tahoma" w:eastAsia="Tahoma" w:hAnsi="Tahoma" w:cs="Tahoma"/>
                <w:color w:val="000000"/>
                <w:sz w:val="21"/>
                <w:szCs w:val="21"/>
              </w:rPr>
              <w:t xml:space="preserve"> polpa firme e intacta, tamanho e coloração uniformes devendo ser bem desenvolvida e não muito madura. Isenta de enfermidades, material terroso e umidade externa anormal.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fertilizantes, sujidades, parasitas e larvas. </w:t>
            </w:r>
            <w:proofErr w:type="gramStart"/>
            <w:r>
              <w:rPr>
                <w:rFonts w:ascii="Tahoma" w:eastAsia="Tahoma" w:hAnsi="Tahoma" w:cs="Tahoma"/>
                <w:color w:val="000000"/>
                <w:sz w:val="21"/>
                <w:szCs w:val="21"/>
              </w:rPr>
              <w:t>sem</w:t>
            </w:r>
            <w:proofErr w:type="gramEnd"/>
            <w:r>
              <w:rPr>
                <w:rFonts w:ascii="Tahoma" w:eastAsia="Tahoma" w:hAnsi="Tahoma" w:cs="Tahoma"/>
                <w:color w:val="000000"/>
                <w:sz w:val="21"/>
                <w:szCs w:val="21"/>
              </w:rPr>
              <w:t xml:space="preserve"> danos físicos e mecânicos oriundos do manuseio e transporte</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200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039</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PIMENTÃO - tipo verde,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 Podendo ser orgânico.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170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040</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QUIABO - </w:t>
            </w:r>
            <w:proofErr w:type="gramStart"/>
            <w:r>
              <w:rPr>
                <w:rFonts w:ascii="Tahoma" w:eastAsia="Tahoma" w:hAnsi="Tahoma" w:cs="Tahoma"/>
                <w:color w:val="000000"/>
                <w:sz w:val="21"/>
                <w:szCs w:val="21"/>
              </w:rPr>
              <w:t>Firme, novo</w:t>
            </w:r>
            <w:proofErr w:type="gramEnd"/>
            <w:r>
              <w:rPr>
                <w:rFonts w:ascii="Tahoma" w:eastAsia="Tahoma" w:hAnsi="Tahoma" w:cs="Tahoma"/>
                <w:color w:val="000000"/>
                <w:sz w:val="21"/>
                <w:szCs w:val="21"/>
              </w:rPr>
              <w:t xml:space="preserve"> e bem desenvolvido, sem ferimentos ou defeitos, apresentando grau de evolução completo do tamanho, aroma e cor próprios da espécie e variedade. Isento de sujidades, de danos por lesão de ordem física ou mecânica.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200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041</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REPOLHO - Liso tipo extra, cabeça íntegra, com folhas externas e polpa conservada, sem manchas amareladas, sem amassados, sem vestígios de insetos ou sujidades, cor verde esbranquiçado, sem bolores ou deterioração, odor característico.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340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042</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SALSA - de 1º qualidade, folhas íntegras, fresca, tamanho e coloração uniformes, devendo ser bem desenvolvida, firme e intacta, livre de resíduos, fertilizantes, sujidades, parasitas, larvas e material terroso, sem danos físicos e mecânicos do manuseio e transporte. Peso POR MOLHO NO mínimo de 250 gramas.</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ML</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100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043</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TOMATE - fruto médio, limpo e acondicionado de forma a evitar danos físicos, mecânicos ou biológicos; íntegro, limpo, de vez (por amadurecer), apresentando grau de maturação tal que lhe permita suportar a manipulação, o transporte e a conservação em condições adequadas para o consumo. Ausência de parasitas, sujidades, larvas e corpos estranhos aderidos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casca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650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t>044</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UVA - nacional, de primeira qualidade, tamanho e coloração uniformes, devendo ser bem desenvolvida e madura, com polpa firme e intacta, acondicionada em caixa, grau de maturação para consumo rápido,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w:t>
            </w:r>
            <w:r>
              <w:rPr>
                <w:rFonts w:ascii="Tahoma" w:eastAsia="Tahoma" w:hAnsi="Tahoma" w:cs="Tahoma"/>
                <w:color w:val="000000"/>
                <w:sz w:val="21"/>
                <w:szCs w:val="21"/>
              </w:rPr>
              <w:lastRenderedPageBreak/>
              <w:t>biológica. Podendo ser orgânico.</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lastRenderedPageBreak/>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300</w:t>
            </w:r>
          </w:p>
        </w:tc>
      </w:tr>
      <w:tr w:rsidR="00964D72" w:rsidTr="00964D72">
        <w:tc>
          <w:tcPr>
            <w:tcW w:w="577"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center"/>
            </w:pPr>
            <w:r>
              <w:rPr>
                <w:rFonts w:ascii="Tahoma" w:eastAsia="Tahoma" w:hAnsi="Tahoma" w:cs="Tahoma"/>
                <w:color w:val="000000"/>
                <w:sz w:val="21"/>
                <w:szCs w:val="21"/>
              </w:rPr>
              <w:lastRenderedPageBreak/>
              <w:t>045</w:t>
            </w:r>
          </w:p>
        </w:tc>
        <w:tc>
          <w:tcPr>
            <w:tcW w:w="7230"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both"/>
            </w:pPr>
            <w:r>
              <w:rPr>
                <w:rFonts w:ascii="Tahoma" w:eastAsia="Tahoma" w:hAnsi="Tahoma" w:cs="Tahoma"/>
                <w:color w:val="000000"/>
                <w:sz w:val="21"/>
                <w:szCs w:val="21"/>
              </w:rPr>
              <w:t xml:space="preserve">VAGEM - In natura, </w:t>
            </w:r>
            <w:proofErr w:type="gramStart"/>
            <w:r>
              <w:rPr>
                <w:rFonts w:ascii="Tahoma" w:eastAsia="Tahoma" w:hAnsi="Tahoma" w:cs="Tahoma"/>
                <w:color w:val="000000"/>
                <w:sz w:val="21"/>
                <w:szCs w:val="21"/>
              </w:rPr>
              <w:t>fresca/nova</w:t>
            </w:r>
            <w:proofErr w:type="gramEnd"/>
            <w:r>
              <w:rPr>
                <w:rFonts w:ascii="Tahoma" w:eastAsia="Tahoma" w:hAnsi="Tahoma" w:cs="Tahoma"/>
                <w:color w:val="000000"/>
                <w:sz w:val="21"/>
                <w:szCs w:val="21"/>
              </w:rPr>
              <w:t>, sem pontos escurecidos ou outras manchas, tamanho médio,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w:t>
            </w:r>
          </w:p>
        </w:tc>
        <w:tc>
          <w:tcPr>
            <w:tcW w:w="567" w:type="dxa"/>
            <w:tcBorders>
              <w:top w:val="single" w:sz="8" w:space="0" w:color="CBCBCB"/>
              <w:left w:val="single" w:sz="8" w:space="0" w:color="CBCBCB"/>
              <w:bottom w:val="single" w:sz="8" w:space="0" w:color="CBCBCB"/>
              <w:right w:val="single" w:sz="8" w:space="0" w:color="CBCBCB"/>
            </w:tcBorders>
            <w:noWrap/>
            <w:hideMark/>
          </w:tcPr>
          <w:p w:rsidR="00964D72" w:rsidRDefault="00964D72">
            <w:r>
              <w:rPr>
                <w:rFonts w:ascii="Tahoma" w:eastAsia="Tahoma" w:hAnsi="Tahoma" w:cs="Tahoma"/>
                <w:color w:val="000000"/>
                <w:sz w:val="21"/>
                <w:szCs w:val="21"/>
              </w:rPr>
              <w:t>KG</w:t>
            </w:r>
          </w:p>
        </w:tc>
        <w:tc>
          <w:tcPr>
            <w:tcW w:w="718" w:type="dxa"/>
            <w:tcBorders>
              <w:top w:val="single" w:sz="8" w:space="0" w:color="CBCBCB"/>
              <w:left w:val="single" w:sz="8" w:space="0" w:color="CBCBCB"/>
              <w:bottom w:val="single" w:sz="8" w:space="0" w:color="CBCBCB"/>
              <w:right w:val="single" w:sz="8" w:space="0" w:color="CBCBCB"/>
            </w:tcBorders>
            <w:noWrap/>
            <w:hideMark/>
          </w:tcPr>
          <w:p w:rsidR="00964D72" w:rsidRDefault="00964D72">
            <w:pPr>
              <w:jc w:val="right"/>
            </w:pPr>
            <w:r>
              <w:rPr>
                <w:rFonts w:ascii="Tahoma" w:eastAsia="Tahoma" w:hAnsi="Tahoma" w:cs="Tahoma"/>
                <w:color w:val="000000"/>
                <w:sz w:val="21"/>
                <w:szCs w:val="21"/>
              </w:rPr>
              <w:t>250</w:t>
            </w:r>
          </w:p>
        </w:tc>
      </w:tr>
    </w:tbl>
    <w:p w:rsidR="00964D72" w:rsidRDefault="00964D72" w:rsidP="00964D72">
      <w:pPr>
        <w:jc w:val="both"/>
      </w:pPr>
    </w:p>
    <w:p w:rsidR="00964D72" w:rsidRDefault="00964D72" w:rsidP="00964D72">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964D72" w:rsidRDefault="00964D72" w:rsidP="00964D72">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964D72" w:rsidRDefault="00964D72" w:rsidP="00964D72">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964D72" w:rsidRDefault="00964D72" w:rsidP="00964D72">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964D72" w:rsidRDefault="00964D72" w:rsidP="00964D72">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964D72" w:rsidRDefault="00964D72" w:rsidP="00964D72">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964D72" w:rsidRDefault="00964D72" w:rsidP="00964D72">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964D72" w:rsidRDefault="00964D72" w:rsidP="00964D72">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964D72" w:rsidRDefault="00964D72" w:rsidP="00964D72">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964D72" w:rsidRDefault="00964D72" w:rsidP="00964D72">
      <w:pPr>
        <w:jc w:val="both"/>
      </w:pPr>
      <w:r>
        <w:rPr>
          <w:rFonts w:ascii="Tahoma" w:eastAsia="Tahoma" w:hAnsi="Tahoma" w:cs="Tahoma"/>
          <w:b/>
          <w:bCs/>
          <w:color w:val="000000"/>
          <w:sz w:val="21"/>
          <w:szCs w:val="21"/>
        </w:rPr>
        <w:lastRenderedPageBreak/>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964D72" w:rsidRDefault="00964D72" w:rsidP="00964D72">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 Estudo Técnico Preliminar, apêndice deste Termo de Referência.</w:t>
      </w:r>
    </w:p>
    <w:p w:rsidR="00964D72" w:rsidRDefault="00964D72" w:rsidP="00964D72">
      <w:r>
        <w:rPr>
          <w:rFonts w:ascii="Tahoma" w:eastAsia="Tahoma" w:hAnsi="Tahoma" w:cs="Tahoma"/>
          <w:b/>
          <w:bCs/>
          <w:color w:val="000000"/>
          <w:sz w:val="21"/>
          <w:szCs w:val="21"/>
        </w:rPr>
        <w:t>8 - REQUISITOS DA CONTRATAÇÃO</w:t>
      </w:r>
    </w:p>
    <w:p w:rsidR="00964D72" w:rsidRDefault="00964D72" w:rsidP="00964D72">
      <w:pPr>
        <w:jc w:val="both"/>
      </w:pPr>
      <w:r>
        <w:rPr>
          <w:rFonts w:ascii="Tahoma" w:eastAsia="Tahoma" w:hAnsi="Tahoma" w:cs="Tahoma"/>
          <w:b/>
          <w:bCs/>
          <w:color w:val="000000"/>
          <w:sz w:val="21"/>
          <w:szCs w:val="21"/>
        </w:rPr>
        <w:t>8.1 - Sustentabilidade</w:t>
      </w:r>
    </w:p>
    <w:p w:rsidR="00964D72" w:rsidRDefault="00964D72" w:rsidP="00964D72">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964D72" w:rsidRDefault="00964D72" w:rsidP="00964D72">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964D72" w:rsidRDefault="00964D72" w:rsidP="00964D72">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964D72" w:rsidRDefault="00964D72" w:rsidP="00964D72">
      <w:pPr>
        <w:jc w:val="both"/>
      </w:pPr>
      <w:r>
        <w:rPr>
          <w:rFonts w:ascii="Tahoma" w:eastAsia="Tahoma" w:hAnsi="Tahoma" w:cs="Tahoma"/>
          <w:color w:val="000000"/>
          <w:sz w:val="21"/>
          <w:szCs w:val="21"/>
        </w:rPr>
        <w:t>8.3.1 - Na presente contratação NÃO será indicado marcas, características ou modelo(s).</w:t>
      </w:r>
    </w:p>
    <w:p w:rsidR="00964D72" w:rsidRDefault="00964D72" w:rsidP="00964D72">
      <w:pPr>
        <w:jc w:val="both"/>
      </w:pPr>
      <w:r>
        <w:rPr>
          <w:rFonts w:ascii="Tahoma" w:eastAsia="Tahoma" w:hAnsi="Tahoma" w:cs="Tahoma"/>
          <w:b/>
          <w:bCs/>
          <w:color w:val="000000"/>
          <w:sz w:val="21"/>
          <w:szCs w:val="21"/>
        </w:rPr>
        <w:t>8.4 - Da vedação de marca/produto na aquisição do objeto</w:t>
      </w:r>
    </w:p>
    <w:p w:rsidR="00964D72" w:rsidRDefault="00964D72" w:rsidP="00964D72">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964D72" w:rsidRDefault="00964D72" w:rsidP="00964D72">
      <w:pPr>
        <w:jc w:val="both"/>
      </w:pPr>
      <w:r>
        <w:rPr>
          <w:rFonts w:ascii="Tahoma" w:eastAsia="Tahoma" w:hAnsi="Tahoma" w:cs="Tahoma"/>
          <w:b/>
          <w:bCs/>
          <w:color w:val="000000"/>
          <w:sz w:val="21"/>
          <w:szCs w:val="21"/>
        </w:rPr>
        <w:t>8.5 - Da exigência de carta de solidariedade</w:t>
      </w:r>
    </w:p>
    <w:p w:rsidR="00964D72" w:rsidRDefault="00964D72" w:rsidP="00964D72">
      <w:pPr>
        <w:jc w:val="both"/>
      </w:pPr>
      <w:r>
        <w:rPr>
          <w:rFonts w:ascii="Tahoma" w:eastAsia="Tahoma" w:hAnsi="Tahoma" w:cs="Tahoma"/>
          <w:color w:val="000000"/>
          <w:sz w:val="21"/>
          <w:szCs w:val="21"/>
        </w:rPr>
        <w:t>8.5.1 - Não será exigido Carta de Solidariedade emitida pelo fabricante.</w:t>
      </w:r>
    </w:p>
    <w:p w:rsidR="00964D72" w:rsidRDefault="00964D72" w:rsidP="00964D72">
      <w:pPr>
        <w:jc w:val="both"/>
      </w:pPr>
      <w:r>
        <w:rPr>
          <w:rFonts w:ascii="Tahoma" w:eastAsia="Tahoma" w:hAnsi="Tahoma" w:cs="Tahoma"/>
          <w:b/>
          <w:bCs/>
          <w:color w:val="000000"/>
          <w:sz w:val="21"/>
          <w:szCs w:val="21"/>
        </w:rPr>
        <w:t>8.6 - Subcontratação</w:t>
      </w:r>
    </w:p>
    <w:p w:rsidR="00964D72" w:rsidRDefault="00964D72" w:rsidP="00964D72">
      <w:pPr>
        <w:jc w:val="both"/>
      </w:pPr>
      <w:r>
        <w:rPr>
          <w:rFonts w:ascii="Tahoma" w:eastAsia="Tahoma" w:hAnsi="Tahoma" w:cs="Tahoma"/>
          <w:color w:val="000000"/>
          <w:sz w:val="21"/>
          <w:szCs w:val="21"/>
        </w:rPr>
        <w:t>8.6.1 - Não será admitida a subcontratação do objeto contratual.</w:t>
      </w:r>
    </w:p>
    <w:p w:rsidR="00964D72" w:rsidRDefault="00964D72" w:rsidP="00964D72">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964D72" w:rsidRDefault="00964D72" w:rsidP="00964D72">
      <w:pPr>
        <w:jc w:val="both"/>
      </w:pPr>
      <w:r>
        <w:rPr>
          <w:rFonts w:ascii="Tahoma" w:eastAsia="Tahoma" w:hAnsi="Tahoma" w:cs="Tahoma"/>
          <w:color w:val="000000"/>
          <w:sz w:val="21"/>
          <w:szCs w:val="21"/>
        </w:rPr>
        <w:t>8.7.1 - Não haverá exigência  de garantia contratual da execução.</w:t>
      </w:r>
    </w:p>
    <w:p w:rsidR="00964D72" w:rsidRDefault="00964D72" w:rsidP="00964D72">
      <w:r>
        <w:rPr>
          <w:rFonts w:ascii="Tahoma" w:eastAsia="Tahoma" w:hAnsi="Tahoma" w:cs="Tahoma"/>
          <w:b/>
          <w:bCs/>
          <w:color w:val="000000"/>
          <w:sz w:val="21"/>
          <w:szCs w:val="21"/>
        </w:rPr>
        <w:t>8.8 - Da exigência de amostra:</w:t>
      </w:r>
    </w:p>
    <w:p w:rsidR="00964D72" w:rsidRDefault="00964D72" w:rsidP="00964D72">
      <w:pPr>
        <w:jc w:val="both"/>
      </w:pPr>
      <w:r>
        <w:rPr>
          <w:rFonts w:ascii="Tahoma" w:eastAsia="Tahoma" w:hAnsi="Tahoma" w:cs="Tahoma"/>
          <w:color w:val="000000"/>
          <w:sz w:val="21"/>
          <w:szCs w:val="21"/>
        </w:rPr>
        <w:t>8.8.1 - Não haverá exigência de amostra.</w:t>
      </w:r>
    </w:p>
    <w:p w:rsidR="00964D72" w:rsidRDefault="00964D72" w:rsidP="00964D72">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964D72" w:rsidRDefault="00964D72" w:rsidP="00964D72">
      <w:pPr>
        <w:jc w:val="both"/>
      </w:pPr>
      <w:r>
        <w:rPr>
          <w:rFonts w:ascii="Tahoma" w:eastAsia="Tahoma" w:hAnsi="Tahoma" w:cs="Tahoma"/>
          <w:b/>
          <w:bCs/>
          <w:color w:val="000000"/>
          <w:sz w:val="21"/>
          <w:szCs w:val="21"/>
        </w:rPr>
        <w:t>9.1 - CONDIÇÕES DE EXECUÇÃO</w:t>
      </w:r>
    </w:p>
    <w:p w:rsidR="00964D72" w:rsidRDefault="00964D72" w:rsidP="00964D72">
      <w:pPr>
        <w:jc w:val="both"/>
      </w:pPr>
      <w:r>
        <w:rPr>
          <w:rFonts w:ascii="Tahoma" w:eastAsia="Tahoma" w:hAnsi="Tahoma" w:cs="Tahoma"/>
          <w:color w:val="000000"/>
          <w:sz w:val="21"/>
          <w:szCs w:val="21"/>
        </w:rPr>
        <w:lastRenderedPageBreak/>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24 (vinte e quatro) horas, contado da emissão de Requisição formalizada pelo Contratante, em remessa única ou em quantitativo especificado pelo Contratante.</w:t>
      </w:r>
    </w:p>
    <w:p w:rsidR="00964D72" w:rsidRDefault="00964D72" w:rsidP="00964D72">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964D72" w:rsidRDefault="00964D72" w:rsidP="00964D72">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964D72" w:rsidRDefault="00964D72" w:rsidP="00964D72">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964D72" w:rsidRDefault="00964D72" w:rsidP="00964D72">
      <w:pPr>
        <w:jc w:val="both"/>
      </w:pPr>
      <w:r>
        <w:rPr>
          <w:rFonts w:ascii="Tahoma" w:eastAsia="Tahoma" w:hAnsi="Tahoma" w:cs="Tahoma"/>
          <w:color w:val="000000"/>
          <w:sz w:val="21"/>
          <w:szCs w:val="21"/>
        </w:rPr>
        <w:t>9.1.5 - Os produtos serão fornecidos parceladamente, sem quantidade mínima de frutas, legumes e verduras, em atendimento aos pedidos das diversas secretarias municipais. As entregas serão realizadas de forma parcela, com pedidos semanais de acordo com a demanda, e deverão ser entregues em cada unidade escolar, e em cada unidade dos serviços residenciais terapêuticos instalados no município, conforme endereços relacionados abaixo:</w:t>
      </w:r>
    </w:p>
    <w:p w:rsidR="00964D72" w:rsidRDefault="00964D72" w:rsidP="00964D72">
      <w:pPr>
        <w:jc w:val="both"/>
      </w:pPr>
      <w:r>
        <w:rPr>
          <w:rFonts w:ascii="Tahoma" w:eastAsia="Tahoma" w:hAnsi="Tahoma" w:cs="Tahoma"/>
          <w:color w:val="000000"/>
          <w:sz w:val="21"/>
          <w:szCs w:val="21"/>
        </w:rPr>
        <w:t>9.1.6 - Secretaria Municipal de Educação:</w:t>
      </w:r>
    </w:p>
    <w:p w:rsidR="00964D72" w:rsidRDefault="00964D72" w:rsidP="00964D72">
      <w:pPr>
        <w:jc w:val="both"/>
      </w:pPr>
      <w:r>
        <w:rPr>
          <w:rFonts w:ascii="Tahoma" w:eastAsia="Tahoma" w:hAnsi="Tahoma" w:cs="Tahoma"/>
          <w:color w:val="000000"/>
          <w:sz w:val="21"/>
          <w:szCs w:val="21"/>
        </w:rPr>
        <w:t xml:space="preserve">9.1.6.1 - Escola Estadual Dr. Mário Batista do Nascimento - Rua Amazonas, nº 246,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CEP: 36225-000.</w:t>
      </w:r>
    </w:p>
    <w:p w:rsidR="00964D72" w:rsidRDefault="00964D72" w:rsidP="00964D72">
      <w:pPr>
        <w:jc w:val="both"/>
      </w:pPr>
      <w:r>
        <w:rPr>
          <w:rFonts w:ascii="Tahoma" w:eastAsia="Tahoma" w:hAnsi="Tahoma" w:cs="Tahoma"/>
          <w:color w:val="000000"/>
          <w:sz w:val="21"/>
          <w:szCs w:val="21"/>
        </w:rPr>
        <w:t xml:space="preserve">9.1.6.2 - Creche Municipal - Rua Severino José Afonso, nº 710, Bairro Santo Antônio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CEP: 36.225-000.</w:t>
      </w:r>
    </w:p>
    <w:p w:rsidR="00964D72" w:rsidRDefault="00964D72" w:rsidP="00964D72">
      <w:pPr>
        <w:jc w:val="both"/>
      </w:pPr>
      <w:r>
        <w:rPr>
          <w:rFonts w:ascii="Tahoma" w:eastAsia="Tahoma" w:hAnsi="Tahoma" w:cs="Tahoma"/>
          <w:color w:val="000000"/>
          <w:sz w:val="21"/>
          <w:szCs w:val="21"/>
        </w:rPr>
        <w:t>9.1.6.2 - Secretaria Municipal de Saúde:</w:t>
      </w:r>
    </w:p>
    <w:p w:rsidR="00964D72" w:rsidRDefault="00964D72" w:rsidP="00964D72">
      <w:pPr>
        <w:jc w:val="both"/>
      </w:pPr>
      <w:r>
        <w:rPr>
          <w:rFonts w:ascii="Tahoma" w:eastAsia="Tahoma" w:hAnsi="Tahoma" w:cs="Tahoma"/>
          <w:color w:val="000000"/>
          <w:sz w:val="21"/>
          <w:szCs w:val="21"/>
        </w:rPr>
        <w:t xml:space="preserve">9.1.6.2.1 - Serviço Residencial Terapêutico (Residência 01): Rua Maestro José Candido Vieira, 136 - Bairro Santana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964D72" w:rsidRDefault="00964D72" w:rsidP="00964D72">
      <w:pPr>
        <w:jc w:val="both"/>
      </w:pPr>
      <w:r>
        <w:rPr>
          <w:rFonts w:ascii="Tahoma" w:eastAsia="Tahoma" w:hAnsi="Tahoma" w:cs="Tahoma"/>
          <w:color w:val="000000"/>
          <w:sz w:val="21"/>
          <w:szCs w:val="21"/>
        </w:rPr>
        <w:t xml:space="preserve">9.1.6.2.2 - Serviço Residencial Terapêutico (Residência 02): Rua Pedro Fagundes Miranda, Nº 18, Bairro Areão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964D72" w:rsidRDefault="00964D72" w:rsidP="00964D72">
      <w:pPr>
        <w:jc w:val="both"/>
      </w:pPr>
      <w:r>
        <w:rPr>
          <w:rFonts w:ascii="Tahoma" w:eastAsia="Tahoma" w:hAnsi="Tahoma" w:cs="Tahoma"/>
          <w:color w:val="000000"/>
          <w:sz w:val="21"/>
          <w:szCs w:val="21"/>
        </w:rPr>
        <w:t xml:space="preserve">9.1.6.2.3 - Serviço Residencial Terapêutico (Residência 03): Rua Paraná, Nº 131, Bairro Santana -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964D72" w:rsidRDefault="00964D72" w:rsidP="00964D72">
      <w:pPr>
        <w:jc w:val="both"/>
      </w:pPr>
      <w:r>
        <w:rPr>
          <w:rFonts w:ascii="Tahoma" w:eastAsia="Tahoma" w:hAnsi="Tahoma" w:cs="Tahoma"/>
          <w:color w:val="000000"/>
          <w:sz w:val="21"/>
          <w:szCs w:val="21"/>
        </w:rPr>
        <w:t xml:space="preserve">9.1.7 - As entregas das mercadorias deverão ocorrer SEMANALMENTE, sendo que será de responsabilidade do fornecedor a entrega dos produtos nos locais, dias e horários determinados pelas secretarias solicitantes. </w:t>
      </w:r>
    </w:p>
    <w:p w:rsidR="00964D72" w:rsidRDefault="00964D72" w:rsidP="00964D72">
      <w:pPr>
        <w:jc w:val="both"/>
      </w:pPr>
      <w:r>
        <w:rPr>
          <w:rFonts w:ascii="Tahoma" w:eastAsia="Tahoma" w:hAnsi="Tahoma" w:cs="Tahoma"/>
          <w:color w:val="000000"/>
          <w:sz w:val="21"/>
          <w:szCs w:val="21"/>
        </w:rPr>
        <w:t>9.1.8 - Referente aos pedidos das Residências Terapêuticas, de acordo com o acompanhamento da dieta dos usuários dos serviços, poderá ainda haver pedidos ocasionais, com intervalo inferior a uma semana que deverão ser atendidos no prazo de 24 horas do recebimento da Autorização de Fornecimento, com vistas a não afetar o bem estar e a saúde dos usuários.</w:t>
      </w:r>
    </w:p>
    <w:p w:rsidR="00964D72" w:rsidRDefault="00964D72" w:rsidP="00964D72">
      <w:pPr>
        <w:jc w:val="both"/>
      </w:pPr>
      <w:r>
        <w:rPr>
          <w:rFonts w:ascii="Tahoma" w:eastAsia="Tahoma" w:hAnsi="Tahoma" w:cs="Tahoma"/>
          <w:color w:val="000000"/>
          <w:sz w:val="21"/>
          <w:szCs w:val="21"/>
        </w:rPr>
        <w:lastRenderedPageBreak/>
        <w:t>9.1.9 - Todos os produtos deverão ser entregues ponto a ponto em todas as unidades, conforme o pedido ou de acordo com as necessidades do setor, não sendo admitidas entregas após as 16h00min nos dias de expediente do órgão (segunda-feira à sexta-feira).</w:t>
      </w:r>
    </w:p>
    <w:p w:rsidR="00964D72" w:rsidRDefault="00964D72" w:rsidP="00964D72">
      <w:pPr>
        <w:jc w:val="both"/>
      </w:pPr>
      <w:r>
        <w:rPr>
          <w:rFonts w:ascii="Tahoma" w:eastAsia="Tahoma" w:hAnsi="Tahoma" w:cs="Tahoma"/>
          <w:color w:val="000000"/>
          <w:sz w:val="21"/>
          <w:szCs w:val="21"/>
        </w:rPr>
        <w:t xml:space="preserve">9.1.10 - Os produtos devem ser transportados em veículo adequado e de acordo com todas as normas regulamentadoras da ANVISA, no que tange ao transporte de alimentos perecíveis, de modo apropriado a fim de que os produtos fiquem protegidos de chuva, pó, fagulhas e etc. </w:t>
      </w:r>
    </w:p>
    <w:p w:rsidR="00964D72" w:rsidRDefault="00964D72" w:rsidP="00964D72">
      <w:pPr>
        <w:jc w:val="both"/>
      </w:pPr>
      <w:r>
        <w:rPr>
          <w:rFonts w:ascii="Tahoma" w:eastAsia="Tahoma" w:hAnsi="Tahoma" w:cs="Tahoma"/>
          <w:color w:val="000000"/>
          <w:sz w:val="21"/>
          <w:szCs w:val="21"/>
        </w:rPr>
        <w:t xml:space="preserve">9.1.11 - Os produtos deverão, no momento da entrega, ser </w:t>
      </w:r>
      <w:proofErr w:type="gramStart"/>
      <w:r>
        <w:rPr>
          <w:rFonts w:ascii="Tahoma" w:eastAsia="Tahoma" w:hAnsi="Tahoma" w:cs="Tahoma"/>
          <w:color w:val="000000"/>
          <w:sz w:val="21"/>
          <w:szCs w:val="21"/>
        </w:rPr>
        <w:t>frescos, apresentar coloração</w:t>
      </w:r>
      <w:proofErr w:type="gramEnd"/>
      <w:r>
        <w:rPr>
          <w:rFonts w:ascii="Tahoma" w:eastAsia="Tahoma" w:hAnsi="Tahoma" w:cs="Tahoma"/>
          <w:color w:val="000000"/>
          <w:sz w:val="21"/>
          <w:szCs w:val="21"/>
        </w:rPr>
        <w:t xml:space="preserve"> e tamanho uniforme e típicos da variedade, não apresentando manchas, machucaduras, bolores, sujidades, ferrugem ou outros defeitos que possam alterar sua aparência e qualidade, ainda deverão estar livres de resíduos de fertilizantes e estar acondicionados em embalagem plásticas adequados a cada produto, assegurando a validade e vida útil dos mesmos.</w:t>
      </w:r>
    </w:p>
    <w:p w:rsidR="00964D72" w:rsidRDefault="00964D72" w:rsidP="00964D72">
      <w:pPr>
        <w:jc w:val="both"/>
      </w:pPr>
      <w:r>
        <w:rPr>
          <w:rFonts w:ascii="Tahoma" w:eastAsia="Tahoma" w:hAnsi="Tahoma" w:cs="Tahoma"/>
          <w:color w:val="000000"/>
          <w:sz w:val="21"/>
          <w:szCs w:val="21"/>
        </w:rPr>
        <w:t>9.1.12 - No recebimento serão verificadas as quantidades e condições do produto e se for constatado que o objeto foi entregue de forma incompleta, com qualidade e quantidade inferior à contratada, apresentando defeitos ou em desacordo com as especificações da aquisição, o contratado se obriga, substituir os bens em desacordo ou entregar os bens remanescentes no prazo de 02 horas, não sendo cumprida solicitação a Secretaria encaminhará notificação ao contratado.</w:t>
      </w:r>
    </w:p>
    <w:p w:rsidR="00964D72" w:rsidRDefault="00964D72" w:rsidP="00964D72">
      <w:pPr>
        <w:jc w:val="both"/>
      </w:pPr>
      <w:r>
        <w:rPr>
          <w:rFonts w:ascii="Tahoma" w:eastAsia="Tahoma" w:hAnsi="Tahoma" w:cs="Tahoma"/>
          <w:color w:val="000000"/>
          <w:sz w:val="21"/>
          <w:szCs w:val="21"/>
        </w:rPr>
        <w:t>9.1.13 - A fiscalização por parte do município e o recebimento provisório ou definitivo, não excluem a responsabilidade civil da contratada pela correção e/ou substituição do objeto contratual, bem como pelos danos prejuízos ao município ou a terceiros decorrentes de defeitos de fabricação/desconformidades com as normas técnicas exigíveis, nem a responsabilidade ética profissional pela perfeita execução do contrato.</w:t>
      </w:r>
    </w:p>
    <w:p w:rsidR="00964D72" w:rsidRDefault="00964D72" w:rsidP="00964D72">
      <w:pPr>
        <w:jc w:val="both"/>
      </w:pPr>
      <w:r>
        <w:rPr>
          <w:rFonts w:ascii="Tahoma" w:eastAsia="Tahoma" w:hAnsi="Tahoma" w:cs="Tahoma"/>
          <w:color w:val="000000"/>
          <w:sz w:val="21"/>
          <w:szCs w:val="21"/>
        </w:rPr>
        <w:t>9.1.14 -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964D72" w:rsidRDefault="00964D72" w:rsidP="00964D72">
      <w:pPr>
        <w:jc w:val="both"/>
      </w:pPr>
      <w:r>
        <w:rPr>
          <w:rFonts w:ascii="Tahoma" w:eastAsia="Tahoma" w:hAnsi="Tahoma" w:cs="Tahoma"/>
          <w:color w:val="000000"/>
          <w:sz w:val="21"/>
          <w:szCs w:val="21"/>
        </w:rPr>
        <w:t xml:space="preserve">9.1.15 - Os produtos serão recebidos provisoriamente e somente serão considerados recebidos definitivamente, se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(dois) dias, a contar da data de entrega dos materiais, não houver qualquer problema que prejudique o correto recebimento dos mesmos.</w:t>
      </w:r>
    </w:p>
    <w:p w:rsidR="00964D72" w:rsidRDefault="00964D72" w:rsidP="00964D72">
      <w:pPr>
        <w:jc w:val="both"/>
      </w:pPr>
      <w:r>
        <w:rPr>
          <w:rFonts w:ascii="Tahoma" w:eastAsia="Tahoma" w:hAnsi="Tahoma" w:cs="Tahoma"/>
          <w:color w:val="000000"/>
          <w:sz w:val="21"/>
          <w:szCs w:val="21"/>
        </w:rPr>
        <w:t xml:space="preserve">9.1.16 - Havendo restrição no recebimento definitivo do produto, o Município poderá exigir a imediata substituição do produto em desconforme, que deverá ocorrer no prazo máximo de 03 (três) dias úteis,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aplicação de multa em caso de descumprimento ou recusa na substituição.</w:t>
      </w:r>
    </w:p>
    <w:p w:rsidR="00964D72" w:rsidRDefault="00964D72" w:rsidP="00964D72">
      <w:pPr>
        <w:jc w:val="both"/>
      </w:pPr>
      <w:r>
        <w:rPr>
          <w:rFonts w:ascii="Tahoma" w:eastAsia="Tahoma" w:hAnsi="Tahoma" w:cs="Tahoma"/>
          <w:color w:val="000000"/>
          <w:sz w:val="21"/>
          <w:szCs w:val="21"/>
        </w:rPr>
        <w:t>9.1.17 - Os produtos serão fiscalizados por Servidor do Município, preferencialmente, funcionário da secretaria requisitante, no qual terão a função de verificar se os produtos estão de acordo com as exigências licitadas, bem como se estão em perfeitas condições de uso.</w:t>
      </w:r>
    </w:p>
    <w:p w:rsidR="00964D72" w:rsidRDefault="00964D72" w:rsidP="00964D72">
      <w:pPr>
        <w:jc w:val="both"/>
      </w:pPr>
      <w:r>
        <w:rPr>
          <w:rFonts w:ascii="Tahoma" w:eastAsia="Tahoma" w:hAnsi="Tahoma" w:cs="Tahoma"/>
          <w:color w:val="000000"/>
          <w:sz w:val="21"/>
          <w:szCs w:val="21"/>
        </w:rPr>
        <w:lastRenderedPageBreak/>
        <w:t xml:space="preserve">9.1.18 - Durante o transporte e até a entrega final, os produtos hortifrutigranjeiros devem ser armazenados de forma a preservar sua qualidade, </w:t>
      </w:r>
      <w:proofErr w:type="gramStart"/>
      <w:r>
        <w:rPr>
          <w:rFonts w:ascii="Tahoma" w:eastAsia="Tahoma" w:hAnsi="Tahoma" w:cs="Tahoma"/>
          <w:color w:val="000000"/>
          <w:sz w:val="21"/>
          <w:szCs w:val="21"/>
        </w:rPr>
        <w:t>frescura</w:t>
      </w:r>
      <w:proofErr w:type="gramEnd"/>
      <w:r>
        <w:rPr>
          <w:rFonts w:ascii="Tahoma" w:eastAsia="Tahoma" w:hAnsi="Tahoma" w:cs="Tahoma"/>
          <w:color w:val="000000"/>
          <w:sz w:val="21"/>
          <w:szCs w:val="21"/>
        </w:rPr>
        <w:t xml:space="preserve"> e segurança alimentar. Devem ser evitadas condições que possam causar danos físicos, contaminação ou deterioração dos produtos.</w:t>
      </w:r>
    </w:p>
    <w:p w:rsidR="00964D72" w:rsidRDefault="00964D72" w:rsidP="00964D72">
      <w:pPr>
        <w:jc w:val="both"/>
      </w:pPr>
      <w:r>
        <w:rPr>
          <w:rFonts w:ascii="Tahoma" w:eastAsia="Tahoma" w:hAnsi="Tahoma" w:cs="Tahoma"/>
          <w:color w:val="000000"/>
          <w:sz w:val="21"/>
          <w:szCs w:val="21"/>
        </w:rPr>
        <w:t>9.1.19 - Os produtos deverão ser entregues em embalagens adequadas, que garantam a integridade e a qualidade dos alimentos. As embalagens devem ser limpas, resistentes e apropriadas para alimentos, evitando contaminações e danos durante o transporte e manuseio.</w:t>
      </w:r>
    </w:p>
    <w:p w:rsidR="00964D72" w:rsidRDefault="00964D72" w:rsidP="00964D72">
      <w:pPr>
        <w:jc w:val="both"/>
      </w:pPr>
      <w:r>
        <w:rPr>
          <w:rFonts w:ascii="Tahoma" w:eastAsia="Tahoma" w:hAnsi="Tahoma" w:cs="Tahoma"/>
          <w:color w:val="000000"/>
          <w:sz w:val="21"/>
          <w:szCs w:val="21"/>
        </w:rPr>
        <w:t xml:space="preserve">9.1.20 - A contratada deverá adotar boas práticas de manipulação e higiene durante o processamento, embalagem e transporte dos produtos hortifrutigranjeiros, de acordo com as normas sanitárias vigentes. É responsabilidade </w:t>
      </w:r>
      <w:proofErr w:type="gramStart"/>
      <w:r>
        <w:rPr>
          <w:rFonts w:ascii="Tahoma" w:eastAsia="Tahoma" w:hAnsi="Tahoma" w:cs="Tahoma"/>
          <w:color w:val="000000"/>
          <w:sz w:val="21"/>
          <w:szCs w:val="21"/>
        </w:rPr>
        <w:t>da contratada garantir</w:t>
      </w:r>
      <w:proofErr w:type="gramEnd"/>
      <w:r>
        <w:rPr>
          <w:rFonts w:ascii="Tahoma" w:eastAsia="Tahoma" w:hAnsi="Tahoma" w:cs="Tahoma"/>
          <w:color w:val="000000"/>
          <w:sz w:val="21"/>
          <w:szCs w:val="21"/>
        </w:rPr>
        <w:t xml:space="preserve"> que todos os processos atendam aos padrões de segurança alimentar.</w:t>
      </w:r>
    </w:p>
    <w:p w:rsidR="00964D72" w:rsidRDefault="00964D72" w:rsidP="00964D72">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964D72" w:rsidRDefault="00964D72" w:rsidP="00964D72">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964D72" w:rsidRDefault="00964D72" w:rsidP="00964D72">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964D72" w:rsidRDefault="00964D72" w:rsidP="00964D72">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964D72" w:rsidRDefault="00964D72" w:rsidP="00964D72">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964D72" w:rsidRDefault="00964D72" w:rsidP="00964D72">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964D72" w:rsidRDefault="00964D72" w:rsidP="00964D72">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964D72" w:rsidRDefault="00964D72" w:rsidP="00964D72">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964D72" w:rsidRDefault="00964D72" w:rsidP="00964D72">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lastRenderedPageBreak/>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964D72" w:rsidRDefault="00964D72" w:rsidP="00964D72">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964D72" w:rsidRDefault="00964D72" w:rsidP="00964D72">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964D72" w:rsidRDefault="00964D72" w:rsidP="00964D72">
      <w:r>
        <w:rPr>
          <w:rFonts w:ascii="Tahoma" w:eastAsia="Tahoma" w:hAnsi="Tahoma" w:cs="Tahoma"/>
          <w:b/>
          <w:bCs/>
          <w:color w:val="000000"/>
          <w:sz w:val="21"/>
          <w:szCs w:val="21"/>
        </w:rPr>
        <w:t>11 - CRITÉRIOS DE MEDIÇÃO E PAGAMENTO</w:t>
      </w:r>
    </w:p>
    <w:p w:rsidR="00964D72" w:rsidRDefault="00964D72" w:rsidP="00964D72">
      <w:r>
        <w:rPr>
          <w:rFonts w:ascii="Tahoma" w:eastAsia="Tahoma" w:hAnsi="Tahoma" w:cs="Tahoma"/>
          <w:b/>
          <w:bCs/>
          <w:color w:val="000000"/>
          <w:sz w:val="21"/>
          <w:szCs w:val="21"/>
        </w:rPr>
        <w:t>11.1 - DO RECEBIMENTO</w:t>
      </w:r>
    </w:p>
    <w:p w:rsidR="00964D72" w:rsidRDefault="00964D72" w:rsidP="00964D72">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964D72" w:rsidRDefault="00964D72" w:rsidP="00964D72">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24 (vinte e quatro) horas, a contar da notificação da contratada, às suas custas, sem prejuízo da aplicação das penalidades.</w:t>
      </w:r>
    </w:p>
    <w:p w:rsidR="00964D72" w:rsidRDefault="00964D72" w:rsidP="00964D72">
      <w:pPr>
        <w:jc w:val="both"/>
      </w:pPr>
      <w:r>
        <w:rPr>
          <w:rFonts w:ascii="Tahoma" w:eastAsia="Tahoma" w:hAnsi="Tahoma" w:cs="Tahoma"/>
          <w:color w:val="000000"/>
          <w:sz w:val="21"/>
          <w:szCs w:val="21"/>
        </w:rPr>
        <w:t>11.1.3 - O recebimento definitivo ocorrerá no prazo de 05 (cinco) dias úteis, a contar do recebimento da nota fiscal ou instrumento de cobrança equivalente pela Administração, após a verificação da qualidade e quantidade do material e consequente aceitação mediante termo detalhado.</w:t>
      </w:r>
    </w:p>
    <w:p w:rsidR="00964D72" w:rsidRDefault="00964D72" w:rsidP="00964D72">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964D72" w:rsidRDefault="00964D72" w:rsidP="00964D72">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964D72" w:rsidRDefault="00964D72" w:rsidP="00964D72">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964D72" w:rsidRDefault="00964D72" w:rsidP="00964D72">
      <w:pPr>
        <w:jc w:val="both"/>
      </w:pPr>
      <w:r>
        <w:rPr>
          <w:rFonts w:ascii="Tahoma" w:eastAsia="Tahoma" w:hAnsi="Tahoma" w:cs="Tahoma"/>
          <w:color w:val="000000"/>
          <w:sz w:val="21"/>
          <w:szCs w:val="21"/>
        </w:rPr>
        <w:lastRenderedPageBreak/>
        <w:t>11.1.7 - O recebimento provisório ou definitivo não excluirá a responsabilidade civil pela solidez e pela segurança do fornecimento nem a responsabilidade ético-profissional pela perfeita execução do contrato.</w:t>
      </w:r>
    </w:p>
    <w:p w:rsidR="00964D72" w:rsidRDefault="00964D72" w:rsidP="00964D72">
      <w:pPr>
        <w:jc w:val="both"/>
      </w:pPr>
      <w:r>
        <w:rPr>
          <w:rFonts w:ascii="Tahoma" w:eastAsia="Tahoma" w:hAnsi="Tahoma" w:cs="Tahoma"/>
          <w:b/>
          <w:bCs/>
          <w:color w:val="000000"/>
          <w:sz w:val="21"/>
          <w:szCs w:val="21"/>
        </w:rPr>
        <w:t>12 - LIQUIDAÇÃO</w:t>
      </w:r>
    </w:p>
    <w:p w:rsidR="00964D72" w:rsidRDefault="00964D72" w:rsidP="00964D72">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964D72" w:rsidRDefault="00964D72" w:rsidP="00964D72">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964D72" w:rsidRDefault="00964D72" w:rsidP="00964D72">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964D72" w:rsidRDefault="00964D72" w:rsidP="00964D72">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964D72" w:rsidRDefault="00964D72" w:rsidP="00964D72">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964D72" w:rsidRDefault="00964D72" w:rsidP="00964D72">
      <w:pPr>
        <w:jc w:val="both"/>
      </w:pPr>
      <w:r>
        <w:rPr>
          <w:rFonts w:ascii="Tahoma" w:eastAsia="Tahoma" w:hAnsi="Tahoma" w:cs="Tahoma"/>
          <w:color w:val="000000"/>
          <w:sz w:val="21"/>
          <w:szCs w:val="21"/>
        </w:rPr>
        <w:t xml:space="preserve">12.5 - A Administração deverá realizar consulta para: </w:t>
      </w:r>
    </w:p>
    <w:p w:rsidR="00964D72" w:rsidRDefault="00964D72" w:rsidP="00964D72">
      <w:pPr>
        <w:jc w:val="both"/>
      </w:pPr>
      <w:r>
        <w:rPr>
          <w:rFonts w:ascii="Tahoma" w:eastAsia="Tahoma" w:hAnsi="Tahoma" w:cs="Tahoma"/>
          <w:color w:val="000000"/>
          <w:sz w:val="21"/>
          <w:szCs w:val="21"/>
        </w:rPr>
        <w:t xml:space="preserve">a) verificar a manutenção das condições de habilitação exigidas no edital; </w:t>
      </w:r>
    </w:p>
    <w:p w:rsidR="00964D72" w:rsidRDefault="00964D72" w:rsidP="00964D72">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964D72" w:rsidRDefault="00964D72" w:rsidP="00964D72">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964D72" w:rsidRDefault="00964D72" w:rsidP="00964D72">
      <w:pPr>
        <w:jc w:val="both"/>
      </w:pPr>
      <w:r>
        <w:rPr>
          <w:rFonts w:ascii="Tahoma" w:eastAsia="Tahoma" w:hAnsi="Tahoma" w:cs="Tahoma"/>
          <w:color w:val="000000"/>
          <w:sz w:val="21"/>
          <w:szCs w:val="21"/>
        </w:rPr>
        <w:t xml:space="preserve">12.7 - Não havendo regularização ou sendo a defesa considerada improcedente, o contratante deverá comunicar aos órgãos responsáveis pela fiscalização da regularidade fiscal quanto à </w:t>
      </w:r>
      <w:r>
        <w:rPr>
          <w:rFonts w:ascii="Tahoma" w:eastAsia="Tahoma" w:hAnsi="Tahoma" w:cs="Tahoma"/>
          <w:color w:val="000000"/>
          <w:sz w:val="21"/>
          <w:szCs w:val="21"/>
        </w:rPr>
        <w:lastRenderedPageBreak/>
        <w:t>inadimplência do contratado, bem como quanto à existência de pagamento a ser efetuado, para que sejam acionados os meios pertinentes e necessários para garantir o recebimento de seus créditos.</w:t>
      </w:r>
    </w:p>
    <w:p w:rsidR="00964D72" w:rsidRDefault="00964D72" w:rsidP="00964D72">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964D72" w:rsidRDefault="00964D72" w:rsidP="00964D72">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964D72" w:rsidRDefault="00964D72" w:rsidP="00964D72">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964D72" w:rsidRDefault="00964D72" w:rsidP="00964D72">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964D72" w:rsidRDefault="00964D72" w:rsidP="00964D72">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964D72" w:rsidRDefault="00964D72" w:rsidP="00964D72">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964D72" w:rsidRDefault="00964D72" w:rsidP="00964D72">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t>14.2 - Será considerada data do pagamento o dia em que constar como emitida a ordem bancária para pagamento.</w:t>
      </w:r>
    </w:p>
    <w:p w:rsidR="00964D72" w:rsidRDefault="00964D72" w:rsidP="00964D72">
      <w:pPr>
        <w:jc w:val="both"/>
      </w:pPr>
      <w:r>
        <w:rPr>
          <w:rFonts w:ascii="Tahoma" w:eastAsia="Tahoma" w:hAnsi="Tahoma" w:cs="Tahoma"/>
          <w:color w:val="000000"/>
          <w:sz w:val="21"/>
          <w:szCs w:val="21"/>
        </w:rPr>
        <w:t>14.3 - Quando do pagamento, será efetuada a retenção tributária prevista na legislação aplicável.</w:t>
      </w:r>
    </w:p>
    <w:p w:rsidR="00964D72" w:rsidRDefault="00964D72" w:rsidP="00964D72">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964D72" w:rsidRDefault="00964D72" w:rsidP="00964D72">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64D72" w:rsidRDefault="00964D72" w:rsidP="00964D72">
      <w:pPr>
        <w:jc w:val="both"/>
      </w:pPr>
      <w:r>
        <w:rPr>
          <w:rFonts w:ascii="Tahoma" w:eastAsia="Tahoma" w:hAnsi="Tahoma" w:cs="Tahoma"/>
          <w:b/>
          <w:bCs/>
          <w:color w:val="000000"/>
          <w:sz w:val="21"/>
          <w:szCs w:val="21"/>
        </w:rPr>
        <w:t xml:space="preserve">15 - REAJUSTE </w:t>
      </w:r>
    </w:p>
    <w:p w:rsidR="00964D72" w:rsidRDefault="00964D72" w:rsidP="00964D72">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964D72" w:rsidRDefault="00964D72" w:rsidP="00964D72">
      <w:pPr>
        <w:jc w:val="both"/>
      </w:pPr>
      <w:r>
        <w:rPr>
          <w:rFonts w:ascii="Tahoma" w:eastAsia="Tahoma" w:hAnsi="Tahoma" w:cs="Tahoma"/>
          <w:color w:val="000000"/>
          <w:sz w:val="21"/>
          <w:szCs w:val="21"/>
        </w:rPr>
        <w:t xml:space="preserve">15.2 - Após o interregno de um ano, e independentemente de pedido do contratado, os preços iniciais serão reajustados, mediante a aplicação, pelo contratante, do  INPC acumulado dos </w:t>
      </w:r>
      <w:r>
        <w:rPr>
          <w:rFonts w:ascii="Tahoma" w:eastAsia="Tahoma" w:hAnsi="Tahoma" w:cs="Tahoma"/>
          <w:color w:val="000000"/>
          <w:sz w:val="21"/>
          <w:szCs w:val="21"/>
        </w:rPr>
        <w:lastRenderedPageBreak/>
        <w:t>últimos doze meses, exclusivamente para as obrigações iniciadas e concluídas após a ocorrência da anualidade.</w:t>
      </w:r>
    </w:p>
    <w:p w:rsidR="00964D72" w:rsidRDefault="00964D72" w:rsidP="00964D72">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964D72" w:rsidRDefault="00964D72" w:rsidP="00964D72">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964D72" w:rsidRDefault="00964D72" w:rsidP="00964D72">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964D72" w:rsidRDefault="00964D72" w:rsidP="00964D72">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964D72" w:rsidRDefault="00964D72" w:rsidP="00964D72">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964D72" w:rsidRDefault="00964D72" w:rsidP="00964D72">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964D72" w:rsidRDefault="00964D72" w:rsidP="00964D72">
      <w:r>
        <w:rPr>
          <w:rFonts w:ascii="Tahoma" w:eastAsia="Tahoma" w:hAnsi="Tahoma" w:cs="Tahoma"/>
          <w:b/>
          <w:bCs/>
          <w:color w:val="000000"/>
          <w:sz w:val="21"/>
          <w:szCs w:val="21"/>
        </w:rPr>
        <w:t>16 - FORMA E CRITÉRIOS DE SELEÇÃO DO FORNECEDOR</w:t>
      </w:r>
    </w:p>
    <w:p w:rsidR="00964D72" w:rsidRDefault="00964D72" w:rsidP="00964D72">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964D72" w:rsidRDefault="00964D72" w:rsidP="00964D72">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964D72" w:rsidRDefault="00964D72" w:rsidP="00964D72">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964D72" w:rsidRDefault="00964D72" w:rsidP="00964D72">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964D72" w:rsidRDefault="00964D72" w:rsidP="00964D72">
      <w:pPr>
        <w:jc w:val="both"/>
      </w:pPr>
      <w:r>
        <w:rPr>
          <w:rFonts w:ascii="Tahoma" w:eastAsia="Tahoma" w:hAnsi="Tahoma" w:cs="Tahoma"/>
          <w:b/>
          <w:bCs/>
          <w:color w:val="000000"/>
          <w:sz w:val="21"/>
          <w:szCs w:val="21"/>
        </w:rPr>
        <w:t>16.3 - Exigências de habilitação</w:t>
      </w:r>
    </w:p>
    <w:p w:rsidR="00964D72" w:rsidRDefault="00964D72" w:rsidP="00964D72">
      <w:pPr>
        <w:jc w:val="both"/>
      </w:pPr>
      <w:r>
        <w:rPr>
          <w:rFonts w:ascii="Tahoma" w:eastAsia="Tahoma" w:hAnsi="Tahoma" w:cs="Tahoma"/>
          <w:color w:val="000000"/>
          <w:sz w:val="21"/>
          <w:szCs w:val="21"/>
        </w:rPr>
        <w:t>16.3.1 - Para fins de habilitação, deverá o licitante comprovar os seguintes requisitos:</w:t>
      </w:r>
    </w:p>
    <w:p w:rsidR="00964D72" w:rsidRDefault="00964D72" w:rsidP="00964D72">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964D72" w:rsidRDefault="00964D72" w:rsidP="00964D72">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964D72" w:rsidRDefault="00964D72" w:rsidP="00964D72">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964D72" w:rsidRDefault="00964D72" w:rsidP="00964D72">
      <w:pPr>
        <w:jc w:val="both"/>
      </w:pPr>
      <w:r>
        <w:rPr>
          <w:rFonts w:ascii="Tahoma" w:eastAsia="Tahoma" w:hAnsi="Tahoma" w:cs="Tahoma"/>
          <w:color w:val="000000"/>
          <w:sz w:val="21"/>
          <w:szCs w:val="21"/>
        </w:rPr>
        <w:lastRenderedPageBreak/>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964D72" w:rsidRDefault="00964D72" w:rsidP="00964D72">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964D72" w:rsidRDefault="00964D72" w:rsidP="00964D72">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964D72" w:rsidRDefault="00964D72" w:rsidP="00964D72">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964D72" w:rsidRDefault="00964D72" w:rsidP="00964D72">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964D72" w:rsidRDefault="00964D72" w:rsidP="00964D72">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964D72" w:rsidRDefault="00964D72" w:rsidP="00964D72">
      <w:pPr>
        <w:jc w:val="both"/>
      </w:pPr>
      <w:r>
        <w:rPr>
          <w:rFonts w:ascii="Tahoma" w:eastAsia="Tahoma" w:hAnsi="Tahoma" w:cs="Tahoma"/>
          <w:color w:val="000000"/>
          <w:sz w:val="21"/>
          <w:szCs w:val="21"/>
        </w:rPr>
        <w:t>16.5.1 - Prova de inscrição no Cadastro Nacional de Pessoas Jurídicas;</w:t>
      </w:r>
    </w:p>
    <w:p w:rsidR="00964D72" w:rsidRDefault="00964D72" w:rsidP="00964D72">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964D72" w:rsidRDefault="00964D72" w:rsidP="00964D72">
      <w:pPr>
        <w:jc w:val="both"/>
      </w:pPr>
      <w:r>
        <w:rPr>
          <w:rFonts w:ascii="Tahoma" w:eastAsia="Tahoma" w:hAnsi="Tahoma" w:cs="Tahoma"/>
          <w:color w:val="000000"/>
          <w:sz w:val="21"/>
          <w:szCs w:val="21"/>
        </w:rPr>
        <w:t>16.5.3 - Prova de regularidade com o Fundo de Garantia do Tempo de Serviço (FGTS);</w:t>
      </w:r>
    </w:p>
    <w:p w:rsidR="00964D72" w:rsidRDefault="00964D72" w:rsidP="00964D72">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964D72" w:rsidRDefault="00964D72" w:rsidP="00964D72">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964D72" w:rsidRDefault="00964D72" w:rsidP="00964D72">
      <w:pPr>
        <w:jc w:val="both"/>
        <w:rPr>
          <w:rFonts w:ascii="Tahoma" w:eastAsia="Tahoma" w:hAnsi="Tahoma" w:cs="Tahoma"/>
          <w:color w:val="000000"/>
          <w:sz w:val="21"/>
          <w:szCs w:val="21"/>
        </w:rPr>
      </w:pPr>
      <w:r>
        <w:rPr>
          <w:rFonts w:ascii="Tahoma" w:eastAsia="Tahoma" w:hAnsi="Tahoma" w:cs="Tahoma"/>
          <w:color w:val="000000"/>
          <w:sz w:val="21"/>
          <w:szCs w:val="21"/>
        </w:rPr>
        <w:lastRenderedPageBreak/>
        <w:t>16.5.6 - Prova de regularidade com a Fazenda Estadual/Distrital do domicílio ou sede do fornecedor, relativa à atividade em cujo exercício contrata ou concorre;</w:t>
      </w:r>
    </w:p>
    <w:p w:rsidR="00964D72" w:rsidRDefault="00964D72" w:rsidP="00964D72">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964D72" w:rsidRDefault="00964D72" w:rsidP="00964D72">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964D72" w:rsidRDefault="00964D72" w:rsidP="00964D72">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964D72" w:rsidRDefault="00964D72" w:rsidP="00964D72">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964D72" w:rsidRDefault="00964D72" w:rsidP="00964D72">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964D72" w:rsidRDefault="00964D72" w:rsidP="00964D72">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AA693F" w:rsidRDefault="00AA693F" w:rsidP="00AA693F">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AA693F" w:rsidRDefault="00AA693F" w:rsidP="00AA693F">
      <w:pPr>
        <w:jc w:val="both"/>
      </w:pPr>
      <w:r>
        <w:rPr>
          <w:rFonts w:ascii="Tahoma" w:eastAsia="Tahoma" w:hAnsi="Tahoma" w:cs="Tahoma"/>
          <w:color w:val="000000"/>
          <w:sz w:val="21"/>
          <w:szCs w:val="21"/>
        </w:rPr>
        <w:t>17.7.1.1 - Alvará de licença sanitária, específico para o objeto da licitação, fornecido pelo órgão responsável e competente da VIGILÂNCIA SANITÁRIA devidamente em vigência, da sede da empresa (Estadual e/ou Municipal).</w:t>
      </w:r>
    </w:p>
    <w:p w:rsidR="00964D72" w:rsidRDefault="00964D72" w:rsidP="00964D72">
      <w:r>
        <w:rPr>
          <w:rFonts w:ascii="Tahoma" w:eastAsia="Tahoma" w:hAnsi="Tahoma" w:cs="Tahoma"/>
          <w:b/>
          <w:bCs/>
          <w:color w:val="000000"/>
          <w:sz w:val="21"/>
          <w:szCs w:val="21"/>
        </w:rPr>
        <w:t>17 - ESTIMATIVAS DO VALOR DA CONTRATAÇÃO</w:t>
      </w:r>
    </w:p>
    <w:p w:rsidR="00964D72" w:rsidRDefault="00964D72" w:rsidP="00964D72">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964D72" w:rsidRDefault="00964D72" w:rsidP="00964D72">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964D72" w:rsidRDefault="00964D72" w:rsidP="00964D72">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964D72" w:rsidRDefault="00964D72" w:rsidP="00964D72">
      <w:pPr>
        <w:jc w:val="both"/>
      </w:pPr>
      <w:r>
        <w:rPr>
          <w:rFonts w:ascii="Tahoma" w:eastAsia="Tahoma" w:hAnsi="Tahoma" w:cs="Tahoma"/>
          <w:color w:val="000000"/>
          <w:sz w:val="21"/>
          <w:szCs w:val="21"/>
        </w:rPr>
        <w:t xml:space="preserve">18.2 - A dotação relativa aos exercícios financeiros subsequentes, será indicada após aprovação da Lei Orçamentária respectiva e liberação dos créditos correspondentes, </w:t>
      </w:r>
      <w:proofErr w:type="gramStart"/>
      <w:r>
        <w:rPr>
          <w:rFonts w:ascii="Tahoma" w:eastAsia="Tahoma" w:hAnsi="Tahoma" w:cs="Tahoma"/>
          <w:color w:val="000000"/>
          <w:sz w:val="21"/>
          <w:szCs w:val="21"/>
        </w:rPr>
        <w:t>mediante</w:t>
      </w:r>
      <w:proofErr w:type="gramEnd"/>
      <w:r>
        <w:rPr>
          <w:rFonts w:ascii="Tahoma" w:eastAsia="Tahoma" w:hAnsi="Tahoma" w:cs="Tahoma"/>
          <w:color w:val="000000"/>
          <w:sz w:val="21"/>
          <w:szCs w:val="21"/>
        </w:rPr>
        <w:t xml:space="preserve"> </w:t>
      </w:r>
      <w:proofErr w:type="spellStart"/>
      <w:proofErr w:type="gramStart"/>
      <w:r>
        <w:rPr>
          <w:rFonts w:ascii="Tahoma" w:eastAsia="Tahoma" w:hAnsi="Tahoma" w:cs="Tahoma"/>
          <w:color w:val="000000"/>
          <w:sz w:val="21"/>
          <w:szCs w:val="21"/>
        </w:rPr>
        <w:t>apostilamento</w:t>
      </w:r>
      <w:proofErr w:type="spellEnd"/>
      <w:proofErr w:type="gramEnd"/>
      <w:r>
        <w:rPr>
          <w:rFonts w:ascii="Tahoma" w:eastAsia="Tahoma" w:hAnsi="Tahoma" w:cs="Tahoma"/>
          <w:color w:val="000000"/>
          <w:sz w:val="21"/>
          <w:szCs w:val="21"/>
        </w:rPr>
        <w:t>.</w:t>
      </w:r>
    </w:p>
    <w:p w:rsidR="00964D72" w:rsidRDefault="00964D72" w:rsidP="00964D72">
      <w:r>
        <w:rPr>
          <w:rFonts w:ascii="Tahoma" w:eastAsia="Tahoma" w:hAnsi="Tahoma" w:cs="Tahoma"/>
          <w:b/>
          <w:bCs/>
          <w:color w:val="000000"/>
          <w:sz w:val="21"/>
          <w:szCs w:val="21"/>
        </w:rPr>
        <w:t>19 - INFORMAÇÕES COMPLEMENTARES</w:t>
      </w:r>
    </w:p>
    <w:p w:rsidR="00964D72" w:rsidRDefault="00964D72" w:rsidP="00964D72">
      <w:pPr>
        <w:jc w:val="both"/>
      </w:pPr>
      <w:r>
        <w:rPr>
          <w:rFonts w:ascii="Tahoma" w:eastAsia="Tahoma" w:hAnsi="Tahoma" w:cs="Tahoma"/>
          <w:color w:val="000000"/>
          <w:sz w:val="21"/>
          <w:szCs w:val="21"/>
        </w:rPr>
        <w:lastRenderedPageBreak/>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964D72" w:rsidRDefault="00964D72" w:rsidP="00964D72">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964D72" w:rsidRDefault="00964D72" w:rsidP="00964D72">
      <w:pPr>
        <w:jc w:val="right"/>
      </w:pPr>
      <w:r>
        <w:rPr>
          <w:rFonts w:ascii="Tahoma" w:eastAsia="Tahoma" w:hAnsi="Tahoma" w:cs="Tahoma"/>
          <w:color w:val="000000"/>
          <w:sz w:val="21"/>
          <w:szCs w:val="21"/>
        </w:rPr>
        <w:t xml:space="preserve">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08 de julho de 2024. </w:t>
      </w:r>
    </w:p>
    <w:p w:rsidR="00964D72" w:rsidRDefault="00964D72" w:rsidP="00964D72">
      <w:pPr>
        <w:jc w:val="both"/>
      </w:pPr>
      <w:r>
        <w:t> </w:t>
      </w:r>
    </w:p>
    <w:p w:rsidR="00964D72" w:rsidRDefault="00964D72" w:rsidP="00964D72">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p>
    <w:p w:rsidR="00964D72" w:rsidRDefault="00964D72" w:rsidP="00964D72">
      <w:pPr>
        <w:jc w:val="center"/>
      </w:pPr>
      <w:r>
        <w:t> </w:t>
      </w:r>
    </w:p>
    <w:p w:rsidR="00964D72" w:rsidRDefault="00964D72" w:rsidP="00964D72">
      <w:pPr>
        <w:jc w:val="both"/>
      </w:pPr>
      <w:r>
        <w:rPr>
          <w:rFonts w:ascii="Tahoma" w:eastAsia="Tahoma" w:hAnsi="Tahoma" w:cs="Tahoma"/>
          <w:color w:val="000000"/>
          <w:sz w:val="22"/>
          <w:szCs w:val="22"/>
        </w:rPr>
        <w:t> </w:t>
      </w:r>
    </w:p>
    <w:p w:rsidR="00964D72" w:rsidRDefault="00964D72" w:rsidP="00964D72">
      <w:pPr>
        <w:jc w:val="both"/>
      </w:pPr>
      <w:r>
        <w:t> </w:t>
      </w: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rsidP="00964D72">
      <w:pPr>
        <w:jc w:val="center"/>
      </w:pPr>
      <w:bookmarkStart w:id="0" w:name="_GoBack"/>
      <w:bookmarkEnd w:id="0"/>
      <w:r>
        <w:rPr>
          <w:rFonts w:ascii="Tahoma" w:eastAsia="Tahoma" w:hAnsi="Tahoma" w:cs="Tahoma"/>
          <w:b/>
          <w:bCs/>
          <w:color w:val="000000"/>
          <w:sz w:val="27"/>
          <w:szCs w:val="27"/>
        </w:rPr>
        <w:lastRenderedPageBreak/>
        <w:t>ANEXO I DO TR</w:t>
      </w:r>
    </w:p>
    <w:p w:rsidR="00964D72" w:rsidRDefault="00964D72" w:rsidP="00964D72">
      <w:pPr>
        <w:jc w:val="center"/>
      </w:pPr>
      <w:r>
        <w:rPr>
          <w:rFonts w:ascii="Tahoma" w:eastAsia="Tahoma" w:hAnsi="Tahoma" w:cs="Tahoma"/>
          <w:b/>
          <w:bCs/>
          <w:color w:val="000000"/>
          <w:sz w:val="24"/>
          <w:szCs w:val="24"/>
        </w:rPr>
        <w:t>PLANILHA DE PREÇO ESTIMADO</w:t>
      </w:r>
    </w:p>
    <w:p w:rsidR="00964D72" w:rsidRDefault="00964D72" w:rsidP="00964D72">
      <w:r>
        <w:t> </w:t>
      </w:r>
    </w:p>
    <w:p w:rsidR="00964D72" w:rsidRDefault="00964D72" w:rsidP="00964D72">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67"/>
        <w:gridCol w:w="5213"/>
        <w:gridCol w:w="567"/>
        <w:gridCol w:w="851"/>
        <w:gridCol w:w="992"/>
        <w:gridCol w:w="1002"/>
      </w:tblGrid>
      <w:tr w:rsidR="00964D72" w:rsidTr="00AC3C1F">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Item</w:t>
            </w:r>
          </w:p>
        </w:tc>
        <w:tc>
          <w:tcPr>
            <w:tcW w:w="5213"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Unid.</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ABACATE - de tamanho regular e </w:t>
            </w:r>
            <w:proofErr w:type="gramStart"/>
            <w:r>
              <w:rPr>
                <w:rFonts w:ascii="Tahoma" w:eastAsia="Tahoma" w:hAnsi="Tahoma" w:cs="Tahoma"/>
                <w:color w:val="000000"/>
                <w:sz w:val="21"/>
                <w:szCs w:val="21"/>
              </w:rPr>
              <w:t>grande, de 1ª qualidade, cor e formação uniformes, com polpa intacta e firme, sem danos físicos e mecânicos oriundos do manuseio e transporte</w:t>
            </w:r>
            <w:proofErr w:type="gramEnd"/>
            <w:r>
              <w:rPr>
                <w:rFonts w:ascii="Tahoma" w:eastAsia="Tahoma" w:hAnsi="Tahoma" w:cs="Tahoma"/>
                <w:color w:val="000000"/>
                <w:sz w:val="21"/>
                <w:szCs w:val="21"/>
              </w:rPr>
              <w:t>. Embalado em caixa própria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8,48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3.392,00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ABACAXI - pérola de 1ª qualidade, tamanho grande, cor e </w:t>
            </w:r>
            <w:proofErr w:type="gramStart"/>
            <w:r>
              <w:rPr>
                <w:rFonts w:ascii="Tahoma" w:eastAsia="Tahoma" w:hAnsi="Tahoma" w:cs="Tahoma"/>
                <w:color w:val="000000"/>
                <w:sz w:val="21"/>
                <w:szCs w:val="21"/>
              </w:rPr>
              <w:t>formação uniformes, com polpa intacta e firme, sem danos físicos e mecânicos oriundos do manuseio e transporte</w:t>
            </w:r>
            <w:proofErr w:type="gramEnd"/>
            <w:r>
              <w:rPr>
                <w:rFonts w:ascii="Tahoma" w:eastAsia="Tahoma" w:hAnsi="Tahoma" w:cs="Tahoma"/>
                <w:color w:val="000000"/>
                <w:sz w:val="21"/>
                <w:szCs w:val="21"/>
              </w:rPr>
              <w:t>. Embalado em caixa apropriada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15,59</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15.590,00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ABÓBORA MORANGA - Tipo hibrida madura, de tamanho grande, uniformes, sem </w:t>
            </w:r>
            <w:proofErr w:type="gramStart"/>
            <w:r>
              <w:rPr>
                <w:rFonts w:ascii="Tahoma" w:eastAsia="Tahoma" w:hAnsi="Tahoma" w:cs="Tahoma"/>
                <w:color w:val="000000"/>
                <w:sz w:val="21"/>
                <w:szCs w:val="21"/>
              </w:rPr>
              <w:t>defeito, intacta, firmes e bem desenvolvida, livre de terra ou corpos estranhos aderentes à superfície externa</w:t>
            </w:r>
            <w:proofErr w:type="gramEnd"/>
            <w:r>
              <w:rPr>
                <w:rFonts w:ascii="Tahoma" w:eastAsia="Tahoma" w:hAnsi="Tahoma" w:cs="Tahoma"/>
                <w:color w:val="000000"/>
                <w:sz w:val="21"/>
                <w:szCs w:val="21"/>
              </w:rPr>
              <w:t>. Podendo ser orgânico.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5,42</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3.794,00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ABOBRINHA - Tamanho médio com casca de coloração verde, sem partes estragadas e amassadas.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800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5,57</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4.456,00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05</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ALFACE - Integra, sem folhas estragadas, de tamanho e coloração </w:t>
            </w:r>
            <w:proofErr w:type="spellStart"/>
            <w:proofErr w:type="gramStart"/>
            <w:r>
              <w:rPr>
                <w:rFonts w:ascii="Tahoma" w:eastAsia="Tahoma" w:hAnsi="Tahoma" w:cs="Tahoma"/>
                <w:color w:val="000000"/>
                <w:sz w:val="21"/>
                <w:szCs w:val="21"/>
              </w:rPr>
              <w:t>uniforme,</w:t>
            </w:r>
            <w:proofErr w:type="gramEnd"/>
            <w:r>
              <w:rPr>
                <w:rFonts w:ascii="Tahoma" w:eastAsia="Tahoma" w:hAnsi="Tahoma" w:cs="Tahoma"/>
                <w:color w:val="000000"/>
                <w:sz w:val="21"/>
                <w:szCs w:val="21"/>
              </w:rPr>
              <w:t>aroma,cor</w:t>
            </w:r>
            <w:proofErr w:type="spellEnd"/>
            <w:r>
              <w:rPr>
                <w:rFonts w:ascii="Tahoma" w:eastAsia="Tahoma" w:hAnsi="Tahoma" w:cs="Tahoma"/>
                <w:color w:val="000000"/>
                <w:sz w:val="21"/>
                <w:szCs w:val="21"/>
              </w:rPr>
              <w:t xml:space="preserve">, típicos da espécie, em perfeito estado de desenvolvimento. </w:t>
            </w:r>
            <w:r w:rsidRPr="003B1BCC">
              <w:rPr>
                <w:rFonts w:ascii="Tahoma" w:hAnsi="Tahoma" w:cs="Tahoma"/>
                <w:sz w:val="21"/>
                <w:szCs w:val="21"/>
              </w:rPr>
              <w:t>Não serão permitidos defeitos nas verduras que afetem a sua coloração e a sua aparência, estar livre de enfermidades e insetos, não estar danificada por qualquer lesão de origem física ou mecânica que afete a aparência</w:t>
            </w:r>
            <w:r>
              <w:rPr>
                <w:rFonts w:ascii="Tahoma" w:hAnsi="Tahoma" w:cs="Tahoma"/>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1600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4,65</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7.440,00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06</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ALHO - Bulho de tamanho médio, com características íntegras e de primeira qualidade;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sujidades, insetos, parasitas, larvas e corpos estranhos aderidos à casca. Não deve apresentar quaisquer lesões de origem física, mecânica ou biológica.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25,88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12.940,00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07</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BANANA PRATA - Tamanho regular em pencas de 1ª qualidade, tamanho e </w:t>
            </w:r>
            <w:proofErr w:type="gramStart"/>
            <w:r>
              <w:rPr>
                <w:rFonts w:ascii="Tahoma" w:eastAsia="Tahoma" w:hAnsi="Tahoma" w:cs="Tahoma"/>
                <w:color w:val="000000"/>
                <w:sz w:val="21"/>
                <w:szCs w:val="21"/>
              </w:rPr>
              <w:t>coloração uniformes, com polpa intacta e firme, devendo ser bem desenvolvidas, sem danos físicos e mecânicos oriundos do manuseio e transporte</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11,18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16.770,00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08</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BATATA BARÔA - casca firme, íntegra, sem manchas, perfurações, rachaduras, bolores ou outros matérias </w:t>
            </w:r>
            <w:proofErr w:type="gramStart"/>
            <w:r>
              <w:rPr>
                <w:rFonts w:ascii="Tahoma" w:eastAsia="Tahoma" w:hAnsi="Tahoma" w:cs="Tahoma"/>
                <w:color w:val="000000"/>
                <w:sz w:val="21"/>
                <w:szCs w:val="21"/>
              </w:rPr>
              <w:t>estranhos</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14,56</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8.736,00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09</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BATATA DOCE - tamanho médio, coloração branca, livre de amassados e partes estragadas. Grau de amadurecimento apropriado para consumo.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8,24</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2.884,00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010</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BATATA INGLESA - tubérculo no estado </w:t>
            </w:r>
            <w:proofErr w:type="spellStart"/>
            <w:r>
              <w:rPr>
                <w:rFonts w:ascii="Tahoma" w:eastAsia="Tahoma" w:hAnsi="Tahoma" w:cs="Tahoma"/>
                <w:color w:val="000000"/>
                <w:sz w:val="21"/>
                <w:szCs w:val="21"/>
              </w:rPr>
              <w:t>innatura</w:t>
            </w:r>
            <w:proofErr w:type="spellEnd"/>
            <w:r>
              <w:rPr>
                <w:rFonts w:ascii="Tahoma" w:eastAsia="Tahoma" w:hAnsi="Tahoma" w:cs="Tahoma"/>
                <w:color w:val="000000"/>
                <w:sz w:val="21"/>
                <w:szCs w:val="21"/>
              </w:rPr>
              <w:t>, genuínas, de primeira qualidade, coloração uniforme; isento de sujidades, insetos, parasitas, larvas e corpos estranhos aderidos à casca. Não deve apresentar quaisquer lesões de origem física, mecânica ou biológica.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1200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10,87</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13.044,00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011</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BERINJELA - De tamanho regular, de 1ª qualidade, de ótima qualidade, fresca, compacta, firme, isenta de sujidades, tamanho e </w:t>
            </w:r>
            <w:proofErr w:type="gramStart"/>
            <w:r>
              <w:rPr>
                <w:rFonts w:ascii="Tahoma" w:eastAsia="Tahoma" w:hAnsi="Tahoma" w:cs="Tahoma"/>
                <w:color w:val="000000"/>
                <w:sz w:val="21"/>
                <w:szCs w:val="21"/>
              </w:rPr>
              <w:t>coloração uniformes, devendo ser bem desenvolvidas</w:t>
            </w:r>
            <w:proofErr w:type="gramEnd"/>
            <w:r>
              <w:rPr>
                <w:rFonts w:ascii="Tahoma" w:eastAsia="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6,21</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1.552,50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012</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BETERRABA - </w:t>
            </w:r>
            <w:proofErr w:type="gramStart"/>
            <w:r>
              <w:rPr>
                <w:rFonts w:ascii="Tahoma" w:eastAsia="Tahoma" w:hAnsi="Tahoma" w:cs="Tahoma"/>
                <w:color w:val="000000"/>
                <w:sz w:val="21"/>
                <w:szCs w:val="21"/>
              </w:rPr>
              <w:t>fresca, tamanho</w:t>
            </w:r>
            <w:proofErr w:type="gramEnd"/>
            <w:r>
              <w:rPr>
                <w:rFonts w:ascii="Tahoma" w:eastAsia="Tahoma" w:hAnsi="Tahoma" w:cs="Tahoma"/>
                <w:color w:val="000000"/>
                <w:sz w:val="21"/>
                <w:szCs w:val="21"/>
              </w:rPr>
              <w:t xml:space="preserve"> médio, de primeira qualidade, limpa, lavada ou escovada, coloração uniforme; isenta de sujidades, insetos, parasitas, larvas e corpos estranhos aderidos à superfície externa. Podendo ser de origem hidropônica. Não deve apresentar quaisquer lesões de origem física, mecânica ou biológica.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6,33</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2.025,60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013</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BRÓCOLIS - de primeira qualidade, colheita recente, fresco, em estágio de amadurecimento adequado para consumo. Coloração totalmente verde. Sem sujeiras, parasitas, larvas e defeitos que possam alterar Sua aparência. Isento de enfermidades e danos físicos oriundos do manuseio e transporte.</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8,28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2.484,00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014</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CEBOLA - bulbo de tamanho médio, com características íntegras e de primeira qualidade; isentos de sujidades, </w:t>
            </w:r>
            <w:r>
              <w:rPr>
                <w:rFonts w:ascii="Tahoma" w:eastAsia="Tahoma" w:hAnsi="Tahoma" w:cs="Tahoma"/>
                <w:color w:val="000000"/>
                <w:sz w:val="21"/>
                <w:szCs w:val="21"/>
              </w:rPr>
              <w:lastRenderedPageBreak/>
              <w:t xml:space="preserve">isentos de parasitas, larvas e corpos estranhos aderidos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casca. Não deve apresentar quaisquer lesões de origem física, mecânica ou biológica.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6,50</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2.600,00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015</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CEBOLINHA VERDE- in natura, de </w:t>
            </w:r>
            <w:proofErr w:type="gramStart"/>
            <w:r>
              <w:rPr>
                <w:rFonts w:ascii="Tahoma" w:eastAsia="Tahoma" w:hAnsi="Tahoma" w:cs="Tahoma"/>
                <w:color w:val="000000"/>
                <w:sz w:val="21"/>
                <w:szCs w:val="21"/>
              </w:rPr>
              <w:t>1a qualidade, firme e intacto</w:t>
            </w:r>
            <w:proofErr w:type="gramEnd"/>
            <w:r>
              <w:rPr>
                <w:rFonts w:ascii="Tahoma" w:eastAsia="Tahoma" w:hAnsi="Tahoma" w:cs="Tahoma"/>
                <w:color w:val="000000"/>
                <w:sz w:val="21"/>
                <w:szCs w:val="21"/>
              </w:rPr>
              <w:t>, sem lesões, perfurações e cortes, coloração uniforme, sem sujidades, parasitas ou larvas - maço com no mínimo 100g.</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4,16</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1.664,00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016</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CENOURA - </w:t>
            </w:r>
            <w:proofErr w:type="gramStart"/>
            <w:r>
              <w:rPr>
                <w:rFonts w:ascii="Tahoma" w:eastAsia="Tahoma" w:hAnsi="Tahoma" w:cs="Tahoma"/>
                <w:color w:val="000000"/>
                <w:sz w:val="21"/>
                <w:szCs w:val="21"/>
              </w:rPr>
              <w:t>fresca, tamanho</w:t>
            </w:r>
            <w:proofErr w:type="gramEnd"/>
            <w:r>
              <w:rPr>
                <w:rFonts w:ascii="Tahoma" w:eastAsia="Tahoma" w:hAnsi="Tahoma" w:cs="Tahoma"/>
                <w:color w:val="000000"/>
                <w:sz w:val="21"/>
                <w:szCs w:val="21"/>
              </w:rPr>
              <w:t xml:space="preserve"> médio, de primeira qualidade, limpa, lavada ou escovada, coloração uniforme; isenta de sujidades, insetos, parasitas, larvas e corpos estranhos aderidos à superfície externa. Podendo ser de origem hidropônica. Não deve apresentar quaisquer lesões de origem física, mecânica ou biológica.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10,40</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5.720,00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017</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CHUCHU VERDE - in natura, de 1a qualidade, produto fresco, ausência de resíduos terrosos, brotação, sujidades, parasitas e larvas. Sem danos físicos e mecânicos, rachaduras e cortes. Os frutos devem ser tenros, com coloração verde-claro ou escuro.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420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11,20</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4.704,00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018</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COUVE FLOR - De primeira, de cor creme, isenta de folhas e com talo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cm. Deve apresentar as características do cultivar bem definidas, estar fisiologicamente </w:t>
            </w:r>
            <w:proofErr w:type="gramStart"/>
            <w:r>
              <w:rPr>
                <w:rFonts w:ascii="Tahoma" w:eastAsia="Tahoma" w:hAnsi="Tahoma" w:cs="Tahoma"/>
                <w:color w:val="000000"/>
                <w:sz w:val="21"/>
                <w:szCs w:val="21"/>
              </w:rPr>
              <w:t>desenvolvida, bem formada, limpa, com coloração própria, livre de danos mecânicos, fisiológicos</w:t>
            </w:r>
            <w:proofErr w:type="gramEnd"/>
            <w:r>
              <w:rPr>
                <w:rFonts w:ascii="Tahoma" w:eastAsia="Tahoma" w:hAnsi="Tahoma" w:cs="Tahoma"/>
                <w:color w:val="000000"/>
                <w:sz w:val="21"/>
                <w:szCs w:val="21"/>
              </w:rPr>
              <w:t>, pragas e doenças e estar em perfeitas condições de conservação e maturação.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9,77</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2.931,00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019</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COUVE - ótima qualidade, sem defeitos, com folhas verdes sem traços de descoloração turgescente, intactas, firmes e bem desenvolvidas. Deverão apresentar coloração e tamanhos uniformes e típicos da variedade. Não serão permitidos defeitos nas verduras que afetem a sua formação e a sua aparência, estar livre de enfermidades e insetos, não estar danificada por qualquer lesão de origem física ou mecânica que afete a aparência. Molho com no mínimo 12 folhas.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ML</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5,72</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2.002,00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020</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GENGIBRE - deve estar com aparência de fresco, claro e firme; não pode estar ressecado nem apresentar </w:t>
            </w:r>
            <w:r>
              <w:rPr>
                <w:rFonts w:ascii="Tahoma" w:eastAsia="Tahoma" w:hAnsi="Tahoma" w:cs="Tahoma"/>
                <w:color w:val="000000"/>
                <w:sz w:val="21"/>
                <w:szCs w:val="21"/>
              </w:rPr>
              <w:lastRenderedPageBreak/>
              <w:t>manchas escuras.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19,53</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1.953,00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021</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GOIABA - Fruta procedente de espécimes vegetais genuínos e sãos, ser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13,52</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5.408,00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022</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INHAME TIPO 1 </w:t>
            </w:r>
            <w:proofErr w:type="gramStart"/>
            <w:r>
              <w:rPr>
                <w:rFonts w:ascii="Tahoma" w:eastAsia="Tahoma" w:hAnsi="Tahoma" w:cs="Tahoma"/>
                <w:color w:val="000000"/>
                <w:sz w:val="21"/>
                <w:szCs w:val="21"/>
              </w:rPr>
              <w:t>- ,</w:t>
            </w:r>
            <w:proofErr w:type="gramEnd"/>
            <w:r>
              <w:rPr>
                <w:rFonts w:ascii="Tahoma" w:eastAsia="Tahoma" w:hAnsi="Tahoma" w:cs="Tahoma"/>
                <w:color w:val="000000"/>
                <w:sz w:val="21"/>
                <w:szCs w:val="21"/>
              </w:rPr>
              <w:t xml:space="preserve"> com polpa intacta, limpa e firme, tamanho e coloração uniforme, típico da variedade e tamanho médio, com peso entre 80g e 110g. Deverá estar sem brotos, sem rachaduras ou cortes na casca, não apresentando manchas, bolores ou outros defeitos que possam alterar sua aparência e qualidade, livre de terra aderente à casca e de resíduos de fertilizantes.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11,06</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3.539,20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023</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JILÓ - firme e intacto. Fresco, tamanho médio, coloração uniforme. Isento de sujidades, de danos por lesão de ordem física ou mecânica.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10,59</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2.118,00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024</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KIWI - de 1ª qualidade, in natura: Com características organolépticas (cor, odor, textura, aparência, sabor) preservadas, sem danos químicos, </w:t>
            </w:r>
            <w:proofErr w:type="gramStart"/>
            <w:r>
              <w:rPr>
                <w:rFonts w:ascii="Tahoma" w:eastAsia="Tahoma" w:hAnsi="Tahoma" w:cs="Tahoma"/>
                <w:color w:val="000000"/>
                <w:sz w:val="21"/>
                <w:szCs w:val="21"/>
              </w:rPr>
              <w:t>físicos e biológico</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26,96</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8.088,00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025</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LARANJA PÊRA - Laranja </w:t>
            </w:r>
            <w:proofErr w:type="spellStart"/>
            <w:r>
              <w:rPr>
                <w:rFonts w:ascii="Tahoma" w:eastAsia="Tahoma" w:hAnsi="Tahoma" w:cs="Tahoma"/>
                <w:color w:val="000000"/>
                <w:sz w:val="21"/>
                <w:szCs w:val="21"/>
              </w:rPr>
              <w:t>pêra</w:t>
            </w:r>
            <w:proofErr w:type="spellEnd"/>
            <w:r>
              <w:rPr>
                <w:rFonts w:ascii="Tahoma" w:eastAsia="Tahoma" w:hAnsi="Tahoma" w:cs="Tahoma"/>
                <w:color w:val="000000"/>
                <w:sz w:val="21"/>
                <w:szCs w:val="21"/>
              </w:rPr>
              <w:t xml:space="preserve"> de primeira, compacta e firme, sem lesões de origem física ou mecânica, perfurações e cortes. Tamanho e coloração uniformes devendo ser bem desenvolvida.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sujidades, parasitas e larvas. Acondicionada em caixas ou sacos de 25 kg aproximadamente.</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7,27</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10.905,00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026</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LIMÃO TAITI - De primeira, fresco, livre de resíduos de fertilizantes, parasitas e larvas, tamanho e coloração uniformes, devendo ser bem desenvolvido e maduro, com polpa firme e intacta, fornecendo boa quantidade de caldo.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14,38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5.752,00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027</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proofErr w:type="gramStart"/>
            <w:r>
              <w:rPr>
                <w:rFonts w:ascii="Tahoma" w:eastAsia="Tahoma" w:hAnsi="Tahoma" w:cs="Tahoma"/>
                <w:color w:val="000000"/>
                <w:sz w:val="21"/>
                <w:szCs w:val="21"/>
              </w:rPr>
              <w:t>MAÇÃ -Tipo</w:t>
            </w:r>
            <w:proofErr w:type="gramEnd"/>
            <w:r>
              <w:rPr>
                <w:rFonts w:ascii="Tahoma" w:eastAsia="Tahoma" w:hAnsi="Tahoma" w:cs="Tahoma"/>
                <w:color w:val="000000"/>
                <w:sz w:val="21"/>
                <w:szCs w:val="21"/>
              </w:rPr>
              <w:t xml:space="preserve"> gala, fruto de tamanho médio, com </w:t>
            </w:r>
            <w:r>
              <w:rPr>
                <w:rFonts w:ascii="Tahoma" w:eastAsia="Tahoma" w:hAnsi="Tahoma" w:cs="Tahoma"/>
                <w:color w:val="000000"/>
                <w:sz w:val="21"/>
                <w:szCs w:val="21"/>
              </w:rPr>
              <w:lastRenderedPageBreak/>
              <w:t>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16,07</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32.140,00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028</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MAMÃO FORMOSA - Deverá ser procedente de espécimes vegetais genuínos e sãos, ser fresco,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440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13,82</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6.080,80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029</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MANDIOCA - in natura, deverá ser de classificação branca, com aspecto, aroma e sabor típicos da variedade e uniformidade no tamanho e na cor. Isento de sujidades, de danos por lesão de ordem física ou mecânica.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7,38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4.059,00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030</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MANGA - in natura, 1a qualidade, fresco, grau de maturação médio, coloração variada entre amarelo, laranja e vermelho. Polpa suculenta e doce, em </w:t>
            </w:r>
            <w:proofErr w:type="gramStart"/>
            <w:r>
              <w:rPr>
                <w:rFonts w:ascii="Tahoma" w:eastAsia="Tahoma" w:hAnsi="Tahoma" w:cs="Tahoma"/>
                <w:color w:val="000000"/>
                <w:sz w:val="21"/>
                <w:szCs w:val="21"/>
              </w:rPr>
              <w:t>alguns casos fibrosa</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lesões, machucados, sujidades, podridão, larvas e parasitas.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9,85</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6.895,00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031</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MARACUJÁ AZEDO - Maracujá extra AAA fresco, de primeira, compacto e firme, sem lesões de origem física ou mecânica, perfurações e cortes. Tamanho e coloração uniformes devendo ser bem desenvolvido. Isento de sujidades, parasitas e larvas.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470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15,51</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7.289,70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032</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MELANCIA - Melancia graúda redonda. Deverá ser procedente de espécimes vegetais genuínos e sãos, serem frescos, ter atingido o grau máximo no tamanho, aroma e cor da espécie e variedade, apresentar grau máximo de maturação tal que lhes permita suportar a </w:t>
            </w:r>
            <w:r>
              <w:rPr>
                <w:rFonts w:ascii="Tahoma" w:eastAsia="Tahoma" w:hAnsi="Tahoma" w:cs="Tahoma"/>
                <w:color w:val="000000"/>
                <w:sz w:val="21"/>
                <w:szCs w:val="21"/>
              </w:rPr>
              <w:lastRenderedPageBreak/>
              <w:t>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900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6,56</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5.904,00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033</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MELÃO - Deverá ser procedente de espécimes vegetais genuínos e sãos, serem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10,47</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4.711,50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034</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MEXERICA </w:t>
            </w:r>
            <w:proofErr w:type="gramStart"/>
            <w:r>
              <w:rPr>
                <w:rFonts w:ascii="Tahoma" w:eastAsia="Tahoma" w:hAnsi="Tahoma" w:cs="Tahoma"/>
                <w:color w:val="000000"/>
                <w:sz w:val="21"/>
                <w:szCs w:val="21"/>
              </w:rPr>
              <w:t>PONKAN -Tangerina</w:t>
            </w:r>
            <w:proofErr w:type="gramEnd"/>
            <w:r>
              <w:rPr>
                <w:rFonts w:ascii="Tahoma" w:eastAsia="Tahoma" w:hAnsi="Tahoma" w:cs="Tahoma"/>
                <w:color w:val="000000"/>
                <w:sz w:val="21"/>
                <w:szCs w:val="21"/>
              </w:rPr>
              <w:t xml:space="preserve"> tipo </w:t>
            </w:r>
            <w:proofErr w:type="spellStart"/>
            <w:r>
              <w:rPr>
                <w:rFonts w:ascii="Tahoma" w:eastAsia="Tahoma" w:hAnsi="Tahoma" w:cs="Tahoma"/>
                <w:color w:val="000000"/>
                <w:sz w:val="21"/>
                <w:szCs w:val="21"/>
              </w:rPr>
              <w:t>pokan</w:t>
            </w:r>
            <w:proofErr w:type="spellEnd"/>
            <w:r>
              <w:rPr>
                <w:rFonts w:ascii="Tahoma" w:eastAsia="Tahoma" w:hAnsi="Tahoma" w:cs="Tahoma"/>
                <w:color w:val="000000"/>
                <w:sz w:val="21"/>
                <w:szCs w:val="21"/>
              </w:rPr>
              <w:t xml:space="preserve"> "in natura", de primeira qualidade. Fresca, com grau de maturidade de 80%, intacta, livre de rachaduras, cortes e esmagamento.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materiais terrosos e umidade externa anormal, livre de sujidades, parasitas e larvas, sem danos físicos e mecânicos.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7,29</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3.280,50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035</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MORANGO - fresco de 1ª qualidade, bem desenvolvido, com polpa compacta e firme. Com grau de maturação que permita transporte, manipulação e conservação. Adequado para consumo, tamanho médio, apresentado cor, tamanho e conformação uniformes, sem manchas, machucaduras, bolores, sujidades e ferrugem ou outros defeitos que possam alterar sua aparência e qualidade. Livre de resíduos de agroquímicos, de colheita recente. Livre de umidade externa anormal, aroma e sabor estranhos, substâncias terrosas, sujidades ou corpos estranhos e aderentes à sua superfície. Embalagem: bandejas plásticas com peso médio de 400 gr.</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BANDEJA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12,60</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7.560,00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036</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OVO - tipo extra, classe A, branco. Cartela contendo 30 unidades, com dados de identificação do produto, marca do fabricante, prazo de validade.</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CARTELA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32,50</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14.625,00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037</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PEPINO - bem desenvolvido, compacto e firme, apresentando coloração uniforme, típica da variedade.</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7,08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1.770,00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038</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PÊRA - </w:t>
            </w:r>
            <w:proofErr w:type="spellStart"/>
            <w:r>
              <w:rPr>
                <w:rFonts w:ascii="Tahoma" w:eastAsia="Tahoma" w:hAnsi="Tahoma" w:cs="Tahoma"/>
                <w:color w:val="000000"/>
                <w:sz w:val="21"/>
                <w:szCs w:val="21"/>
              </w:rPr>
              <w:t>Pêra</w:t>
            </w:r>
            <w:proofErr w:type="spellEnd"/>
            <w:r>
              <w:rPr>
                <w:rFonts w:ascii="Tahoma" w:eastAsia="Tahoma" w:hAnsi="Tahoma" w:cs="Tahoma"/>
                <w:color w:val="000000"/>
                <w:sz w:val="21"/>
                <w:szCs w:val="21"/>
              </w:rPr>
              <w:t xml:space="preserve"> fresca, de primeira, com aspecto, cor, cheiro e sabor próprios. </w:t>
            </w:r>
            <w:proofErr w:type="gramStart"/>
            <w:r>
              <w:rPr>
                <w:rFonts w:ascii="Tahoma" w:eastAsia="Tahoma" w:hAnsi="Tahoma" w:cs="Tahoma"/>
                <w:color w:val="000000"/>
                <w:sz w:val="21"/>
                <w:szCs w:val="21"/>
              </w:rPr>
              <w:t>com</w:t>
            </w:r>
            <w:proofErr w:type="gramEnd"/>
            <w:r>
              <w:rPr>
                <w:rFonts w:ascii="Tahoma" w:eastAsia="Tahoma" w:hAnsi="Tahoma" w:cs="Tahoma"/>
                <w:color w:val="000000"/>
                <w:sz w:val="21"/>
                <w:szCs w:val="21"/>
              </w:rPr>
              <w:t xml:space="preserve"> polpa firme e intacta, tamanho e coloração uniformes devendo ser bem desenvolvida e não muito madura. Isenta de enfermidades, material terroso e umidade externa anormal.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fertilizantes, sujidades, parasitas e larvas. </w:t>
            </w:r>
            <w:proofErr w:type="gramStart"/>
            <w:r>
              <w:rPr>
                <w:rFonts w:ascii="Tahoma" w:eastAsia="Tahoma" w:hAnsi="Tahoma" w:cs="Tahoma"/>
                <w:color w:val="000000"/>
                <w:sz w:val="21"/>
                <w:szCs w:val="21"/>
              </w:rPr>
              <w:t>sem</w:t>
            </w:r>
            <w:proofErr w:type="gramEnd"/>
            <w:r>
              <w:rPr>
                <w:rFonts w:ascii="Tahoma" w:eastAsia="Tahoma" w:hAnsi="Tahoma" w:cs="Tahoma"/>
                <w:color w:val="000000"/>
                <w:sz w:val="21"/>
                <w:szCs w:val="21"/>
              </w:rPr>
              <w:t xml:space="preserve"> danos físicos e mecânicos oriundos do manuseio e transporte</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16,13</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3.226,00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039</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PIMENTÃO - tipo verde,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 Podendo ser orgânico.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170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9,18</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1.560,60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040</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QUIABO - </w:t>
            </w:r>
            <w:proofErr w:type="gramStart"/>
            <w:r>
              <w:rPr>
                <w:rFonts w:ascii="Tahoma" w:eastAsia="Tahoma" w:hAnsi="Tahoma" w:cs="Tahoma"/>
                <w:color w:val="000000"/>
                <w:sz w:val="21"/>
                <w:szCs w:val="21"/>
              </w:rPr>
              <w:t>Firme, novo</w:t>
            </w:r>
            <w:proofErr w:type="gramEnd"/>
            <w:r>
              <w:rPr>
                <w:rFonts w:ascii="Tahoma" w:eastAsia="Tahoma" w:hAnsi="Tahoma" w:cs="Tahoma"/>
                <w:color w:val="000000"/>
                <w:sz w:val="21"/>
                <w:szCs w:val="21"/>
              </w:rPr>
              <w:t xml:space="preserve"> e bem desenvolvido, sem ferimentos ou defeitos, apresentando grau de evolução completo do tamanho, aroma e cor próprios da espécie e variedade. Isento de sujidades, de danos por lesão de ordem física ou mecânica.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18,41</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3.682,00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041</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REPOLHO - Liso tipo extra, cabeça íntegra, com folhas externas e polpa conservada, sem manchas amareladas, sem amassados, sem vestígios de insetos ou sujidades, cor verde esbranquiçado, sem bolores ou deterioração, odor característico.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340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7,24</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2.461,60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042</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SALSA - de 1º qualidade, folhas íntegras, fresca, tamanho e coloração uniformes, devendo ser bem desenvolvida, firme e intacta, livre de resíduos, fertilizantes, sujidades, parasitas, larvas e material terroso, sem danos físicos e mecânicos do manuseio e transporte. Peso POR MOLHO NO mínimo de 250 gramas.</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ML</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4,02</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402,00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043</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TOMATE - fruto médio, limpo e acondicionado de forma a evitar danos físicos, mecânicos ou biológicos; íntegro, </w:t>
            </w:r>
            <w:r>
              <w:rPr>
                <w:rFonts w:ascii="Tahoma" w:eastAsia="Tahoma" w:hAnsi="Tahoma" w:cs="Tahoma"/>
                <w:color w:val="000000"/>
                <w:sz w:val="21"/>
                <w:szCs w:val="21"/>
              </w:rPr>
              <w:lastRenderedPageBreak/>
              <w:t xml:space="preserve">limpo, de vez (por amadurecer), apresentando grau de maturação tal que lhe permita suportar a manipulação, o transporte e a conservação em condições adequadas para o consumo. Ausência de parasitas, sujidades, larvas e corpos estranhos aderidos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casca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9,85</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6.402,50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044</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UVA - nacional, de primeira qualidade, tamanho e coloração uniformes, devendo ser bem desenvolvida e madura, com polpa firme e intacta, acondicionada em caixa, grau de maturação para consumo rápido,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 Podendo ser orgânico.</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31,20</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9.360,00</w:t>
            </w:r>
          </w:p>
        </w:tc>
      </w:tr>
      <w:tr w:rsidR="00964D72" w:rsidTr="00AC3C1F">
        <w:tc>
          <w:tcPr>
            <w:tcW w:w="46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045</w:t>
            </w:r>
          </w:p>
        </w:tc>
        <w:tc>
          <w:tcPr>
            <w:tcW w:w="5213"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VAGEM - In natura, </w:t>
            </w:r>
            <w:proofErr w:type="gramStart"/>
            <w:r>
              <w:rPr>
                <w:rFonts w:ascii="Tahoma" w:eastAsia="Tahoma" w:hAnsi="Tahoma" w:cs="Tahoma"/>
                <w:color w:val="000000"/>
                <w:sz w:val="21"/>
                <w:szCs w:val="21"/>
              </w:rPr>
              <w:t>fresca/nova</w:t>
            </w:r>
            <w:proofErr w:type="gramEnd"/>
            <w:r>
              <w:rPr>
                <w:rFonts w:ascii="Tahoma" w:eastAsia="Tahoma" w:hAnsi="Tahoma" w:cs="Tahoma"/>
                <w:color w:val="000000"/>
                <w:sz w:val="21"/>
                <w:szCs w:val="21"/>
              </w:rPr>
              <w:t>, sem pontos escurecidos ou outras manchas, tamanho médio,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w:t>
            </w:r>
          </w:p>
        </w:tc>
        <w:tc>
          <w:tcPr>
            <w:tcW w:w="567"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250</w:t>
            </w:r>
          </w:p>
        </w:tc>
        <w:tc>
          <w:tcPr>
            <w:tcW w:w="99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17,30</w:t>
            </w:r>
          </w:p>
        </w:tc>
        <w:tc>
          <w:tcPr>
            <w:tcW w:w="1002"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4.325,00</w:t>
            </w:r>
          </w:p>
        </w:tc>
      </w:tr>
    </w:tbl>
    <w:p w:rsidR="00964D72" w:rsidRDefault="00964D72" w:rsidP="00964D72">
      <w:r>
        <w:t> </w:t>
      </w:r>
    </w:p>
    <w:p w:rsidR="00964D72" w:rsidRDefault="00964D72" w:rsidP="00964D72">
      <w:r>
        <w:rPr>
          <w:rFonts w:ascii="Tahoma" w:eastAsia="Tahoma" w:hAnsi="Tahoma" w:cs="Tahoma"/>
          <w:color w:val="000000"/>
          <w:sz w:val="21"/>
          <w:szCs w:val="21"/>
        </w:rPr>
        <w:t xml:space="preserve">O valor total estimado para a contratação é de </w:t>
      </w:r>
      <w:r w:rsidRPr="00A837B4">
        <w:rPr>
          <w:rFonts w:ascii="Tahoma" w:eastAsia="Tahoma" w:hAnsi="Tahoma" w:cs="Tahoma"/>
          <w:b/>
          <w:color w:val="000000"/>
          <w:sz w:val="21"/>
          <w:szCs w:val="21"/>
        </w:rPr>
        <w:t>R$ 278.227,50 (Duzentos e setenta e oito mil duzentos e vinte e sete reais e cinquenta centavos)</w:t>
      </w:r>
      <w:r w:rsidRPr="00A837B4">
        <w:rPr>
          <w:rFonts w:ascii="Tahoma" w:eastAsia="Tahoma" w:hAnsi="Tahoma" w:cs="Tahoma"/>
          <w:b/>
        </w:rPr>
        <w:t>.</w:t>
      </w: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rsidP="00964D72">
      <w:pPr>
        <w:jc w:val="center"/>
      </w:pPr>
      <w:r>
        <w:rPr>
          <w:rFonts w:ascii="Tahoma" w:eastAsia="Tahoma" w:hAnsi="Tahoma" w:cs="Tahoma"/>
          <w:b/>
          <w:bCs/>
          <w:color w:val="000000"/>
          <w:sz w:val="27"/>
          <w:szCs w:val="27"/>
        </w:rPr>
        <w:lastRenderedPageBreak/>
        <w:t>ANEXO II</w:t>
      </w:r>
    </w:p>
    <w:p w:rsidR="00964D72" w:rsidRDefault="00964D72" w:rsidP="00964D72">
      <w:pPr>
        <w:jc w:val="center"/>
      </w:pPr>
      <w:r>
        <w:rPr>
          <w:rFonts w:ascii="Tahoma" w:eastAsia="Tahoma" w:hAnsi="Tahoma" w:cs="Tahoma"/>
          <w:b/>
          <w:bCs/>
          <w:color w:val="000000"/>
          <w:sz w:val="24"/>
          <w:szCs w:val="24"/>
        </w:rPr>
        <w:t>MODELO DE PROPOSTA COMERCIAL READEQUADA</w:t>
      </w:r>
    </w:p>
    <w:p w:rsidR="00964D72" w:rsidRDefault="00964D72" w:rsidP="00964D72">
      <w:pPr>
        <w:jc w:val="center"/>
      </w:pPr>
      <w:r>
        <w:rPr>
          <w:rFonts w:ascii="Tahoma" w:eastAsia="Tahoma" w:hAnsi="Tahoma" w:cs="Tahoma"/>
          <w:b/>
          <w:bCs/>
          <w:color w:val="000000"/>
          <w:sz w:val="21"/>
          <w:szCs w:val="21"/>
        </w:rPr>
        <w:t>PROCESSO LICITATÓRIO N.º 070/2024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033/2024</w:t>
      </w:r>
    </w:p>
    <w:p w:rsidR="00964D72" w:rsidRDefault="00964D72" w:rsidP="00964D72">
      <w:pPr>
        <w:jc w:val="center"/>
      </w:pPr>
      <w:r>
        <w:t> </w:t>
      </w:r>
    </w:p>
    <w:p w:rsidR="00964D72" w:rsidRDefault="00964D72" w:rsidP="00964D72">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964D72" w:rsidRDefault="00964D72" w:rsidP="00964D72">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964D72" w:rsidRDefault="00964D72" w:rsidP="00964D72">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964D72" w:rsidRDefault="00964D72" w:rsidP="00964D72">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964D72" w:rsidRDefault="00964D72" w:rsidP="00964D72">
      <w:pPr>
        <w:jc w:val="both"/>
      </w:pPr>
      <w:r>
        <w:t> </w:t>
      </w:r>
    </w:p>
    <w:p w:rsidR="00964D72" w:rsidRDefault="00964D72" w:rsidP="00964D72">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964D72" w:rsidTr="00AC3C1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964D72" w:rsidRDefault="00964D72" w:rsidP="00964D72">
      <w:pPr>
        <w:jc w:val="both"/>
      </w:pPr>
      <w:r>
        <w:t> </w:t>
      </w:r>
    </w:p>
    <w:p w:rsidR="00964D72" w:rsidRDefault="00964D72" w:rsidP="00964D72">
      <w:pPr>
        <w:jc w:val="both"/>
      </w:pPr>
      <w:r>
        <w:rPr>
          <w:rFonts w:ascii="Tahoma" w:eastAsia="Tahoma" w:hAnsi="Tahoma" w:cs="Tahoma"/>
          <w:b/>
          <w:bCs/>
          <w:color w:val="000000"/>
          <w:sz w:val="21"/>
          <w:szCs w:val="21"/>
        </w:rPr>
        <w:t>OBS: Colocar na Planilha acima apenas os itens vencidos.</w:t>
      </w:r>
    </w:p>
    <w:p w:rsidR="00964D72" w:rsidRDefault="00964D72" w:rsidP="00964D72">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964D72" w:rsidRDefault="00964D72" w:rsidP="00964D72">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964D72" w:rsidRDefault="00964D72" w:rsidP="00964D72">
      <w:pPr>
        <w:jc w:val="both"/>
      </w:pPr>
      <w:r>
        <w:rPr>
          <w:rFonts w:ascii="Tahoma" w:eastAsia="Tahoma" w:hAnsi="Tahoma" w:cs="Tahoma"/>
          <w:color w:val="000000"/>
          <w:sz w:val="21"/>
          <w:szCs w:val="21"/>
        </w:rPr>
        <w:t>LOCAL/DATA</w:t>
      </w:r>
    </w:p>
    <w:p w:rsidR="00964D72" w:rsidRDefault="00964D72" w:rsidP="00964D72">
      <w:pPr>
        <w:jc w:val="center"/>
      </w:pPr>
      <w:r>
        <w:t> </w:t>
      </w:r>
    </w:p>
    <w:p w:rsidR="00964D72" w:rsidRDefault="00964D72" w:rsidP="00964D72">
      <w:pPr>
        <w:jc w:val="center"/>
      </w:pPr>
      <w:r>
        <w:rPr>
          <w:rFonts w:ascii="Tahoma" w:eastAsia="Tahoma" w:hAnsi="Tahoma" w:cs="Tahoma"/>
          <w:color w:val="000000"/>
          <w:sz w:val="21"/>
          <w:szCs w:val="21"/>
        </w:rPr>
        <w:t>_____________________________________________</w:t>
      </w:r>
    </w:p>
    <w:p w:rsidR="00964D72" w:rsidRDefault="00964D72" w:rsidP="00964D72">
      <w:pPr>
        <w:jc w:val="center"/>
      </w:pPr>
      <w:r>
        <w:rPr>
          <w:rFonts w:ascii="Tahoma" w:eastAsia="Tahoma" w:hAnsi="Tahoma" w:cs="Tahoma"/>
          <w:b/>
          <w:bCs/>
          <w:color w:val="000000"/>
          <w:sz w:val="21"/>
          <w:szCs w:val="21"/>
        </w:rPr>
        <w:t>Nome do Responsável</w:t>
      </w:r>
    </w:p>
    <w:p w:rsidR="00964D72" w:rsidRDefault="00964D72">
      <w:pPr>
        <w:jc w:val="center"/>
        <w:rPr>
          <w:rFonts w:ascii="Tahoma" w:hAnsi="Tahoma" w:cs="Tahoma"/>
          <w:sz w:val="21"/>
          <w:szCs w:val="21"/>
        </w:rPr>
      </w:pPr>
    </w:p>
    <w:p w:rsidR="00964D72" w:rsidRDefault="00964D72" w:rsidP="00964D72">
      <w:pPr>
        <w:jc w:val="center"/>
      </w:pPr>
      <w:r>
        <w:rPr>
          <w:rFonts w:ascii="Tahoma" w:eastAsia="Tahoma" w:hAnsi="Tahoma" w:cs="Tahoma"/>
          <w:b/>
          <w:bCs/>
          <w:color w:val="000000"/>
          <w:sz w:val="27"/>
          <w:szCs w:val="27"/>
        </w:rPr>
        <w:lastRenderedPageBreak/>
        <w:t>ANEXO III</w:t>
      </w:r>
    </w:p>
    <w:p w:rsidR="00964D72" w:rsidRDefault="00964D72" w:rsidP="00964D72">
      <w:pPr>
        <w:jc w:val="center"/>
      </w:pPr>
      <w:r>
        <w:rPr>
          <w:rFonts w:ascii="Tahoma" w:eastAsia="Tahoma" w:hAnsi="Tahoma" w:cs="Tahoma"/>
          <w:b/>
          <w:bCs/>
          <w:color w:val="000000"/>
          <w:sz w:val="24"/>
          <w:szCs w:val="24"/>
        </w:rPr>
        <w:t>MINUTA DE ATA DE REGISTRO DE PREÇO N.º ___/20__</w:t>
      </w:r>
    </w:p>
    <w:p w:rsidR="00964D72" w:rsidRDefault="00964D72" w:rsidP="00964D72">
      <w:pPr>
        <w:jc w:val="both"/>
      </w:pPr>
      <w:r>
        <w:t> </w:t>
      </w:r>
    </w:p>
    <w:p w:rsidR="00964D72" w:rsidRDefault="00964D72" w:rsidP="00964D7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033/2024, Processo Administrativo n.º 070/2024,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DECRETO Nº 1873, DE 20 DE DEZEMBRO DE 2023 e DECRETO Nº 1874, DE 29 DE DEZEMBRO DE 2023 e em conformidade com as disposições a seguir:</w:t>
      </w:r>
    </w:p>
    <w:p w:rsidR="00964D72" w:rsidRDefault="00964D72" w:rsidP="00964D72">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964D72" w:rsidRDefault="00964D72" w:rsidP="00964D72">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aquisição futura e parcelada de hortifrutigranjeiros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964D72" w:rsidRDefault="00964D72" w:rsidP="00964D72">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964D72" w:rsidRDefault="00964D72" w:rsidP="00964D72">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964D72" w:rsidTr="00AC3C1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964D72" w:rsidRDefault="00964D72" w:rsidP="00964D72">
      <w:pPr>
        <w:jc w:val="both"/>
      </w:pPr>
      <w:r>
        <w:rPr>
          <w:rFonts w:ascii="Tahoma" w:eastAsia="Tahoma" w:hAnsi="Tahoma" w:cs="Tahoma"/>
          <w:color w:val="000000"/>
          <w:sz w:val="21"/>
          <w:szCs w:val="21"/>
        </w:rPr>
        <w:t>2.1.1 - O valor total desta Ata de Registro de Preço é de R$ _____________ (_________________).</w:t>
      </w:r>
    </w:p>
    <w:p w:rsidR="00964D72" w:rsidRDefault="00964D72" w:rsidP="00964D72">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964D72" w:rsidRDefault="00964D72" w:rsidP="00964D72">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964D72" w:rsidRDefault="00964D72" w:rsidP="00964D72">
      <w:pPr>
        <w:jc w:val="both"/>
      </w:pPr>
      <w:r>
        <w:rPr>
          <w:rFonts w:ascii="Tahoma" w:eastAsia="Tahoma" w:hAnsi="Tahoma" w:cs="Tahoma"/>
          <w:color w:val="000000"/>
          <w:sz w:val="21"/>
          <w:szCs w:val="21"/>
        </w:rPr>
        <w:t>3.1.    Não será admitida a adesão à ata de registro de preços decorrente desta licitação</w:t>
      </w:r>
    </w:p>
    <w:p w:rsidR="00964D72" w:rsidRDefault="00964D72" w:rsidP="00964D72">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964D72" w:rsidRDefault="00964D72" w:rsidP="00964D72">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964D72" w:rsidRDefault="00964D72" w:rsidP="00964D72">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964D72" w:rsidRDefault="00964D72" w:rsidP="00964D72">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964D72" w:rsidRDefault="00964D72" w:rsidP="00964D72">
      <w:pPr>
        <w:jc w:val="both"/>
      </w:pPr>
      <w:r>
        <w:rPr>
          <w:rFonts w:ascii="Tahoma" w:eastAsia="Tahoma" w:hAnsi="Tahoma" w:cs="Tahoma"/>
          <w:color w:val="000000"/>
          <w:sz w:val="21"/>
          <w:szCs w:val="21"/>
        </w:rPr>
        <w:t>5.2. Após a homologação da licitação, serão registrados na ata os preços e os quantitativos do adjudicatário;</w:t>
      </w:r>
    </w:p>
    <w:p w:rsidR="00964D72" w:rsidRDefault="00964D72" w:rsidP="00964D72">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964D72" w:rsidRDefault="00964D72" w:rsidP="00964D72">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964D72" w:rsidRDefault="00964D72" w:rsidP="00964D72">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964D72" w:rsidRDefault="00964D72" w:rsidP="00964D72">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964D72" w:rsidRDefault="00964D72" w:rsidP="00964D72">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964D72" w:rsidRDefault="00964D72" w:rsidP="00964D72">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964D72" w:rsidRDefault="00964D72" w:rsidP="00964D72">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964D72" w:rsidRDefault="00964D72" w:rsidP="00964D72">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964D72" w:rsidRDefault="00964D72" w:rsidP="00964D72">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964D72" w:rsidRDefault="00964D72" w:rsidP="00964D72">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964D72" w:rsidRDefault="00964D72" w:rsidP="00964D72">
      <w:pPr>
        <w:jc w:val="both"/>
      </w:pPr>
      <w:r>
        <w:rPr>
          <w:rFonts w:ascii="Tahoma" w:eastAsia="Tahoma" w:hAnsi="Tahoma" w:cs="Tahoma"/>
          <w:color w:val="000000"/>
          <w:sz w:val="21"/>
          <w:szCs w:val="21"/>
        </w:rPr>
        <w:lastRenderedPageBreak/>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964D72" w:rsidRDefault="00964D72" w:rsidP="00964D72">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964D72" w:rsidRDefault="00964D72" w:rsidP="00964D72">
      <w:pPr>
        <w:jc w:val="both"/>
      </w:pPr>
      <w:r>
        <w:rPr>
          <w:rFonts w:ascii="Tahoma" w:eastAsia="Tahoma" w:hAnsi="Tahoma" w:cs="Tahoma"/>
          <w:color w:val="000000"/>
          <w:sz w:val="21"/>
          <w:szCs w:val="21"/>
        </w:rPr>
        <w:t>6.1.3.    Reajustamento sobre os preços registrados, nos termos da Lei nº 14.133, de 2021.</w:t>
      </w:r>
    </w:p>
    <w:p w:rsidR="00964D72" w:rsidRDefault="00964D72" w:rsidP="00964D72">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964D72" w:rsidRDefault="00964D72" w:rsidP="00964D72">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964D72" w:rsidRDefault="00964D72" w:rsidP="00964D72">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964D72" w:rsidRDefault="00964D72" w:rsidP="00964D72">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964D72" w:rsidRDefault="00964D72" w:rsidP="00964D72">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964D72" w:rsidRDefault="00964D72" w:rsidP="00964D72">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964D72" w:rsidRDefault="00964D72" w:rsidP="00964D72">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964D72" w:rsidRDefault="00964D72" w:rsidP="00964D72">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964D72" w:rsidRDefault="00964D72" w:rsidP="00964D72">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964D72" w:rsidRDefault="00964D72" w:rsidP="00964D72">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w:t>
      </w:r>
      <w:r>
        <w:rPr>
          <w:rFonts w:ascii="Tahoma" w:eastAsia="Tahoma" w:hAnsi="Tahoma" w:cs="Tahoma"/>
          <w:color w:val="000000"/>
          <w:sz w:val="21"/>
          <w:szCs w:val="21"/>
        </w:rPr>
        <w:lastRenderedPageBreak/>
        <w:t>termos do item 9.1, sem prejuízo das sanções previstas na Lei nº 14.133, de 2021, e na legislação aplicável.</w:t>
      </w:r>
    </w:p>
    <w:p w:rsidR="00964D72" w:rsidRDefault="00964D72" w:rsidP="00964D72">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964D72" w:rsidRDefault="00964D72" w:rsidP="00964D72">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964D72" w:rsidRDefault="00964D72" w:rsidP="00964D72">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964D72" w:rsidRDefault="00964D72" w:rsidP="00964D72">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964D72" w:rsidRDefault="00964D72" w:rsidP="00964D72">
      <w:r>
        <w:rPr>
          <w:rFonts w:ascii="Tahoma" w:eastAsia="Tahoma" w:hAnsi="Tahoma" w:cs="Tahoma"/>
          <w:color w:val="000000"/>
          <w:sz w:val="21"/>
          <w:szCs w:val="21"/>
        </w:rPr>
        <w:t xml:space="preserve">8.1. Não haverá remanejamento das quantidades registradas </w:t>
      </w:r>
    </w:p>
    <w:p w:rsidR="00964D72" w:rsidRDefault="00964D72" w:rsidP="00964D72">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964D72" w:rsidRDefault="00964D72" w:rsidP="00964D72">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964D72" w:rsidRDefault="00964D72" w:rsidP="00964D72">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964D72" w:rsidRDefault="00964D72" w:rsidP="00964D72">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964D72" w:rsidRDefault="00964D72" w:rsidP="00964D72">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964D72" w:rsidRDefault="00964D72" w:rsidP="00964D72">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964D72" w:rsidRDefault="00964D72" w:rsidP="00964D72">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964D72" w:rsidRDefault="00964D72" w:rsidP="00964D72">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964D72" w:rsidRDefault="00964D72" w:rsidP="00964D72">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964D72" w:rsidRDefault="00964D72" w:rsidP="00964D72">
      <w:pPr>
        <w:jc w:val="both"/>
      </w:pPr>
      <w:r>
        <w:rPr>
          <w:rFonts w:ascii="Tahoma" w:eastAsia="Tahoma" w:hAnsi="Tahoma" w:cs="Tahoma"/>
          <w:color w:val="000000"/>
          <w:sz w:val="21"/>
          <w:szCs w:val="21"/>
        </w:rPr>
        <w:lastRenderedPageBreak/>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964D72" w:rsidRDefault="00964D72" w:rsidP="00964D72">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964D72" w:rsidRDefault="00964D72" w:rsidP="00964D72">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964D72" w:rsidRDefault="00964D72" w:rsidP="00964D72">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964D72" w:rsidRDefault="00964D72" w:rsidP="00964D72">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964D72" w:rsidRDefault="00964D72" w:rsidP="00964D72">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964D72" w:rsidRDefault="00964D72" w:rsidP="00964D72">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964D72" w:rsidRDefault="00964D72" w:rsidP="00964D72">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964D72" w:rsidRDefault="00964D72" w:rsidP="00964D72">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964D72" w:rsidRDefault="00964D72" w:rsidP="00964D72">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964D72" w:rsidRDefault="00964D72" w:rsidP="00964D72">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964D72" w:rsidRDefault="00964D72" w:rsidP="00964D72">
      <w:pPr>
        <w:jc w:val="both"/>
      </w:pPr>
      <w:r>
        <w:rPr>
          <w:rFonts w:ascii="Tahoma" w:eastAsia="Tahoma" w:hAnsi="Tahoma" w:cs="Tahoma"/>
          <w:color w:val="000000"/>
          <w:sz w:val="21"/>
          <w:szCs w:val="21"/>
        </w:rPr>
        <w:t>11.2.1.    Contratação da totalidade dos itens de grupo, respeitadas as proporções de quantitativos definidos no certame;</w:t>
      </w:r>
    </w:p>
    <w:p w:rsidR="00964D72" w:rsidRDefault="00964D72" w:rsidP="00964D72">
      <w:pPr>
        <w:jc w:val="both"/>
      </w:pPr>
      <w:proofErr w:type="gramStart"/>
      <w:r>
        <w:rPr>
          <w:rFonts w:ascii="Tahoma" w:eastAsia="Tahoma" w:hAnsi="Tahoma" w:cs="Tahoma"/>
          <w:color w:val="000000"/>
          <w:sz w:val="21"/>
          <w:szCs w:val="21"/>
        </w:rPr>
        <w:t>ou</w:t>
      </w:r>
      <w:proofErr w:type="gramEnd"/>
    </w:p>
    <w:p w:rsidR="00964D72" w:rsidRDefault="00964D72" w:rsidP="00964D72">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964D72" w:rsidRDefault="00964D72" w:rsidP="00964D72">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964D72" w:rsidRDefault="00964D72" w:rsidP="00964D72">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964D72" w:rsidRDefault="00964D72" w:rsidP="00964D7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964D72" w:rsidRDefault="00964D72" w:rsidP="00964D72">
      <w:pPr>
        <w:jc w:val="both"/>
      </w:pPr>
      <w:r>
        <w:lastRenderedPageBreak/>
        <w:t> </w:t>
      </w:r>
    </w:p>
    <w:p w:rsidR="00964D72" w:rsidRDefault="00964D72" w:rsidP="00964D7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964D72" w:rsidRDefault="00964D72" w:rsidP="00964D7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964D72" w:rsidRDefault="00964D72" w:rsidP="00964D72">
      <w:pPr>
        <w:jc w:val="center"/>
      </w:pPr>
      <w:r>
        <w:t> </w:t>
      </w:r>
    </w:p>
    <w:p w:rsidR="00964D72" w:rsidRDefault="00964D72" w:rsidP="00964D72">
      <w:pPr>
        <w:jc w:val="center"/>
      </w:pPr>
      <w:r>
        <w:rPr>
          <w:rFonts w:ascii="Tahoma" w:eastAsia="Tahoma" w:hAnsi="Tahoma" w:cs="Tahoma"/>
          <w:b/>
          <w:bCs/>
          <w:color w:val="000000"/>
          <w:sz w:val="21"/>
          <w:szCs w:val="21"/>
          <w:shd w:val="clear" w:color="auto" w:fill="FFFFFF"/>
        </w:rPr>
        <w:t>TESTEMUNHAS</w:t>
      </w:r>
    </w:p>
    <w:p w:rsidR="00964D72" w:rsidRDefault="00964D72" w:rsidP="00964D72">
      <w:pPr>
        <w:jc w:val="center"/>
      </w:pPr>
      <w:r>
        <w:t> </w:t>
      </w:r>
    </w:p>
    <w:p w:rsidR="00964D72" w:rsidRDefault="00964D72" w:rsidP="00964D7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964D72" w:rsidRDefault="00964D72" w:rsidP="00964D7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964D72" w:rsidRDefault="00964D72" w:rsidP="00964D7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964D72" w:rsidRDefault="00964D72" w:rsidP="00964D72">
      <w:pPr>
        <w:jc w:val="center"/>
      </w:pPr>
      <w:r>
        <w:t> </w:t>
      </w: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pPr>
        <w:jc w:val="center"/>
        <w:rPr>
          <w:rFonts w:ascii="Tahoma" w:hAnsi="Tahoma" w:cs="Tahoma"/>
          <w:sz w:val="21"/>
          <w:szCs w:val="21"/>
        </w:rPr>
      </w:pPr>
    </w:p>
    <w:p w:rsidR="00964D72" w:rsidRDefault="00964D72" w:rsidP="00964D72">
      <w:pPr>
        <w:jc w:val="center"/>
      </w:pPr>
      <w:r>
        <w:rPr>
          <w:rFonts w:ascii="Tahoma" w:eastAsia="Tahoma" w:hAnsi="Tahoma" w:cs="Tahoma"/>
          <w:b/>
          <w:bCs/>
          <w:color w:val="000000"/>
          <w:sz w:val="27"/>
          <w:szCs w:val="27"/>
        </w:rPr>
        <w:lastRenderedPageBreak/>
        <w:t xml:space="preserve">ANEXO III - MINUTA DE CONTRATO </w:t>
      </w:r>
    </w:p>
    <w:p w:rsidR="00964D72" w:rsidRDefault="00964D72" w:rsidP="00964D72">
      <w:pPr>
        <w:jc w:val="both"/>
      </w:pPr>
      <w:r>
        <w:rPr>
          <w:rFonts w:ascii="Tahoma" w:eastAsia="Tahoma" w:hAnsi="Tahoma" w:cs="Tahoma"/>
          <w:b/>
          <w:bCs/>
          <w:color w:val="000000"/>
          <w:sz w:val="21"/>
          <w:szCs w:val="21"/>
        </w:rPr>
        <w:t>CONTRATO Nº ___/20__</w:t>
      </w:r>
    </w:p>
    <w:p w:rsidR="00964D72" w:rsidRDefault="00964D72" w:rsidP="00964D72">
      <w:pPr>
        <w:jc w:val="both"/>
      </w:pPr>
      <w:r>
        <w:t> </w:t>
      </w:r>
    </w:p>
    <w:p w:rsidR="00964D72" w:rsidRDefault="00964D72" w:rsidP="00964D7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070/2024 - Pregão Eletrônico nº 033/2024, em observância às disposições da Lei nº 14.133, de 1º de abril de 2021, e demais legislação aplicável, aplicando-se a este instrumento suas disposições irrestrita e incondicionalmente, bem como pelas cláusulas e condições seguintes:</w:t>
      </w:r>
    </w:p>
    <w:p w:rsidR="00964D72" w:rsidRDefault="00964D72" w:rsidP="00964D72">
      <w:pPr>
        <w:jc w:val="both"/>
      </w:pPr>
      <w:r>
        <w:rPr>
          <w:rFonts w:ascii="Tahoma" w:eastAsia="Tahoma" w:hAnsi="Tahoma" w:cs="Tahoma"/>
          <w:b/>
          <w:bCs/>
          <w:color w:val="000000"/>
          <w:sz w:val="21"/>
          <w:szCs w:val="21"/>
        </w:rPr>
        <w:t>1 - CLÁUSULA PRIMEIRA: DO OBJETO</w:t>
      </w:r>
    </w:p>
    <w:p w:rsidR="00964D72" w:rsidRDefault="00964D72" w:rsidP="00964D72">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964D72" w:rsidRDefault="00964D72" w:rsidP="00964D72">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964D72" w:rsidTr="00AC3C1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964D72" w:rsidRDefault="00964D72" w:rsidP="00964D72">
      <w:pPr>
        <w:jc w:val="both"/>
      </w:pPr>
      <w:r>
        <w:t> </w:t>
      </w:r>
    </w:p>
    <w:p w:rsidR="00964D72" w:rsidRDefault="00964D72" w:rsidP="00964D72">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964D72" w:rsidRDefault="00964D72" w:rsidP="00964D72">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964D72" w:rsidRDefault="00964D72" w:rsidP="00964D72">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964D72" w:rsidRDefault="00964D72" w:rsidP="00964D72">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964D72" w:rsidRDefault="00964D72" w:rsidP="00964D72">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964D72" w:rsidRDefault="00964D72" w:rsidP="00964D72">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964D72" w:rsidRDefault="00964D72" w:rsidP="00964D72">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964D72" w:rsidRDefault="00964D72" w:rsidP="00964D72">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964D72" w:rsidRDefault="00964D72" w:rsidP="00964D72">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964D72" w:rsidRDefault="00964D72" w:rsidP="00964D72">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964D72" w:rsidRDefault="00964D72" w:rsidP="00964D72">
      <w:pPr>
        <w:jc w:val="both"/>
      </w:pPr>
    </w:p>
    <w:p w:rsidR="00964D72" w:rsidRDefault="00964D72" w:rsidP="00964D72">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964D72" w:rsidRDefault="00964D72" w:rsidP="00964D72">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964D72" w:rsidRDefault="00964D72" w:rsidP="00964D72">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964D72" w:rsidRDefault="00964D72" w:rsidP="00964D72">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964D72" w:rsidRDefault="00964D72" w:rsidP="00964D72">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964D72" w:rsidRDefault="00964D72" w:rsidP="00964D72">
      <w:pPr>
        <w:jc w:val="both"/>
      </w:pPr>
      <w:r>
        <w:rPr>
          <w:rFonts w:ascii="Tahoma" w:eastAsia="Tahoma" w:hAnsi="Tahoma" w:cs="Tahoma"/>
          <w:b/>
          <w:bCs/>
          <w:color w:val="000000"/>
          <w:sz w:val="21"/>
          <w:szCs w:val="21"/>
        </w:rPr>
        <w:t>8.1 - São obrigações do Contratante:</w:t>
      </w:r>
    </w:p>
    <w:p w:rsidR="00964D72" w:rsidRDefault="00964D72" w:rsidP="00964D72">
      <w:pPr>
        <w:jc w:val="both"/>
      </w:pPr>
      <w:r>
        <w:rPr>
          <w:rFonts w:ascii="Tahoma" w:eastAsia="Tahoma" w:hAnsi="Tahoma" w:cs="Tahoma"/>
          <w:color w:val="000000"/>
          <w:sz w:val="21"/>
          <w:szCs w:val="21"/>
        </w:rPr>
        <w:t>8.1.2 - Exigir o cumprimento de todas as obrigações assumidas pelo Contratado, de acordo com o contrato e seus anexos;</w:t>
      </w:r>
    </w:p>
    <w:p w:rsidR="00964D72" w:rsidRDefault="00964D72" w:rsidP="00964D72">
      <w:pPr>
        <w:jc w:val="both"/>
      </w:pPr>
      <w:r>
        <w:rPr>
          <w:rFonts w:ascii="Tahoma" w:eastAsia="Tahoma" w:hAnsi="Tahoma" w:cs="Tahoma"/>
          <w:color w:val="000000"/>
          <w:sz w:val="21"/>
          <w:szCs w:val="21"/>
        </w:rPr>
        <w:t>8.1.3 - Receber o objeto no prazo e condições estabelecidas no Termo de Referência;</w:t>
      </w:r>
    </w:p>
    <w:p w:rsidR="00964D72" w:rsidRDefault="00964D72" w:rsidP="00964D72">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964D72" w:rsidRDefault="00964D72" w:rsidP="00964D72">
      <w:pPr>
        <w:jc w:val="both"/>
      </w:pPr>
      <w:r>
        <w:rPr>
          <w:rFonts w:ascii="Tahoma" w:eastAsia="Tahoma" w:hAnsi="Tahoma" w:cs="Tahoma"/>
          <w:color w:val="000000"/>
          <w:sz w:val="21"/>
          <w:szCs w:val="21"/>
        </w:rPr>
        <w:t>8.1.5 - Acompanhar e fiscalizar a execução do contrato e o cumprimento das obrigações pelo Contratado;</w:t>
      </w:r>
    </w:p>
    <w:p w:rsidR="00964D72" w:rsidRDefault="00964D72" w:rsidP="00964D72">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964D72" w:rsidRDefault="00964D72" w:rsidP="00964D72">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964D72" w:rsidRDefault="00964D72" w:rsidP="00964D72">
      <w:pPr>
        <w:jc w:val="both"/>
      </w:pPr>
      <w:r>
        <w:rPr>
          <w:rFonts w:ascii="Tahoma" w:eastAsia="Tahoma" w:hAnsi="Tahoma" w:cs="Tahoma"/>
          <w:color w:val="000000"/>
          <w:sz w:val="21"/>
          <w:szCs w:val="21"/>
        </w:rPr>
        <w:t>8.1.8 - Aplicar ao Contratado as sanções previstas na lei e neste Contrato;</w:t>
      </w:r>
    </w:p>
    <w:p w:rsidR="00964D72" w:rsidRDefault="00964D72" w:rsidP="00964D72">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964D72" w:rsidRDefault="00964D72" w:rsidP="00964D72">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964D72" w:rsidRDefault="00964D72" w:rsidP="00964D72">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964D72" w:rsidRDefault="00964D72" w:rsidP="00964D72">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964D72" w:rsidRDefault="00964D72" w:rsidP="00964D72">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964D72" w:rsidRDefault="00964D72" w:rsidP="00964D72">
      <w:pPr>
        <w:jc w:val="both"/>
      </w:pPr>
      <w:r>
        <w:rPr>
          <w:rFonts w:ascii="Tahoma" w:eastAsia="Tahoma" w:hAnsi="Tahoma" w:cs="Tahoma"/>
          <w:b/>
          <w:bCs/>
          <w:color w:val="000000"/>
          <w:sz w:val="21"/>
          <w:szCs w:val="21"/>
        </w:rPr>
        <w:t>9.1 - São obrigações do Contratado:</w:t>
      </w:r>
    </w:p>
    <w:p w:rsidR="00964D72" w:rsidRDefault="00964D72" w:rsidP="00964D72">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964D72" w:rsidRDefault="00964D72" w:rsidP="00964D72">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964D72" w:rsidRDefault="00964D72" w:rsidP="00964D72">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964D72" w:rsidRDefault="00964D72" w:rsidP="00964D72">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964D72" w:rsidRDefault="00964D72" w:rsidP="00964D72">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964D72" w:rsidRDefault="00964D72" w:rsidP="00964D72">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964D72" w:rsidRDefault="00964D72" w:rsidP="00964D72">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964D72" w:rsidRDefault="00964D72" w:rsidP="00964D72">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964D72" w:rsidRDefault="00964D72" w:rsidP="00964D72">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964D72" w:rsidRDefault="00964D72" w:rsidP="00964D72">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964D72" w:rsidRDefault="00964D72" w:rsidP="00964D72">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964D72" w:rsidRDefault="00964D72" w:rsidP="00964D72">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964D72" w:rsidRDefault="00964D72" w:rsidP="00964D72">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964D72" w:rsidRDefault="00964D72" w:rsidP="00964D72">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964D72" w:rsidRDefault="00964D72" w:rsidP="00964D72">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964D72" w:rsidRDefault="00964D72" w:rsidP="00964D72">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964D72" w:rsidRDefault="00964D72" w:rsidP="00964D72">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964D72" w:rsidRDefault="00964D72" w:rsidP="00964D72">
      <w:pPr>
        <w:jc w:val="both"/>
      </w:pPr>
      <w:r>
        <w:rPr>
          <w:rFonts w:ascii="Tahoma" w:eastAsia="Tahoma" w:hAnsi="Tahoma" w:cs="Tahoma"/>
          <w:color w:val="000000"/>
          <w:sz w:val="21"/>
          <w:szCs w:val="21"/>
        </w:rPr>
        <w:t>9.1.14 - Guardar sigilo sobre todas as informações obtidas em decorrência do cumprimento do contrato;</w:t>
      </w:r>
    </w:p>
    <w:p w:rsidR="00964D72" w:rsidRDefault="00964D72" w:rsidP="00964D72">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964D72" w:rsidRDefault="00964D72" w:rsidP="00964D72">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964D72" w:rsidRDefault="00964D72" w:rsidP="00964D72">
      <w:pPr>
        <w:jc w:val="both"/>
      </w:pPr>
      <w:r>
        <w:rPr>
          <w:rFonts w:ascii="Tahoma" w:eastAsia="Tahoma" w:hAnsi="Tahoma" w:cs="Tahoma"/>
          <w:b/>
          <w:bCs/>
          <w:color w:val="000000"/>
          <w:sz w:val="21"/>
          <w:szCs w:val="21"/>
        </w:rPr>
        <w:t>10 - CLÁUSULA DÉCIMA- OBRIGAÇÕES PERTINENTES À LGPD</w:t>
      </w:r>
    </w:p>
    <w:p w:rsidR="00964D72" w:rsidRDefault="00964D72" w:rsidP="00964D72">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964D72" w:rsidRDefault="00964D72" w:rsidP="00964D72">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964D72" w:rsidRDefault="00964D72" w:rsidP="00964D72">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964D72" w:rsidRDefault="00964D72" w:rsidP="00964D72">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964D72" w:rsidRDefault="00964D72" w:rsidP="00964D72">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964D72" w:rsidRDefault="00964D72" w:rsidP="00964D72">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964D72" w:rsidRDefault="00964D72" w:rsidP="00964D72">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964D72" w:rsidRDefault="00964D72" w:rsidP="00964D72">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964D72" w:rsidRDefault="00964D72" w:rsidP="00964D72">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964D72" w:rsidRDefault="00964D72" w:rsidP="00964D72">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964D72" w:rsidRDefault="00964D72" w:rsidP="00964D72">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964D72" w:rsidRDefault="00964D72" w:rsidP="00964D7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964D72" w:rsidRDefault="00964D72" w:rsidP="00964D72">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964D72" w:rsidRDefault="00964D72" w:rsidP="00964D72">
      <w:pPr>
        <w:jc w:val="both"/>
      </w:pPr>
      <w:r>
        <w:rPr>
          <w:rFonts w:ascii="Tahoma" w:eastAsia="Tahoma" w:hAnsi="Tahoma" w:cs="Tahoma"/>
          <w:color w:val="000000"/>
          <w:sz w:val="21"/>
          <w:szCs w:val="21"/>
        </w:rPr>
        <w:lastRenderedPageBreak/>
        <w:t>13.4.1 - Nesta hipótese, aplicam-se também os artigos 138 e 139 da mesma Lei.</w:t>
      </w:r>
    </w:p>
    <w:p w:rsidR="00964D72" w:rsidRDefault="00964D72" w:rsidP="00964D72">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964D72" w:rsidRDefault="00964D72" w:rsidP="00964D72">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964D72" w:rsidRDefault="00964D72" w:rsidP="00964D72">
      <w:pPr>
        <w:jc w:val="both"/>
      </w:pPr>
      <w:r>
        <w:rPr>
          <w:rFonts w:ascii="Tahoma" w:eastAsia="Tahoma" w:hAnsi="Tahoma" w:cs="Tahoma"/>
          <w:color w:val="000000"/>
          <w:sz w:val="21"/>
          <w:szCs w:val="21"/>
        </w:rPr>
        <w:t>13.5 - O termo de rescisão, sempre que possível, será precedido:</w:t>
      </w:r>
    </w:p>
    <w:p w:rsidR="00964D72" w:rsidRDefault="00964D72" w:rsidP="00964D72">
      <w:pPr>
        <w:jc w:val="both"/>
      </w:pPr>
      <w:r>
        <w:rPr>
          <w:rFonts w:ascii="Tahoma" w:eastAsia="Tahoma" w:hAnsi="Tahoma" w:cs="Tahoma"/>
          <w:color w:val="000000"/>
          <w:sz w:val="21"/>
          <w:szCs w:val="21"/>
        </w:rPr>
        <w:t>13.5.1 - Balanço dos eventos contratuais já cumpridos ou parcialmente cumpridos;</w:t>
      </w:r>
    </w:p>
    <w:p w:rsidR="00964D72" w:rsidRDefault="00964D72" w:rsidP="00964D72">
      <w:pPr>
        <w:jc w:val="both"/>
      </w:pPr>
      <w:r>
        <w:rPr>
          <w:rFonts w:ascii="Tahoma" w:eastAsia="Tahoma" w:hAnsi="Tahoma" w:cs="Tahoma"/>
          <w:color w:val="000000"/>
          <w:sz w:val="21"/>
          <w:szCs w:val="21"/>
        </w:rPr>
        <w:t>13.5.2 - Relação dos pagamentos já efetuados e ainda devidos;</w:t>
      </w:r>
    </w:p>
    <w:p w:rsidR="00964D72" w:rsidRDefault="00964D72" w:rsidP="00964D72">
      <w:pPr>
        <w:jc w:val="both"/>
      </w:pPr>
      <w:r>
        <w:rPr>
          <w:rFonts w:ascii="Tahoma" w:eastAsia="Tahoma" w:hAnsi="Tahoma" w:cs="Tahoma"/>
          <w:color w:val="000000"/>
          <w:sz w:val="21"/>
          <w:szCs w:val="21"/>
        </w:rPr>
        <w:t>13.5.3 - Indenizações e multas.</w:t>
      </w:r>
    </w:p>
    <w:p w:rsidR="00964D72" w:rsidRDefault="00964D72" w:rsidP="00964D72">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964D72" w:rsidRDefault="00964D72" w:rsidP="00964D72">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964D72" w:rsidRDefault="00964D72" w:rsidP="00964D72">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964D72" w:rsidRDefault="00964D72" w:rsidP="00964D72">
      <w:pPr>
        <w:jc w:val="both"/>
      </w:pPr>
      <w:r>
        <w:rPr>
          <w:rFonts w:ascii="Tahoma" w:eastAsia="Tahoma" w:hAnsi="Tahoma" w:cs="Tahoma"/>
          <w:color w:val="000000"/>
          <w:sz w:val="21"/>
          <w:szCs w:val="21"/>
        </w:rPr>
        <w:t xml:space="preserve">3.3.90.30.00.2.05.02.12.306.0003.2.0029 1.552.000 FORNECIMENTO DE MERENDA </w:t>
      </w:r>
      <w:proofErr w:type="gramStart"/>
      <w:r>
        <w:rPr>
          <w:rFonts w:ascii="Tahoma" w:eastAsia="Tahoma" w:hAnsi="Tahoma" w:cs="Tahoma"/>
          <w:color w:val="000000"/>
          <w:sz w:val="21"/>
          <w:szCs w:val="21"/>
        </w:rPr>
        <w:t>ESCOLAR -EDUCAÇÃO</w:t>
      </w:r>
      <w:proofErr w:type="gramEnd"/>
      <w:r>
        <w:rPr>
          <w:rFonts w:ascii="Tahoma" w:eastAsia="Tahoma" w:hAnsi="Tahoma" w:cs="Tahoma"/>
          <w:color w:val="000000"/>
          <w:sz w:val="21"/>
          <w:szCs w:val="21"/>
        </w:rPr>
        <w:t xml:space="preserve"> INFANTIL;</w:t>
      </w:r>
      <w:r>
        <w:br/>
      </w:r>
      <w:r>
        <w:rPr>
          <w:rFonts w:ascii="Tahoma" w:eastAsia="Tahoma" w:hAnsi="Tahoma" w:cs="Tahoma"/>
          <w:color w:val="000000"/>
          <w:sz w:val="21"/>
          <w:szCs w:val="21"/>
        </w:rPr>
        <w:t>3.3.90.30.00.2.05.02.12.306.0003.2.0030 1.552.000 FORNECIMENTO DE MERENDA ESCOLAR-ENSINO</w:t>
      </w:r>
      <w:r>
        <w:br/>
      </w:r>
      <w:r>
        <w:rPr>
          <w:rFonts w:ascii="Tahoma" w:eastAsia="Tahoma" w:hAnsi="Tahoma" w:cs="Tahoma"/>
          <w:color w:val="000000"/>
          <w:sz w:val="21"/>
          <w:szCs w:val="21"/>
        </w:rPr>
        <w:t>FUNDAMENTAL;</w:t>
      </w:r>
      <w:r>
        <w:br/>
      </w:r>
      <w:r>
        <w:rPr>
          <w:rFonts w:ascii="Tahoma" w:eastAsia="Tahoma" w:hAnsi="Tahoma" w:cs="Tahoma"/>
          <w:color w:val="000000"/>
          <w:sz w:val="21"/>
          <w:szCs w:val="21"/>
        </w:rPr>
        <w:t>3.3.90.30.00.2.12.01.08.244.0015.2.0086 1.660.000 EXECUÇÃO SERV DE CONV E FORTALEC DE VINCULOS;</w:t>
      </w:r>
      <w:r>
        <w:br/>
      </w:r>
      <w:r>
        <w:rPr>
          <w:rFonts w:ascii="Tahoma" w:eastAsia="Tahoma" w:hAnsi="Tahoma" w:cs="Tahoma"/>
          <w:color w:val="000000"/>
          <w:sz w:val="21"/>
          <w:szCs w:val="21"/>
        </w:rPr>
        <w:t>3.3.90.30.00.2.04.03.10.302.0009.2.0021 1.621.000 MANUTENÇÃO DO CAPS I E SRT S</w:t>
      </w:r>
      <w:r>
        <w:rPr>
          <w:rFonts w:ascii="Tahoma" w:eastAsia="Tahoma" w:hAnsi="Tahoma" w:cs="Tahoma"/>
          <w:b/>
          <w:bCs/>
          <w:color w:val="000000"/>
          <w:sz w:val="21"/>
          <w:szCs w:val="21"/>
        </w:rPr>
        <w:t>.</w:t>
      </w:r>
    </w:p>
    <w:p w:rsidR="00964D72" w:rsidRDefault="00964D72" w:rsidP="00964D72">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964D72" w:rsidRDefault="00964D72" w:rsidP="00964D72">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964D72" w:rsidRDefault="00964D72" w:rsidP="00964D72">
      <w:pPr>
        <w:jc w:val="both"/>
      </w:pPr>
      <w:r>
        <w:rPr>
          <w:rFonts w:ascii="Tahoma" w:eastAsia="Tahoma" w:hAnsi="Tahoma" w:cs="Tahoma"/>
          <w:b/>
          <w:bCs/>
          <w:color w:val="000000"/>
          <w:sz w:val="21"/>
          <w:szCs w:val="21"/>
        </w:rPr>
        <w:t>16 - CLÁUSULA DÉCIMA SEXTA – ALTERAÇÕES</w:t>
      </w:r>
    </w:p>
    <w:p w:rsidR="00964D72" w:rsidRDefault="00964D72" w:rsidP="00964D72">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964D72" w:rsidRDefault="00964D72" w:rsidP="00964D72">
      <w:pPr>
        <w:jc w:val="both"/>
      </w:pPr>
      <w:r>
        <w:rPr>
          <w:rFonts w:ascii="Tahoma" w:eastAsia="Tahoma" w:hAnsi="Tahoma" w:cs="Tahoma"/>
          <w:color w:val="000000"/>
          <w:sz w:val="21"/>
          <w:szCs w:val="21"/>
        </w:rPr>
        <w:lastRenderedPageBreak/>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964D72" w:rsidRDefault="00964D72" w:rsidP="00964D72">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964D72" w:rsidRDefault="00964D72" w:rsidP="00964D72">
      <w:pPr>
        <w:jc w:val="both"/>
      </w:pPr>
      <w:proofErr w:type="gramStart"/>
      <w:r>
        <w:rPr>
          <w:rFonts w:ascii="Tahoma" w:eastAsia="Tahoma" w:hAnsi="Tahoma" w:cs="Tahoma"/>
          <w:b/>
          <w:bCs/>
          <w:color w:val="000000"/>
          <w:sz w:val="21"/>
          <w:szCs w:val="21"/>
        </w:rPr>
        <w:t>17 - CLÁUSULA DÉCIMA SÉTIMA – PUBLICAÇÃO</w:t>
      </w:r>
      <w:proofErr w:type="gramEnd"/>
    </w:p>
    <w:p w:rsidR="00964D72" w:rsidRDefault="00964D72" w:rsidP="00964D72">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964D72" w:rsidRDefault="00964D72" w:rsidP="00964D72">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964D72" w:rsidRDefault="00964D72" w:rsidP="00964D72">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964D72" w:rsidRDefault="00964D72" w:rsidP="00964D72">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964D72" w:rsidRDefault="00964D72" w:rsidP="00964D7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r>
        <w:t> </w:t>
      </w:r>
    </w:p>
    <w:p w:rsidR="00964D72" w:rsidRDefault="00964D72" w:rsidP="00964D7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964D72" w:rsidRDefault="00964D72" w:rsidP="00964D72">
      <w:pPr>
        <w:jc w:val="center"/>
      </w:pPr>
      <w:r>
        <w:t> </w:t>
      </w:r>
    </w:p>
    <w:p w:rsidR="00964D72" w:rsidRDefault="00964D72" w:rsidP="00964D72">
      <w:pPr>
        <w:jc w:val="center"/>
      </w:pPr>
      <w:r>
        <w:rPr>
          <w:rFonts w:ascii="Tahoma" w:eastAsia="Tahoma" w:hAnsi="Tahoma" w:cs="Tahoma"/>
          <w:b/>
          <w:bCs/>
          <w:color w:val="000000"/>
          <w:sz w:val="21"/>
          <w:szCs w:val="21"/>
          <w:shd w:val="clear" w:color="auto" w:fill="FFFFFF"/>
        </w:rPr>
        <w:t>TESTEMUNHAS</w:t>
      </w:r>
    </w:p>
    <w:p w:rsidR="00964D72" w:rsidRDefault="00964D72" w:rsidP="00964D72">
      <w:pPr>
        <w:jc w:val="center"/>
      </w:pPr>
      <w:r>
        <w:t> </w:t>
      </w: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964D72" w:rsidRDefault="00964D72" w:rsidP="00964D7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964D72" w:rsidRDefault="00964D72" w:rsidP="00964D7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964D72" w:rsidRDefault="00964D72" w:rsidP="00964D72">
      <w:pPr>
        <w:jc w:val="center"/>
      </w:pPr>
      <w:r>
        <w:t> </w:t>
      </w:r>
    </w:p>
    <w:p w:rsidR="00964D72" w:rsidRDefault="00964D72" w:rsidP="00964D72">
      <w:pPr>
        <w:jc w:val="center"/>
      </w:pPr>
    </w:p>
    <w:p w:rsidR="00964D72" w:rsidRDefault="00964D72" w:rsidP="00964D72">
      <w:pPr>
        <w:jc w:val="center"/>
      </w:pPr>
      <w:r>
        <w:rPr>
          <w:rFonts w:ascii="Tahoma" w:eastAsia="Tahoma" w:hAnsi="Tahoma" w:cs="Tahoma"/>
          <w:b/>
          <w:bCs/>
          <w:color w:val="000000"/>
          <w:sz w:val="27"/>
          <w:szCs w:val="27"/>
        </w:rPr>
        <w:lastRenderedPageBreak/>
        <w:t>ESTUDO TÉCNICO PRELIMINAR</w:t>
      </w:r>
    </w:p>
    <w:p w:rsidR="00964D72" w:rsidRDefault="00964D72" w:rsidP="00964D72">
      <w:pPr>
        <w:jc w:val="both"/>
      </w:pPr>
      <w:r>
        <w:t> </w:t>
      </w:r>
    </w:p>
    <w:p w:rsidR="00964D72" w:rsidRDefault="00964D72" w:rsidP="00964D72">
      <w:pPr>
        <w:jc w:val="both"/>
      </w:pPr>
      <w:r>
        <w:rPr>
          <w:rFonts w:ascii="Tahoma" w:eastAsia="Tahoma" w:hAnsi="Tahoma" w:cs="Tahoma"/>
          <w:b/>
          <w:bCs/>
          <w:color w:val="000000"/>
          <w:sz w:val="21"/>
          <w:szCs w:val="21"/>
        </w:rPr>
        <w:t>1 - Indicação do objeto que se pretende contratar</w:t>
      </w:r>
    </w:p>
    <w:p w:rsidR="00964D72" w:rsidRDefault="00964D72" w:rsidP="00964D72">
      <w:pPr>
        <w:jc w:val="both"/>
      </w:pPr>
      <w:r>
        <w:rPr>
          <w:rFonts w:ascii="Tahoma" w:eastAsia="Tahoma" w:hAnsi="Tahoma" w:cs="Tahoma"/>
          <w:color w:val="000000"/>
          <w:sz w:val="21"/>
          <w:szCs w:val="21"/>
        </w:rPr>
        <w:t>1.1 - Registro de preços para aquisição futura e parcelada de hortifrutigranjeiros, conforme especificações e quantitativos estabelecidos neste documento.</w:t>
      </w:r>
    </w:p>
    <w:p w:rsidR="00964D72" w:rsidRDefault="00964D72" w:rsidP="00964D72">
      <w:proofErr w:type="gramStart"/>
      <w:r>
        <w:rPr>
          <w:rFonts w:ascii="Tahoma" w:eastAsia="Tahoma" w:hAnsi="Tahoma" w:cs="Tahoma"/>
          <w:b/>
          <w:bCs/>
          <w:color w:val="000000"/>
          <w:sz w:val="21"/>
          <w:szCs w:val="21"/>
        </w:rPr>
        <w:t>1.2 - Justificativa da utilização do SRP</w:t>
      </w:r>
      <w:proofErr w:type="gramEnd"/>
    </w:p>
    <w:p w:rsidR="00964D72" w:rsidRDefault="00964D72" w:rsidP="00964D72">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964D72" w:rsidRDefault="00964D72" w:rsidP="00964D72">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964D72" w:rsidRDefault="00964D72" w:rsidP="00964D72">
      <w:pPr>
        <w:jc w:val="both"/>
        <w:rPr>
          <w:rFonts w:ascii="Tahoma" w:eastAsia="Tahoma" w:hAnsi="Tahoma" w:cs="Tahoma"/>
          <w:color w:val="000000"/>
          <w:sz w:val="21"/>
          <w:szCs w:val="21"/>
        </w:rPr>
      </w:pPr>
      <w:r>
        <w:rPr>
          <w:rFonts w:ascii="Tahoma" w:eastAsia="Tahoma" w:hAnsi="Tahoma" w:cs="Tahoma"/>
          <w:color w:val="000000"/>
          <w:sz w:val="21"/>
          <w:szCs w:val="21"/>
        </w:rPr>
        <w:t xml:space="preserve">2.1 - O município de </w:t>
      </w:r>
      <w:proofErr w:type="spellStart"/>
      <w:r>
        <w:rPr>
          <w:rFonts w:ascii="Tahoma" w:eastAsia="Tahoma" w:hAnsi="Tahoma" w:cs="Tahoma"/>
          <w:color w:val="000000"/>
          <w:sz w:val="21"/>
          <w:szCs w:val="21"/>
        </w:rPr>
        <w:t>Ibertioga</w:t>
      </w:r>
      <w:proofErr w:type="spellEnd"/>
      <w:proofErr w:type="gramStart"/>
      <w:r>
        <w:rPr>
          <w:rFonts w:ascii="Tahoma" w:eastAsia="Tahoma" w:hAnsi="Tahoma" w:cs="Tahoma"/>
          <w:color w:val="000000"/>
          <w:sz w:val="21"/>
          <w:szCs w:val="21"/>
        </w:rPr>
        <w:t>, é</w:t>
      </w:r>
      <w:proofErr w:type="gramEnd"/>
      <w:r>
        <w:rPr>
          <w:rFonts w:ascii="Tahoma" w:eastAsia="Tahoma" w:hAnsi="Tahoma" w:cs="Tahoma"/>
          <w:color w:val="000000"/>
          <w:sz w:val="21"/>
          <w:szCs w:val="21"/>
        </w:rPr>
        <w:t xml:space="preserve"> contemplado com 03 instalações de Serviços Residenciais Terapêuticos (</w:t>
      </w:r>
      <w:proofErr w:type="spellStart"/>
      <w:r>
        <w:rPr>
          <w:rFonts w:ascii="Tahoma" w:eastAsia="Tahoma" w:hAnsi="Tahoma" w:cs="Tahoma"/>
          <w:color w:val="000000"/>
          <w:sz w:val="21"/>
          <w:szCs w:val="21"/>
        </w:rPr>
        <w:t>SRTs</w:t>
      </w:r>
      <w:proofErr w:type="spellEnd"/>
      <w:r>
        <w:rPr>
          <w:rFonts w:ascii="Tahoma" w:eastAsia="Tahoma" w:hAnsi="Tahoma" w:cs="Tahoma"/>
          <w:color w:val="000000"/>
          <w:sz w:val="21"/>
          <w:szCs w:val="21"/>
        </w:rPr>
        <w:t>) Tipo II, que atendem 33 usuários. Os serviços têm o objetivo de oferecer suporte e cuidados para pessoas com transtornos mentais graves e persistentes que necessitam de um ambiente terapêutico e de acolhimento, conforme PORTARIA Nº- 3.090, DE 23 DE DEZEMBRO DE 2011.</w:t>
      </w:r>
    </w:p>
    <w:p w:rsidR="00964D72" w:rsidRDefault="00964D72" w:rsidP="00964D72">
      <w:pPr>
        <w:jc w:val="both"/>
        <w:rPr>
          <w:rFonts w:ascii="Tahoma" w:eastAsia="Tahoma" w:hAnsi="Tahoma" w:cs="Tahoma"/>
          <w:color w:val="000000"/>
          <w:sz w:val="21"/>
          <w:szCs w:val="21"/>
        </w:rPr>
      </w:pPr>
      <w:r>
        <w:rPr>
          <w:rFonts w:ascii="Tahoma" w:eastAsia="Tahoma" w:hAnsi="Tahoma" w:cs="Tahoma"/>
          <w:color w:val="000000"/>
          <w:sz w:val="21"/>
          <w:szCs w:val="21"/>
        </w:rPr>
        <w:t xml:space="preserve">2.2 - Dentre os serviços prestados a estes usuários, se faz necessário o fornecimento de refeições saudáveis e nutritivas, considerando que muitos destes usuários são portadores de doenças, como hipertensão e diabetes, fazendo com que necessitem de dietas específicas e restritivas. </w:t>
      </w:r>
    </w:p>
    <w:p w:rsidR="00964D72" w:rsidRDefault="00964D72" w:rsidP="00964D72">
      <w:pPr>
        <w:jc w:val="both"/>
        <w:rPr>
          <w:rFonts w:ascii="Tahoma" w:eastAsia="Tahoma" w:hAnsi="Tahoma" w:cs="Tahoma"/>
          <w:color w:val="000000"/>
          <w:sz w:val="21"/>
          <w:szCs w:val="21"/>
        </w:rPr>
      </w:pPr>
      <w:r>
        <w:rPr>
          <w:rFonts w:ascii="Tahoma" w:eastAsia="Tahoma" w:hAnsi="Tahoma" w:cs="Tahoma"/>
          <w:color w:val="000000"/>
          <w:sz w:val="21"/>
          <w:szCs w:val="21"/>
        </w:rPr>
        <w:t xml:space="preserve">2.3 - Quanto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demanda apresentada pela secretaria de Educação, visa complementar a merenda escolar com produtos frescos que não são fornecidos pela agricultura familiar, atendendo às diretrizes do Programa Nacional de Alimentação Escolar (PNAE), estabelecidas pela Lei nº 11.947, de 16 de junho de 2009, que prevê a oferta de uma alimentação escolar saudável e adequada, garantindo a segurança alimentar e nutricional dos estudantes.</w:t>
      </w:r>
    </w:p>
    <w:p w:rsidR="00964D72" w:rsidRDefault="00964D72" w:rsidP="00964D72">
      <w:pPr>
        <w:jc w:val="both"/>
        <w:rPr>
          <w:rFonts w:ascii="Tahoma" w:eastAsia="Tahoma" w:hAnsi="Tahoma" w:cs="Tahoma"/>
          <w:color w:val="000000"/>
          <w:sz w:val="21"/>
          <w:szCs w:val="21"/>
        </w:rPr>
      </w:pPr>
      <w:r>
        <w:rPr>
          <w:rFonts w:ascii="Tahoma" w:eastAsia="Tahoma" w:hAnsi="Tahoma" w:cs="Tahoma"/>
          <w:color w:val="000000"/>
          <w:sz w:val="21"/>
          <w:szCs w:val="21"/>
        </w:rPr>
        <w:t>2.4 - Assegurar uma alimentação balanceada e nutritiva para os alunos, conforme o artigo 208, inciso VII, da Constituição Federal de 1988, que prevê o dever do Estado com a educação, estendendo-se à alimentação escolar.</w:t>
      </w:r>
    </w:p>
    <w:p w:rsidR="00964D72" w:rsidRDefault="00964D72" w:rsidP="00964D72">
      <w:pPr>
        <w:jc w:val="both"/>
      </w:pPr>
      <w:r>
        <w:rPr>
          <w:rFonts w:ascii="Tahoma" w:eastAsia="Tahoma" w:hAnsi="Tahoma" w:cs="Tahoma"/>
          <w:color w:val="000000"/>
          <w:sz w:val="21"/>
          <w:szCs w:val="21"/>
        </w:rPr>
        <w:t>2.5 - A aquisição de hortifrutigranjeiros pela Secretaria de Desenvolvimento e Assistência Social é uma medida essencial para promover a segurança alimentar, o bem-estar nutricional e a inclusão social dos indivíduos atendidos pelos programas sociais.</w:t>
      </w:r>
    </w:p>
    <w:p w:rsidR="00964D72" w:rsidRDefault="00964D72" w:rsidP="00964D72">
      <w:pPr>
        <w:jc w:val="both"/>
      </w:pPr>
      <w:r>
        <w:rPr>
          <w:rFonts w:ascii="Tahoma" w:eastAsia="Tahoma" w:hAnsi="Tahoma" w:cs="Tahoma"/>
          <w:b/>
          <w:bCs/>
          <w:color w:val="000000"/>
          <w:sz w:val="21"/>
          <w:szCs w:val="21"/>
        </w:rPr>
        <w:t>3 - Áreas requisitantes</w:t>
      </w:r>
    </w:p>
    <w:p w:rsidR="00964D72" w:rsidRDefault="00964D72" w:rsidP="00964D72">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Educação, Secretaria Municipal de Saúde, Secretaria Municipal de Desenvolvimento e Assistência Social</w:t>
      </w:r>
    </w:p>
    <w:p w:rsidR="00964D72" w:rsidRDefault="00964D72" w:rsidP="00964D72">
      <w:pPr>
        <w:jc w:val="both"/>
      </w:pPr>
      <w:proofErr w:type="gramStart"/>
      <w:r>
        <w:rPr>
          <w:rFonts w:ascii="Tahoma" w:eastAsia="Tahoma" w:hAnsi="Tahoma" w:cs="Tahoma"/>
          <w:b/>
          <w:bCs/>
          <w:color w:val="000000"/>
          <w:sz w:val="21"/>
          <w:szCs w:val="21"/>
        </w:rPr>
        <w:lastRenderedPageBreak/>
        <w:t>4 - Descrição</w:t>
      </w:r>
      <w:proofErr w:type="gramEnd"/>
      <w:r>
        <w:rPr>
          <w:rFonts w:ascii="Tahoma" w:eastAsia="Tahoma" w:hAnsi="Tahoma" w:cs="Tahoma"/>
          <w:b/>
          <w:bCs/>
          <w:color w:val="000000"/>
          <w:sz w:val="21"/>
          <w:szCs w:val="21"/>
        </w:rPr>
        <w:t xml:space="preserve"> dos Requisitos da Contratação</w:t>
      </w:r>
    </w:p>
    <w:p w:rsidR="00964D72" w:rsidRDefault="00964D72" w:rsidP="00964D72">
      <w:r>
        <w:rPr>
          <w:rFonts w:ascii="Tahoma" w:eastAsia="Tahoma" w:hAnsi="Tahoma" w:cs="Tahoma"/>
          <w:b/>
          <w:bCs/>
          <w:color w:val="000000"/>
          <w:sz w:val="21"/>
          <w:szCs w:val="21"/>
        </w:rPr>
        <w:t>4.1 - Da natureza da Contratação</w:t>
      </w:r>
    </w:p>
    <w:p w:rsidR="00964D72" w:rsidRDefault="00964D72" w:rsidP="00964D72">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964D72" w:rsidRDefault="00964D72" w:rsidP="00964D72">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964D72" w:rsidRDefault="00964D72" w:rsidP="00964D72">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964D72" w:rsidRDefault="00964D72" w:rsidP="00964D72">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964D72" w:rsidRDefault="00964D72" w:rsidP="00964D72">
      <w:pPr>
        <w:jc w:val="both"/>
      </w:pPr>
      <w:r>
        <w:rPr>
          <w:rFonts w:ascii="Tahoma" w:eastAsia="Tahoma" w:hAnsi="Tahoma" w:cs="Tahoma"/>
          <w:b/>
          <w:bCs/>
          <w:color w:val="000000"/>
          <w:sz w:val="21"/>
          <w:szCs w:val="21"/>
        </w:rPr>
        <w:t>4.3 - Sustentabilidade</w:t>
      </w:r>
    </w:p>
    <w:p w:rsidR="00964D72" w:rsidRDefault="00964D72" w:rsidP="00964D72">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964D72" w:rsidRDefault="00964D72" w:rsidP="00964D72">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964D72" w:rsidRDefault="00964D72" w:rsidP="00964D72">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964D72" w:rsidRDefault="00964D72" w:rsidP="00964D72">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964D72" w:rsidRDefault="00964D72" w:rsidP="00964D72">
      <w:pPr>
        <w:jc w:val="both"/>
      </w:pPr>
      <w:r>
        <w:rPr>
          <w:rFonts w:ascii="Tahoma" w:eastAsia="Tahoma" w:hAnsi="Tahoma" w:cs="Tahoma"/>
          <w:color w:val="000000"/>
          <w:sz w:val="21"/>
          <w:szCs w:val="21"/>
        </w:rPr>
        <w:t>4.3.4.1 - lançamento em praias, no mar ou em quaisquer corpos hídricos;</w:t>
      </w:r>
    </w:p>
    <w:p w:rsidR="00964D72" w:rsidRDefault="00964D72" w:rsidP="00964D72">
      <w:pPr>
        <w:jc w:val="both"/>
      </w:pPr>
      <w:r>
        <w:rPr>
          <w:rFonts w:ascii="Tahoma" w:eastAsia="Tahoma" w:hAnsi="Tahoma" w:cs="Tahoma"/>
          <w:color w:val="000000"/>
          <w:sz w:val="21"/>
          <w:szCs w:val="21"/>
        </w:rPr>
        <w:t>4.3.4.2 - lançamento in natura a céu aberto, excetuados os resíduos de mineração;</w:t>
      </w:r>
    </w:p>
    <w:p w:rsidR="00964D72" w:rsidRDefault="00964D72" w:rsidP="00964D72">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 </w:t>
      </w:r>
    </w:p>
    <w:p w:rsidR="00964D72" w:rsidRDefault="00964D72" w:rsidP="00964D72">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964D72" w:rsidRDefault="00964D72" w:rsidP="00964D72">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964D72" w:rsidRDefault="00964D72" w:rsidP="00964D72">
      <w:pPr>
        <w:jc w:val="both"/>
      </w:pPr>
      <w:r>
        <w:rPr>
          <w:rFonts w:ascii="Tahoma" w:eastAsia="Tahoma" w:hAnsi="Tahoma" w:cs="Tahoma"/>
          <w:color w:val="000000"/>
          <w:sz w:val="21"/>
          <w:szCs w:val="21"/>
        </w:rPr>
        <w:lastRenderedPageBreak/>
        <w:t>5.1.1 - Ao elaborar um Estudo Técnico Preliminar é fundamental considerar diferentes alternativas disponíveis no mercado para garantir a melhor escolha em termos de eficiência, custo-benefício e atendimento às necessidades específicas das Secretarias de Saúde e Educação. As alternativas analisadas foram:</w:t>
      </w:r>
    </w:p>
    <w:p w:rsidR="00964D72" w:rsidRDefault="00964D72" w:rsidP="00964D72">
      <w:pPr>
        <w:jc w:val="both"/>
      </w:pPr>
      <w:r>
        <w:rPr>
          <w:rFonts w:ascii="Tahoma" w:eastAsia="Tahoma" w:hAnsi="Tahoma" w:cs="Tahoma"/>
          <w:color w:val="000000"/>
          <w:sz w:val="21"/>
          <w:szCs w:val="21"/>
        </w:rPr>
        <w:t>5.2 - Aquisição Direta por Licitação Convencional:</w:t>
      </w:r>
    </w:p>
    <w:p w:rsidR="00964D72" w:rsidRDefault="00964D72" w:rsidP="00964D72">
      <w:pPr>
        <w:jc w:val="both"/>
      </w:pPr>
      <w:r>
        <w:rPr>
          <w:rFonts w:ascii="Tahoma" w:eastAsia="Tahoma" w:hAnsi="Tahoma" w:cs="Tahoma"/>
          <w:color w:val="000000"/>
          <w:sz w:val="21"/>
          <w:szCs w:val="21"/>
        </w:rPr>
        <w:t>5.2.1 - Descrição: Realizar uma licitação convencional para a aquisição direta dos hortifrutigranjeiros conforme a demanda.</w:t>
      </w:r>
    </w:p>
    <w:p w:rsidR="00964D72" w:rsidRDefault="00964D72" w:rsidP="00964D72">
      <w:pPr>
        <w:jc w:val="both"/>
      </w:pPr>
      <w:r>
        <w:rPr>
          <w:rFonts w:ascii="Tahoma" w:eastAsia="Tahoma" w:hAnsi="Tahoma" w:cs="Tahoma"/>
          <w:color w:val="000000"/>
          <w:sz w:val="21"/>
          <w:szCs w:val="21"/>
        </w:rPr>
        <w:t>5.2.1.1 - Vantagens: Possibilidade de obter preços competitivos em um processo licitatório transparente e aberto.</w:t>
      </w:r>
    </w:p>
    <w:p w:rsidR="00964D72" w:rsidRDefault="00964D72" w:rsidP="00964D72">
      <w:pPr>
        <w:jc w:val="both"/>
      </w:pPr>
      <w:r>
        <w:rPr>
          <w:rFonts w:ascii="Tahoma" w:eastAsia="Tahoma" w:hAnsi="Tahoma" w:cs="Tahoma"/>
          <w:color w:val="000000"/>
          <w:sz w:val="21"/>
          <w:szCs w:val="21"/>
        </w:rPr>
        <w:t xml:space="preserve">5.2.1.2 - Desvantagens: </w:t>
      </w:r>
      <w:proofErr w:type="gramStart"/>
      <w:r>
        <w:rPr>
          <w:rFonts w:ascii="Tahoma" w:eastAsia="Tahoma" w:hAnsi="Tahoma" w:cs="Tahoma"/>
          <w:color w:val="000000"/>
          <w:sz w:val="21"/>
          <w:szCs w:val="21"/>
        </w:rPr>
        <w:t>Menor flexibilidade para atender variações de demanda, maior risco</w:t>
      </w:r>
      <w:proofErr w:type="gramEnd"/>
      <w:r>
        <w:rPr>
          <w:rFonts w:ascii="Tahoma" w:eastAsia="Tahoma" w:hAnsi="Tahoma" w:cs="Tahoma"/>
          <w:color w:val="000000"/>
          <w:sz w:val="21"/>
          <w:szCs w:val="21"/>
        </w:rPr>
        <w:t xml:space="preserve"> de desperdício e possível falta de agilidade no fornecimento contínuo.</w:t>
      </w:r>
    </w:p>
    <w:p w:rsidR="00964D72" w:rsidRDefault="00964D72" w:rsidP="00964D72">
      <w:pPr>
        <w:jc w:val="both"/>
      </w:pPr>
      <w:r>
        <w:rPr>
          <w:rFonts w:ascii="Tahoma" w:eastAsia="Tahoma" w:hAnsi="Tahoma" w:cs="Tahoma"/>
          <w:color w:val="000000"/>
          <w:sz w:val="21"/>
          <w:szCs w:val="21"/>
        </w:rPr>
        <w:t>5.3 - Contratação de Cooperativas de Agricultores Locais:</w:t>
      </w:r>
    </w:p>
    <w:p w:rsidR="00964D72" w:rsidRDefault="00964D72" w:rsidP="00964D72">
      <w:pPr>
        <w:jc w:val="both"/>
      </w:pPr>
      <w:r>
        <w:rPr>
          <w:rFonts w:ascii="Tahoma" w:eastAsia="Tahoma" w:hAnsi="Tahoma" w:cs="Tahoma"/>
          <w:color w:val="000000"/>
          <w:sz w:val="21"/>
          <w:szCs w:val="21"/>
        </w:rPr>
        <w:t>5.3.1 - Descrição: Firmar parcerias com cooperativas de agricultores locais para fornecimento direto de hortifrutigranjeiros.</w:t>
      </w:r>
    </w:p>
    <w:p w:rsidR="00964D72" w:rsidRDefault="00964D72" w:rsidP="00964D72">
      <w:pPr>
        <w:jc w:val="both"/>
      </w:pPr>
      <w:r>
        <w:rPr>
          <w:rFonts w:ascii="Tahoma" w:eastAsia="Tahoma" w:hAnsi="Tahoma" w:cs="Tahoma"/>
          <w:color w:val="000000"/>
          <w:sz w:val="21"/>
          <w:szCs w:val="21"/>
        </w:rPr>
        <w:t>5.3.2 - Vantagens: Estímulo à economia local, produtos mais frescos, potencial de preços mais competitivos e apoio ao desenvolvimento sustentável.</w:t>
      </w:r>
    </w:p>
    <w:p w:rsidR="00964D72" w:rsidRDefault="00964D72" w:rsidP="00964D72">
      <w:pPr>
        <w:jc w:val="both"/>
      </w:pPr>
      <w:r>
        <w:rPr>
          <w:rFonts w:ascii="Tahoma" w:eastAsia="Tahoma" w:hAnsi="Tahoma" w:cs="Tahoma"/>
          <w:color w:val="000000"/>
          <w:sz w:val="21"/>
          <w:szCs w:val="21"/>
        </w:rPr>
        <w:t>5.3.3 - Desvantagens: Capacidade limitada de fornecimento, possível necessidade de ajustes logísticos e variação na qualidade dos produtos.</w:t>
      </w:r>
    </w:p>
    <w:p w:rsidR="00964D72" w:rsidRDefault="00964D72" w:rsidP="00964D72">
      <w:pPr>
        <w:jc w:val="both"/>
      </w:pPr>
      <w:proofErr w:type="gramStart"/>
      <w:r>
        <w:rPr>
          <w:rFonts w:ascii="Tahoma" w:eastAsia="Tahoma" w:hAnsi="Tahoma" w:cs="Tahoma"/>
          <w:color w:val="000000"/>
          <w:sz w:val="21"/>
          <w:szCs w:val="21"/>
        </w:rPr>
        <w:t>5.4 - Parceria</w:t>
      </w:r>
      <w:proofErr w:type="gramEnd"/>
      <w:r>
        <w:rPr>
          <w:rFonts w:ascii="Tahoma" w:eastAsia="Tahoma" w:hAnsi="Tahoma" w:cs="Tahoma"/>
          <w:color w:val="000000"/>
          <w:sz w:val="21"/>
          <w:szCs w:val="21"/>
        </w:rPr>
        <w:t xml:space="preserve"> Público-Privada (PPP):</w:t>
      </w:r>
    </w:p>
    <w:p w:rsidR="00964D72" w:rsidRDefault="00964D72" w:rsidP="00964D72">
      <w:pPr>
        <w:jc w:val="both"/>
      </w:pPr>
      <w:r>
        <w:rPr>
          <w:rFonts w:ascii="Tahoma" w:eastAsia="Tahoma" w:hAnsi="Tahoma" w:cs="Tahoma"/>
          <w:color w:val="000000"/>
          <w:sz w:val="21"/>
          <w:szCs w:val="21"/>
        </w:rPr>
        <w:t>5.4.1 - Descrição: Estabelecer uma Parceria Público-Privada (PPP) para gestão compartilhada do fornecimento de hortifrutigranjeiros.</w:t>
      </w:r>
    </w:p>
    <w:p w:rsidR="00964D72" w:rsidRDefault="00964D72" w:rsidP="00964D72">
      <w:pPr>
        <w:jc w:val="both"/>
      </w:pPr>
      <w:r>
        <w:rPr>
          <w:rFonts w:ascii="Tahoma" w:eastAsia="Tahoma" w:hAnsi="Tahoma" w:cs="Tahoma"/>
          <w:color w:val="000000"/>
          <w:sz w:val="21"/>
          <w:szCs w:val="21"/>
        </w:rPr>
        <w:t>5.4.2 - Vantagens: Compartilhamento de riscos e responsabilidades, inovação e melhoria na gestão de suprimentos.</w:t>
      </w:r>
    </w:p>
    <w:p w:rsidR="00964D72" w:rsidRDefault="00964D72" w:rsidP="00964D72">
      <w:pPr>
        <w:jc w:val="both"/>
      </w:pPr>
      <w:r>
        <w:rPr>
          <w:rFonts w:ascii="Tahoma" w:eastAsia="Tahoma" w:hAnsi="Tahoma" w:cs="Tahoma"/>
          <w:color w:val="000000"/>
          <w:sz w:val="21"/>
          <w:szCs w:val="21"/>
        </w:rPr>
        <w:t>5.4.3 - Desvantagens: Complexidade na elaboração e gestão do contrato, necessidade de expertise específica e custos iniciais de estruturação da parceria.</w:t>
      </w:r>
    </w:p>
    <w:p w:rsidR="00964D72" w:rsidRDefault="00964D72" w:rsidP="00964D72">
      <w:pPr>
        <w:jc w:val="both"/>
      </w:pPr>
      <w:r>
        <w:rPr>
          <w:rFonts w:ascii="Tahoma" w:eastAsia="Tahoma" w:hAnsi="Tahoma" w:cs="Tahoma"/>
          <w:color w:val="000000"/>
          <w:sz w:val="21"/>
          <w:szCs w:val="21"/>
        </w:rPr>
        <w:t>5.5 - Utilização de Serviços de Distribuição de Hortifrutigranjeiros:</w:t>
      </w:r>
    </w:p>
    <w:p w:rsidR="00964D72" w:rsidRDefault="00964D72" w:rsidP="00964D72">
      <w:pPr>
        <w:jc w:val="both"/>
      </w:pPr>
      <w:r>
        <w:rPr>
          <w:rFonts w:ascii="Tahoma" w:eastAsia="Tahoma" w:hAnsi="Tahoma" w:cs="Tahoma"/>
          <w:color w:val="000000"/>
          <w:sz w:val="21"/>
          <w:szCs w:val="21"/>
        </w:rPr>
        <w:t>5.5.1 - Descrição: Contratar empresas especializadas na distribuição de hortifrutigranjeiros para fornecimento regular.</w:t>
      </w:r>
    </w:p>
    <w:p w:rsidR="00964D72" w:rsidRDefault="00964D72" w:rsidP="00964D72">
      <w:pPr>
        <w:jc w:val="both"/>
      </w:pPr>
      <w:r>
        <w:rPr>
          <w:rFonts w:ascii="Tahoma" w:eastAsia="Tahoma" w:hAnsi="Tahoma" w:cs="Tahoma"/>
          <w:color w:val="000000"/>
          <w:sz w:val="21"/>
          <w:szCs w:val="21"/>
        </w:rPr>
        <w:t>5.5.2 - Vantagens: Maior eficiência logística</w:t>
      </w:r>
      <w:proofErr w:type="gramStart"/>
      <w:r>
        <w:rPr>
          <w:rFonts w:ascii="Tahoma" w:eastAsia="Tahoma" w:hAnsi="Tahoma" w:cs="Tahoma"/>
          <w:color w:val="000000"/>
          <w:sz w:val="21"/>
          <w:szCs w:val="21"/>
        </w:rPr>
        <w:t>, garantia</w:t>
      </w:r>
      <w:proofErr w:type="gramEnd"/>
      <w:r>
        <w:rPr>
          <w:rFonts w:ascii="Tahoma" w:eastAsia="Tahoma" w:hAnsi="Tahoma" w:cs="Tahoma"/>
          <w:color w:val="000000"/>
          <w:sz w:val="21"/>
          <w:szCs w:val="21"/>
        </w:rPr>
        <w:t xml:space="preserve"> de qualidade e frescor dos produtos, flexibilidade na quantidade e frequência das entregas.</w:t>
      </w:r>
    </w:p>
    <w:p w:rsidR="00964D72" w:rsidRDefault="00964D72" w:rsidP="00964D72">
      <w:pPr>
        <w:jc w:val="both"/>
      </w:pPr>
      <w:r>
        <w:rPr>
          <w:rFonts w:ascii="Tahoma" w:eastAsia="Tahoma" w:hAnsi="Tahoma" w:cs="Tahoma"/>
          <w:color w:val="000000"/>
          <w:sz w:val="21"/>
          <w:szCs w:val="21"/>
        </w:rPr>
        <w:t>5.5.3 - Desvantagens: Dependência de fornecedores externos e possíveis variações nos preços ao longo do tempo.</w:t>
      </w:r>
    </w:p>
    <w:p w:rsidR="00964D72" w:rsidRDefault="00964D72" w:rsidP="00964D72">
      <w:pPr>
        <w:jc w:val="both"/>
      </w:pPr>
      <w:r>
        <w:rPr>
          <w:rFonts w:ascii="Tahoma" w:eastAsia="Tahoma" w:hAnsi="Tahoma" w:cs="Tahoma"/>
          <w:color w:val="000000"/>
          <w:sz w:val="21"/>
          <w:szCs w:val="21"/>
        </w:rPr>
        <w:lastRenderedPageBreak/>
        <w:t>5.6 -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Produção Própria em Hortas Comunitárias</w:t>
      </w:r>
    </w:p>
    <w:p w:rsidR="00964D72" w:rsidRDefault="00964D72" w:rsidP="00964D72">
      <w:pPr>
        <w:jc w:val="both"/>
      </w:pPr>
      <w:r>
        <w:rPr>
          <w:rFonts w:ascii="Tahoma" w:eastAsia="Tahoma" w:hAnsi="Tahoma" w:cs="Tahoma"/>
          <w:color w:val="000000"/>
          <w:sz w:val="21"/>
          <w:szCs w:val="21"/>
        </w:rPr>
        <w:t xml:space="preserve">5.6.1 - Descrição: </w:t>
      </w:r>
      <w:proofErr w:type="gramStart"/>
      <w:r>
        <w:rPr>
          <w:rFonts w:ascii="Tahoma" w:eastAsia="Tahoma" w:hAnsi="Tahoma" w:cs="Tahoma"/>
          <w:color w:val="000000"/>
          <w:sz w:val="21"/>
          <w:szCs w:val="21"/>
        </w:rPr>
        <w:t>Implementar</w:t>
      </w:r>
      <w:proofErr w:type="gramEnd"/>
      <w:r>
        <w:rPr>
          <w:rFonts w:ascii="Tahoma" w:eastAsia="Tahoma" w:hAnsi="Tahoma" w:cs="Tahoma"/>
          <w:color w:val="000000"/>
          <w:sz w:val="21"/>
          <w:szCs w:val="21"/>
        </w:rPr>
        <w:t xml:space="preserve"> hortas comunitárias para produção própria de parte dos hortifrutigranjeiros necessários.</w:t>
      </w:r>
    </w:p>
    <w:p w:rsidR="00964D72" w:rsidRDefault="00964D72" w:rsidP="00964D72">
      <w:pPr>
        <w:jc w:val="both"/>
      </w:pPr>
      <w:r>
        <w:rPr>
          <w:rFonts w:ascii="Tahoma" w:eastAsia="Tahoma" w:hAnsi="Tahoma" w:cs="Tahoma"/>
          <w:color w:val="000000"/>
          <w:sz w:val="21"/>
          <w:szCs w:val="21"/>
        </w:rPr>
        <w:t>5.6.2 - Vantagens: Sustentabilidade, controle total sobre a produção e qualidade dos produtos, potencial de engajamento comunitário.</w:t>
      </w:r>
    </w:p>
    <w:p w:rsidR="00964D72" w:rsidRDefault="00964D72" w:rsidP="00964D72">
      <w:pPr>
        <w:jc w:val="both"/>
      </w:pPr>
      <w:r>
        <w:rPr>
          <w:rFonts w:ascii="Tahoma" w:eastAsia="Tahoma" w:hAnsi="Tahoma" w:cs="Tahoma"/>
          <w:color w:val="000000"/>
          <w:sz w:val="21"/>
          <w:szCs w:val="21"/>
        </w:rPr>
        <w:t>5.6.3 - Desvantagens: Necessidade de investimento inicial em infraestrutura, tempo para produção atingir capacidade plena e possível limitação na variedade de produtos.</w:t>
      </w:r>
    </w:p>
    <w:p w:rsidR="00964D72" w:rsidRDefault="00964D72" w:rsidP="00964D72">
      <w:pPr>
        <w:jc w:val="both"/>
      </w:pPr>
      <w:r>
        <w:rPr>
          <w:rFonts w:ascii="Tahoma" w:eastAsia="Tahoma" w:hAnsi="Tahoma" w:cs="Tahoma"/>
          <w:color w:val="000000"/>
          <w:sz w:val="21"/>
          <w:szCs w:val="21"/>
        </w:rPr>
        <w:t xml:space="preserve">5.7 - Conclusão: Após análise das alternativas, o registro de preços para aquisição futura e parcelada de hortifrutigranjeiros se apresenta como a solução mais viável e vantajosa, atendendo às necessidades das Secretarias de Saúde e Educação com flexibilidade, economicidade e garantia de fornecimento contínuo. As </w:t>
      </w:r>
      <w:proofErr w:type="gramStart"/>
      <w:r>
        <w:rPr>
          <w:rFonts w:ascii="Tahoma" w:eastAsia="Tahoma" w:hAnsi="Tahoma" w:cs="Tahoma"/>
          <w:color w:val="000000"/>
          <w:sz w:val="21"/>
          <w:szCs w:val="21"/>
        </w:rPr>
        <w:t>outras alternativas</w:t>
      </w:r>
      <w:proofErr w:type="gramEnd"/>
      <w:r>
        <w:rPr>
          <w:rFonts w:ascii="Tahoma" w:eastAsia="Tahoma" w:hAnsi="Tahoma" w:cs="Tahoma"/>
          <w:color w:val="000000"/>
          <w:sz w:val="21"/>
          <w:szCs w:val="21"/>
        </w:rPr>
        <w:t xml:space="preserve"> possuem potencial e podem ser complementares, mas a modalidade de registro de preços oferece uma maior segurança e controle para a administração pública.</w:t>
      </w:r>
    </w:p>
    <w:p w:rsidR="00964D72" w:rsidRDefault="00964D72" w:rsidP="00964D72">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964D72" w:rsidRDefault="00964D72" w:rsidP="00964D72">
      <w:pPr>
        <w:jc w:val="both"/>
      </w:pPr>
      <w:r>
        <w:rPr>
          <w:rFonts w:ascii="Tahoma" w:eastAsia="Tahoma" w:hAnsi="Tahoma" w:cs="Tahoma"/>
          <w:color w:val="000000"/>
          <w:sz w:val="21"/>
          <w:szCs w:val="21"/>
        </w:rPr>
        <w:t>6.1 - Registro de preços para aquisição futura e parcelada de hortifrutigranjeiros, conforme condições, quantidades e exigências estabelecidas neste instrumento.</w:t>
      </w:r>
    </w:p>
    <w:p w:rsidR="00964D72" w:rsidRDefault="00964D72" w:rsidP="00964D72">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964D72" w:rsidRDefault="00964D72" w:rsidP="00964D72">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964D72" w:rsidRDefault="00964D72" w:rsidP="00964D72">
      <w:r>
        <w:rPr>
          <w:rFonts w:ascii="Tahoma" w:eastAsia="Tahoma" w:hAnsi="Tahoma" w:cs="Tahoma"/>
          <w:color w:val="000000"/>
          <w:sz w:val="21"/>
          <w:szCs w:val="21"/>
        </w:rPr>
        <w:t>6.4 - Diante da natureza e das peculiaridades do objeto NÃO haverá exigências relacionadas à manutenção e à assistência técnica.</w:t>
      </w:r>
    </w:p>
    <w:p w:rsidR="00964D72" w:rsidRDefault="00964D72" w:rsidP="00964D72">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804"/>
        <w:gridCol w:w="851"/>
        <w:gridCol w:w="860"/>
      </w:tblGrid>
      <w:tr w:rsidR="00964D72" w:rsidTr="00AC3C1F">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964D72" w:rsidRDefault="00964D72" w:rsidP="00AC3C1F">
            <w:pPr>
              <w:jc w:val="center"/>
            </w:pPr>
            <w:r>
              <w:rPr>
                <w:rFonts w:ascii="Tahoma" w:eastAsia="Tahoma" w:hAnsi="Tahoma" w:cs="Tahoma"/>
                <w:sz w:val="21"/>
                <w:szCs w:val="21"/>
                <w:shd w:val="clear" w:color="auto" w:fill="E0E0E0"/>
              </w:rPr>
              <w:t>Quant.</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ABACATE - de tamanho regular e </w:t>
            </w:r>
            <w:proofErr w:type="gramStart"/>
            <w:r>
              <w:rPr>
                <w:rFonts w:ascii="Tahoma" w:eastAsia="Tahoma" w:hAnsi="Tahoma" w:cs="Tahoma"/>
                <w:color w:val="000000"/>
                <w:sz w:val="21"/>
                <w:szCs w:val="21"/>
              </w:rPr>
              <w:t>grande, de 1ª qualidade, cor e formação uniformes, com polpa intacta e firme, sem danos físicos e mecânicos oriundos do manuseio e transporte</w:t>
            </w:r>
            <w:proofErr w:type="gramEnd"/>
            <w:r>
              <w:rPr>
                <w:rFonts w:ascii="Tahoma" w:eastAsia="Tahoma" w:hAnsi="Tahoma" w:cs="Tahoma"/>
                <w:color w:val="000000"/>
                <w:sz w:val="21"/>
                <w:szCs w:val="21"/>
              </w:rPr>
              <w:t>. Embalado em caixa própria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ABACAXI - pérola de 1ª qualidade, tamanho grande, cor e </w:t>
            </w:r>
            <w:proofErr w:type="gramStart"/>
            <w:r>
              <w:rPr>
                <w:rFonts w:ascii="Tahoma" w:eastAsia="Tahoma" w:hAnsi="Tahoma" w:cs="Tahoma"/>
                <w:color w:val="000000"/>
                <w:sz w:val="21"/>
                <w:szCs w:val="21"/>
              </w:rPr>
              <w:t xml:space="preserve">formação uniformes, com polpa intacta e firme, sem danos físicos e mecânicos </w:t>
            </w:r>
            <w:r>
              <w:rPr>
                <w:rFonts w:ascii="Tahoma" w:eastAsia="Tahoma" w:hAnsi="Tahoma" w:cs="Tahoma"/>
                <w:color w:val="000000"/>
                <w:sz w:val="21"/>
                <w:szCs w:val="21"/>
              </w:rPr>
              <w:lastRenderedPageBreak/>
              <w:t>oriundos do manuseio e transporte</w:t>
            </w:r>
            <w:proofErr w:type="gramEnd"/>
            <w:r>
              <w:rPr>
                <w:rFonts w:ascii="Tahoma" w:eastAsia="Tahoma" w:hAnsi="Tahoma" w:cs="Tahoma"/>
                <w:color w:val="000000"/>
                <w:sz w:val="21"/>
                <w:szCs w:val="21"/>
              </w:rPr>
              <w:t>. Embalado em caixa apropriada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Unid.</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03</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ABÓBORA MORANGA - Tipo hibrida madura, de tamanho grande, uniformes, sem </w:t>
            </w:r>
            <w:proofErr w:type="gramStart"/>
            <w:r>
              <w:rPr>
                <w:rFonts w:ascii="Tahoma" w:eastAsia="Tahoma" w:hAnsi="Tahoma" w:cs="Tahoma"/>
                <w:color w:val="000000"/>
                <w:sz w:val="21"/>
                <w:szCs w:val="21"/>
              </w:rPr>
              <w:t>defeito, intacta, firmes e bem desenvolvida, livre de terra ou corpos estranhos aderentes à superfície externa</w:t>
            </w:r>
            <w:proofErr w:type="gramEnd"/>
            <w:r>
              <w:rPr>
                <w:rFonts w:ascii="Tahoma" w:eastAsia="Tahoma" w:hAnsi="Tahoma" w:cs="Tahoma"/>
                <w:color w:val="000000"/>
                <w:sz w:val="21"/>
                <w:szCs w:val="21"/>
              </w:rPr>
              <w:t>. Podendo ser orgânico.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ABOBRINHA - Tamanho médio com casca de coloração verde, sem partes estragadas e amassadas.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800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05</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ALFACE - Integra, sem folhas estragadas, de tamanho e coloração uniforme, aroma, cor, típicos da espécie, em perfeito estado de desenvolvimento. </w:t>
            </w:r>
            <w:r w:rsidRPr="003B1BCC">
              <w:rPr>
                <w:rFonts w:ascii="Tahoma" w:hAnsi="Tahoma" w:cs="Tahoma"/>
                <w:sz w:val="21"/>
                <w:szCs w:val="21"/>
              </w:rPr>
              <w:t>Não serão permitidos defeitos nas verduras que afetem a sua coloração e a sua aparência, estar livre de enfermidades e insetos, não estar danificada por qualquer lesão de origem física ou mecânica que afete a aparência</w:t>
            </w:r>
            <w:r>
              <w:rPr>
                <w:rFonts w:ascii="Tahoma" w:hAnsi="Tahoma" w:cs="Tahoma"/>
                <w:sz w:val="21"/>
                <w:szCs w:val="21"/>
              </w:rPr>
              <w:t>.</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1600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06</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ALHO - Bulho de tamanho médio, com características íntegras e de primeira qualidade;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sujidades, insetos, parasitas, larvas e corpos estranhos aderidos à casca. Não deve apresentar quaisquer lesões de origem física, mecânica ou biológica.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07</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BANANA PRATA - Tamanho regular em pencas de 1ª qualidade, tamanho e </w:t>
            </w:r>
            <w:proofErr w:type="gramStart"/>
            <w:r>
              <w:rPr>
                <w:rFonts w:ascii="Tahoma" w:eastAsia="Tahoma" w:hAnsi="Tahoma" w:cs="Tahoma"/>
                <w:color w:val="000000"/>
                <w:sz w:val="21"/>
                <w:szCs w:val="21"/>
              </w:rPr>
              <w:t>coloração uniformes, com polpa intacta e firme, devendo ser bem desenvolvidas, sem danos físicos e mecânicos oriundos do manuseio e transporte</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08</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BATATA BARÔA - casca firme, íntegra, sem manchas, perfurações, rachaduras, bolores ou outros matérias </w:t>
            </w:r>
            <w:proofErr w:type="gramStart"/>
            <w:r>
              <w:rPr>
                <w:rFonts w:ascii="Tahoma" w:eastAsia="Tahoma" w:hAnsi="Tahoma" w:cs="Tahoma"/>
                <w:color w:val="000000"/>
                <w:sz w:val="21"/>
                <w:szCs w:val="21"/>
              </w:rPr>
              <w:t>estranhos</w:t>
            </w:r>
            <w:proofErr w:type="gramEnd"/>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09</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BATATA DOCE - tamanho médio, coloração branca, livre de amassados e partes estragadas. Grau de amadurecimento apropriado para consumo.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010</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BATATA INGLESA - tubérculo no estado </w:t>
            </w:r>
            <w:proofErr w:type="spellStart"/>
            <w:r>
              <w:rPr>
                <w:rFonts w:ascii="Tahoma" w:eastAsia="Tahoma" w:hAnsi="Tahoma" w:cs="Tahoma"/>
                <w:color w:val="000000"/>
                <w:sz w:val="21"/>
                <w:szCs w:val="21"/>
              </w:rPr>
              <w:t>innatura</w:t>
            </w:r>
            <w:proofErr w:type="spellEnd"/>
            <w:r>
              <w:rPr>
                <w:rFonts w:ascii="Tahoma" w:eastAsia="Tahoma" w:hAnsi="Tahoma" w:cs="Tahoma"/>
                <w:color w:val="000000"/>
                <w:sz w:val="21"/>
                <w:szCs w:val="21"/>
              </w:rPr>
              <w:t>, genuínas, de primeira qualidade, coloração uniforme; isento de sujidades, insetos, parasitas, larvas e corpos estranhos aderidos à casca. Não deve apresentar quaisquer lesões de origem física, mecânica ou biológica.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1200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011</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BERINJELA - De tamanho regular, de 1ª qualidade, de ótima qualidade, fresca, compacta, firme, isenta de sujidades, tamanho e </w:t>
            </w:r>
            <w:proofErr w:type="gramStart"/>
            <w:r>
              <w:rPr>
                <w:rFonts w:ascii="Tahoma" w:eastAsia="Tahoma" w:hAnsi="Tahoma" w:cs="Tahoma"/>
                <w:color w:val="000000"/>
                <w:sz w:val="21"/>
                <w:szCs w:val="21"/>
              </w:rPr>
              <w:t>coloração uniformes, devendo ser bem desenvolvidas</w:t>
            </w:r>
            <w:proofErr w:type="gramEnd"/>
            <w:r>
              <w:rPr>
                <w:rFonts w:ascii="Tahoma" w:eastAsia="Tahoma" w:hAnsi="Tahoma" w:cs="Tahoma"/>
                <w:color w:val="000000"/>
                <w:sz w:val="21"/>
                <w:szCs w:val="21"/>
              </w:rPr>
              <w:t>.</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012</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BETERRABA - </w:t>
            </w:r>
            <w:proofErr w:type="gramStart"/>
            <w:r>
              <w:rPr>
                <w:rFonts w:ascii="Tahoma" w:eastAsia="Tahoma" w:hAnsi="Tahoma" w:cs="Tahoma"/>
                <w:color w:val="000000"/>
                <w:sz w:val="21"/>
                <w:szCs w:val="21"/>
              </w:rPr>
              <w:t>fresca, tamanho</w:t>
            </w:r>
            <w:proofErr w:type="gramEnd"/>
            <w:r>
              <w:rPr>
                <w:rFonts w:ascii="Tahoma" w:eastAsia="Tahoma" w:hAnsi="Tahoma" w:cs="Tahoma"/>
                <w:color w:val="000000"/>
                <w:sz w:val="21"/>
                <w:szCs w:val="21"/>
              </w:rPr>
              <w:t xml:space="preserve"> médio, de primeira qualidade, limpa, lavada ou escovada, coloração uniforme; isenta de sujidades, insetos, </w:t>
            </w:r>
            <w:r>
              <w:rPr>
                <w:rFonts w:ascii="Tahoma" w:eastAsia="Tahoma" w:hAnsi="Tahoma" w:cs="Tahoma"/>
                <w:color w:val="000000"/>
                <w:sz w:val="21"/>
                <w:szCs w:val="21"/>
              </w:rPr>
              <w:lastRenderedPageBreak/>
              <w:t>parasitas, larvas e corpos estranhos aderidos à superfície externa. Podendo ser de origem hidropônica. Não deve apresentar quaisquer lesões de origem física, mecânica ou biológica.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013</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BRÓCOLIS - de primeira qualidade, colheita recente, fresco, em estágio de amadurecimento adequado para consumo. Coloração totalmente verde. Sem sujeiras, parasitas, larvas e defeitos que possam alterar Sua aparência. Isento de enfermidades e danos físicos oriundos do manuseio e transporte.</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014</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CEBOLA - bulbo de tamanho médio, com características íntegras e de primeira qualidade; isentos de sujidades, isentos de parasitas, larvas e corpos estranhos aderidos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casca. Não deve apresentar quaisquer lesões de origem física, mecânica ou biológica.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015</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CEBOLINHA VERDE- in natura, de </w:t>
            </w:r>
            <w:proofErr w:type="gramStart"/>
            <w:r>
              <w:rPr>
                <w:rFonts w:ascii="Tahoma" w:eastAsia="Tahoma" w:hAnsi="Tahoma" w:cs="Tahoma"/>
                <w:color w:val="000000"/>
                <w:sz w:val="21"/>
                <w:szCs w:val="21"/>
              </w:rPr>
              <w:t>1a qualidade, firme e intacto</w:t>
            </w:r>
            <w:proofErr w:type="gramEnd"/>
            <w:r>
              <w:rPr>
                <w:rFonts w:ascii="Tahoma" w:eastAsia="Tahoma" w:hAnsi="Tahoma" w:cs="Tahoma"/>
                <w:color w:val="000000"/>
                <w:sz w:val="21"/>
                <w:szCs w:val="21"/>
              </w:rPr>
              <w:t>, sem lesões, perfurações e cortes, coloração uniforme, sem sujidades, parasitas ou larvas - maço com no mínimo 100g.</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016</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CENOURA - </w:t>
            </w:r>
            <w:proofErr w:type="gramStart"/>
            <w:r>
              <w:rPr>
                <w:rFonts w:ascii="Tahoma" w:eastAsia="Tahoma" w:hAnsi="Tahoma" w:cs="Tahoma"/>
                <w:color w:val="000000"/>
                <w:sz w:val="21"/>
                <w:szCs w:val="21"/>
              </w:rPr>
              <w:t>fresca, tamanho</w:t>
            </w:r>
            <w:proofErr w:type="gramEnd"/>
            <w:r>
              <w:rPr>
                <w:rFonts w:ascii="Tahoma" w:eastAsia="Tahoma" w:hAnsi="Tahoma" w:cs="Tahoma"/>
                <w:color w:val="000000"/>
                <w:sz w:val="21"/>
                <w:szCs w:val="21"/>
              </w:rPr>
              <w:t xml:space="preserve"> médio, de primeira qualidade, limpa, lavada ou escovada, coloração uniforme; isenta de sujidades, insetos, parasitas, larvas e corpos estranhos aderidos à superfície externa. Podendo ser de origem hidropônica. Não deve apresentar quaisquer lesões de origem física, mecânica ou biológica.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017</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CHUCHU VERDE - in natura, de 1a qualidade, produto fresco, ausência de resíduos terrosos, brotação, sujidades, parasitas e larvas. Sem danos físicos e mecânicos, rachaduras e cortes. Os frutos devem ser tenros, com coloração verde-claro ou escuro.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420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018</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COUVE FLOR - De primeira, de cor creme, isenta de folhas e com talo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cm. Deve apresentar as características do cultivar bem definidas, estar fisiologicamente </w:t>
            </w:r>
            <w:proofErr w:type="gramStart"/>
            <w:r>
              <w:rPr>
                <w:rFonts w:ascii="Tahoma" w:eastAsia="Tahoma" w:hAnsi="Tahoma" w:cs="Tahoma"/>
                <w:color w:val="000000"/>
                <w:sz w:val="21"/>
                <w:szCs w:val="21"/>
              </w:rPr>
              <w:t>desenvolvida, bem formada, limpa, com coloração própria, livre de danos mecânicos, fisiológicos</w:t>
            </w:r>
            <w:proofErr w:type="gramEnd"/>
            <w:r>
              <w:rPr>
                <w:rFonts w:ascii="Tahoma" w:eastAsia="Tahoma" w:hAnsi="Tahoma" w:cs="Tahoma"/>
                <w:color w:val="000000"/>
                <w:sz w:val="21"/>
                <w:szCs w:val="21"/>
              </w:rPr>
              <w:t>, pragas e doenças e estar em perfeitas condições de conservação e maturação.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019</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COUVE - ótima qualidade, sem defeitos, com folhas verdes sem traços de descoloração turgescente, intactas, firmes e bem desenvolvidas. Deverão apresentar coloração e tamanhos uniformes e típicos da variedade. Não serão permitidos defeitos nas verduras que afetem a sua formação e a sua aparência, estar livre de enfermidades e insetos, não estar danificada por qualquer lesão de origem física ou mecânica que afete a aparência. Molho com no mínimo 12 folhas.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ML</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020</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GENGIBRE - deve estar com aparência de fresco, claro e firme; não pode estar ressecado nem apresentar manchas escuras.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021</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GOIABA - Fruta procedente de espécimes vegetais genuínos e sãos, ser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022</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INHAME TIPO 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com polpa intacta, limpa e firme, tamanho e coloração uniforme, típico da variedade e tamanho médio, com peso entre 80g e 110g. Deverá estar sem brotos, sem rachaduras ou cortes na casca, não apresentando manchas, bolores ou outros defeitos que possam alterar sua aparência e qualidade, livre de terra aderente à casca e de resíduos de fertilizantes.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320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023</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JILÓ - firme e intacto. Fresco, tamanho médio, coloração uniforme. Isento de sujidades, de danos por lesão de ordem física ou mecânica.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024</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KIWI - de 1ª qualidade, in natura: Com características organolépticas (cor, odor, textura, aparência, sabor) preservadas, sem danos químicos, </w:t>
            </w:r>
            <w:proofErr w:type="gramStart"/>
            <w:r>
              <w:rPr>
                <w:rFonts w:ascii="Tahoma" w:eastAsia="Tahoma" w:hAnsi="Tahoma" w:cs="Tahoma"/>
                <w:color w:val="000000"/>
                <w:sz w:val="21"/>
                <w:szCs w:val="21"/>
              </w:rPr>
              <w:t>físicos e biológico</w:t>
            </w:r>
            <w:proofErr w:type="gramEnd"/>
            <w:r>
              <w:rPr>
                <w:rFonts w:ascii="Tahoma" w:eastAsia="Tahoma" w:hAnsi="Tahoma" w:cs="Tahoma"/>
                <w:color w:val="000000"/>
                <w:sz w:val="21"/>
                <w:szCs w:val="21"/>
              </w:rPr>
              <w:t>.</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025</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LARANJA PÊRA - Laranja </w:t>
            </w:r>
            <w:proofErr w:type="spellStart"/>
            <w:r>
              <w:rPr>
                <w:rFonts w:ascii="Tahoma" w:eastAsia="Tahoma" w:hAnsi="Tahoma" w:cs="Tahoma"/>
                <w:color w:val="000000"/>
                <w:sz w:val="21"/>
                <w:szCs w:val="21"/>
              </w:rPr>
              <w:t>pêra</w:t>
            </w:r>
            <w:proofErr w:type="spellEnd"/>
            <w:r>
              <w:rPr>
                <w:rFonts w:ascii="Tahoma" w:eastAsia="Tahoma" w:hAnsi="Tahoma" w:cs="Tahoma"/>
                <w:color w:val="000000"/>
                <w:sz w:val="21"/>
                <w:szCs w:val="21"/>
              </w:rPr>
              <w:t xml:space="preserve"> de primeira, compacta e firme, sem lesões de origem física ou mecânica, perfurações e cortes. Tamanho e coloração uniformes devendo ser bem desenvolvida.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sujidades, parasitas e larvas. Acondicionada em caixas ou sacos de 25 kg aproximadamente.</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1500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026</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LIMÃO TAITI - De primeira, fresco, livre de resíduos de fertilizantes, parasitas e larvas, tamanho e coloração uniformes, devendo ser bem desenvolvido e maduro, com polpa firme e intacta, fornecendo boa quantidade de caldo.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027</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proofErr w:type="gramStart"/>
            <w:r>
              <w:rPr>
                <w:rFonts w:ascii="Tahoma" w:eastAsia="Tahoma" w:hAnsi="Tahoma" w:cs="Tahoma"/>
                <w:color w:val="000000"/>
                <w:sz w:val="21"/>
                <w:szCs w:val="21"/>
              </w:rPr>
              <w:t>MAÇÃ -Tipo</w:t>
            </w:r>
            <w:proofErr w:type="gramEnd"/>
            <w:r>
              <w:rPr>
                <w:rFonts w:ascii="Tahoma" w:eastAsia="Tahoma" w:hAnsi="Tahoma" w:cs="Tahoma"/>
                <w:color w:val="000000"/>
                <w:sz w:val="21"/>
                <w:szCs w:val="21"/>
              </w:rPr>
              <w:t xml:space="preserve"> gala, fruto de tamanho médio,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028</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MAMÃO FORMOSA - Deverá ser procedente de espécimes vegetais genuínos e sãos, ser fresco,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440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029</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MANDIOCA - in natura, deverá ser de classificação branca, com aspecto, aroma e sabor típicos da variedade e uniformidade no tamanho e na cor. Isento de sujidades, de danos por lesão de ordem física ou mecânica.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550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030</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MANGA - in natura, 1a qualidade, fresco, grau de maturação médio, coloração variada entre amarelo, laranja e vermelho. Polpa suculenta e doce, em </w:t>
            </w:r>
            <w:proofErr w:type="gramStart"/>
            <w:r>
              <w:rPr>
                <w:rFonts w:ascii="Tahoma" w:eastAsia="Tahoma" w:hAnsi="Tahoma" w:cs="Tahoma"/>
                <w:color w:val="000000"/>
                <w:sz w:val="21"/>
                <w:szCs w:val="21"/>
              </w:rPr>
              <w:t>alguns casos fibrosa</w:t>
            </w:r>
            <w:proofErr w:type="gram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lesões, machucados, sujidades, podridão, larvas e parasitas.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700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031</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MARACUJÁ AZEDO - Maracujá extra AAA fresco, de primeira, compacto e firme, sem lesões de origem física ou mecânica, perfurações e cortes. Tamanho e coloração uniformes devendo ser bem desenvolvido. Isento de sujidades, parasitas e larvas.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470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032</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MELANCIA - Melancia graúda redonda. Deverá ser procedente de espécimes vegetais genuínos e sãos, serem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900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033</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MELÃO - Deverá ser procedente de espécimes vegetais genuínos e sãos, serem frescos, ter atingido o grau máximo no tamanho, aroma e cor da espécie e variedade, apresentar grau máximo de maturação tal que lhes permita suportar a manipulação, transporte e conservação em condições adequadas para o consumo, estar livre de enfermidades, insetos e sujidades, não estar danificado por qualquer lesão de origem física ou mecânica que afete a sua aparência e a polpa. Não serão permitidos manchas ou defeitos na casca.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034</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MEXERICA </w:t>
            </w:r>
            <w:proofErr w:type="gramStart"/>
            <w:r>
              <w:rPr>
                <w:rFonts w:ascii="Tahoma" w:eastAsia="Tahoma" w:hAnsi="Tahoma" w:cs="Tahoma"/>
                <w:color w:val="000000"/>
                <w:sz w:val="21"/>
                <w:szCs w:val="21"/>
              </w:rPr>
              <w:t>PONKAN -Tangerina</w:t>
            </w:r>
            <w:proofErr w:type="gramEnd"/>
            <w:r>
              <w:rPr>
                <w:rFonts w:ascii="Tahoma" w:eastAsia="Tahoma" w:hAnsi="Tahoma" w:cs="Tahoma"/>
                <w:color w:val="000000"/>
                <w:sz w:val="21"/>
                <w:szCs w:val="21"/>
              </w:rPr>
              <w:t xml:space="preserve"> tipo </w:t>
            </w:r>
            <w:proofErr w:type="spellStart"/>
            <w:r>
              <w:rPr>
                <w:rFonts w:ascii="Tahoma" w:eastAsia="Tahoma" w:hAnsi="Tahoma" w:cs="Tahoma"/>
                <w:color w:val="000000"/>
                <w:sz w:val="21"/>
                <w:szCs w:val="21"/>
              </w:rPr>
              <w:t>pokan</w:t>
            </w:r>
            <w:proofErr w:type="spellEnd"/>
            <w:r>
              <w:rPr>
                <w:rFonts w:ascii="Tahoma" w:eastAsia="Tahoma" w:hAnsi="Tahoma" w:cs="Tahoma"/>
                <w:color w:val="000000"/>
                <w:sz w:val="21"/>
                <w:szCs w:val="21"/>
              </w:rPr>
              <w:t xml:space="preserve"> "in natura", de primeira qualidade. Fresca, com grau de maturidade de 80%, intacta, livre de </w:t>
            </w:r>
            <w:r>
              <w:rPr>
                <w:rFonts w:ascii="Tahoma" w:eastAsia="Tahoma" w:hAnsi="Tahoma" w:cs="Tahoma"/>
                <w:color w:val="000000"/>
                <w:sz w:val="21"/>
                <w:szCs w:val="21"/>
              </w:rPr>
              <w:lastRenderedPageBreak/>
              <w:t xml:space="preserve">rachaduras, cortes e esmagamento.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materiais terrosos e umidade externa anormal, livre de sujidades, parasitas e larvas, sem danos físicos e mecânicos.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035</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MORANGO - fresco de 1ª qualidade, bem desenvolvido, com polpa compacta e firme. Com grau de maturação que permita transporte, manipulação e conservação. Adequado para consumo, tamanho médio, apresentado cor, tamanho e conformação uniformes, sem manchas, machucaduras, bolores, sujidades e ferrugem ou outros defeitos que possam alterar sua aparência e qualidade. Livre de resíduos de agroquímicos, de colheita recente. Livre de umidade externa anormal, aroma e sabor estranhos, substâncias terrosas, sujidades ou corpos estranhos e aderentes à sua superfície. Embalagem: bandejas plásticas com peso médio de 400 gr.</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BANDEJA</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036</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OVO - tipo extra, classe A, branco. Cartela contendo 30 unidades, com dados de identificação do produto, marca do fabricante, prazo de validade.</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CARTELA</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450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037</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PEPINO - bem desenvolvido, compacto e firme, apresentando coloração uniforme, típica da variedade.</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038</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PÊRA - </w:t>
            </w:r>
            <w:proofErr w:type="spellStart"/>
            <w:r>
              <w:rPr>
                <w:rFonts w:ascii="Tahoma" w:eastAsia="Tahoma" w:hAnsi="Tahoma" w:cs="Tahoma"/>
                <w:color w:val="000000"/>
                <w:sz w:val="21"/>
                <w:szCs w:val="21"/>
              </w:rPr>
              <w:t>Pêra</w:t>
            </w:r>
            <w:proofErr w:type="spellEnd"/>
            <w:r>
              <w:rPr>
                <w:rFonts w:ascii="Tahoma" w:eastAsia="Tahoma" w:hAnsi="Tahoma" w:cs="Tahoma"/>
                <w:color w:val="000000"/>
                <w:sz w:val="21"/>
                <w:szCs w:val="21"/>
              </w:rPr>
              <w:t xml:space="preserve"> fresca, de primeira, com aspecto, cor, cheiro e sabor próprios. </w:t>
            </w:r>
            <w:proofErr w:type="gramStart"/>
            <w:r>
              <w:rPr>
                <w:rFonts w:ascii="Tahoma" w:eastAsia="Tahoma" w:hAnsi="Tahoma" w:cs="Tahoma"/>
                <w:color w:val="000000"/>
                <w:sz w:val="21"/>
                <w:szCs w:val="21"/>
              </w:rPr>
              <w:t>com</w:t>
            </w:r>
            <w:proofErr w:type="gramEnd"/>
            <w:r>
              <w:rPr>
                <w:rFonts w:ascii="Tahoma" w:eastAsia="Tahoma" w:hAnsi="Tahoma" w:cs="Tahoma"/>
                <w:color w:val="000000"/>
                <w:sz w:val="21"/>
                <w:szCs w:val="21"/>
              </w:rPr>
              <w:t xml:space="preserve"> polpa firme e intacta, tamanho e coloração uniformes devendo ser bem desenvolvida e não muito madura. Isenta de enfermidades, material terroso e umidade externa anormal. </w:t>
            </w:r>
            <w:proofErr w:type="gramStart"/>
            <w:r>
              <w:rPr>
                <w:rFonts w:ascii="Tahoma" w:eastAsia="Tahoma" w:hAnsi="Tahoma" w:cs="Tahoma"/>
                <w:color w:val="000000"/>
                <w:sz w:val="21"/>
                <w:szCs w:val="21"/>
              </w:rPr>
              <w:t>Isenta</w:t>
            </w:r>
            <w:proofErr w:type="gramEnd"/>
            <w:r>
              <w:rPr>
                <w:rFonts w:ascii="Tahoma" w:eastAsia="Tahoma" w:hAnsi="Tahoma" w:cs="Tahoma"/>
                <w:color w:val="000000"/>
                <w:sz w:val="21"/>
                <w:szCs w:val="21"/>
              </w:rPr>
              <w:t xml:space="preserve"> de fertilizantes, sujidades, parasitas e larvas. </w:t>
            </w:r>
            <w:proofErr w:type="gramStart"/>
            <w:r>
              <w:rPr>
                <w:rFonts w:ascii="Tahoma" w:eastAsia="Tahoma" w:hAnsi="Tahoma" w:cs="Tahoma"/>
                <w:color w:val="000000"/>
                <w:sz w:val="21"/>
                <w:szCs w:val="21"/>
              </w:rPr>
              <w:t>sem</w:t>
            </w:r>
            <w:proofErr w:type="gramEnd"/>
            <w:r>
              <w:rPr>
                <w:rFonts w:ascii="Tahoma" w:eastAsia="Tahoma" w:hAnsi="Tahoma" w:cs="Tahoma"/>
                <w:color w:val="000000"/>
                <w:sz w:val="21"/>
                <w:szCs w:val="21"/>
              </w:rPr>
              <w:t xml:space="preserve"> danos físicos e mecânicos oriundos do manuseio e transporte</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039</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PIMENTÃO - tipo verde,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 Podendo ser orgânico.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170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040</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QUIABO - </w:t>
            </w:r>
            <w:proofErr w:type="gramStart"/>
            <w:r>
              <w:rPr>
                <w:rFonts w:ascii="Tahoma" w:eastAsia="Tahoma" w:hAnsi="Tahoma" w:cs="Tahoma"/>
                <w:color w:val="000000"/>
                <w:sz w:val="21"/>
                <w:szCs w:val="21"/>
              </w:rPr>
              <w:t>Firme, novo</w:t>
            </w:r>
            <w:proofErr w:type="gramEnd"/>
            <w:r>
              <w:rPr>
                <w:rFonts w:ascii="Tahoma" w:eastAsia="Tahoma" w:hAnsi="Tahoma" w:cs="Tahoma"/>
                <w:color w:val="000000"/>
                <w:sz w:val="21"/>
                <w:szCs w:val="21"/>
              </w:rPr>
              <w:t xml:space="preserve"> e bem desenvolvido, sem ferimentos ou defeitos, apresentando grau de evolução completo do tamanho, aroma e cor próprios da espécie e variedade. Isento de sujidades, de danos por lesão de ordem física ou mecânica.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041</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REPOLHO - Liso tipo extra, cabeça íntegra, com folhas externas e polpa conservada, sem manchas amareladas, sem amassados, sem vestígios </w:t>
            </w:r>
            <w:r>
              <w:rPr>
                <w:rFonts w:ascii="Tahoma" w:eastAsia="Tahoma" w:hAnsi="Tahoma" w:cs="Tahoma"/>
                <w:color w:val="000000"/>
                <w:sz w:val="21"/>
                <w:szCs w:val="21"/>
              </w:rPr>
              <w:lastRenderedPageBreak/>
              <w:t>de insetos ou sujidades, cor verde esbranquiçado, sem bolores ou deterioração, odor característico.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lastRenderedPageBreak/>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340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lastRenderedPageBreak/>
              <w:t>042</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SALSA - de 1º qualidade, folhas íntegras, fresca, tamanho e coloração uniformes, devendo ser bem desenvolvida, firme e intacta, livre de resíduos, fertilizantes, sujidades, parasitas, larvas e material terroso, sem danos físicos e mecânicos do manuseio e transporte. Peso POR MOLHO NO mínimo de 250 gramas.</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ML</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100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043</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TOMATE - fruto médio, limpo e acondicionado de forma a evitar danos físicos, mecânicos ou biológicos; íntegro, limpo, de vez (por amadurecer), apresentando grau de maturação tal que lhe permita suportar a manipulação, o transporte e a conservação em condições adequadas para o consumo. Ausência de parasitas, sujidades, larvas e corpos estranhos aderidos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casca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650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044</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UVA - nacional, de primeira qualidade, tamanho e coloração uniformes, devendo ser bem desenvolvida e madura, com polpa firme e intacta, acondicionada em caixa, grau de maturação para consumo rápido,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 Podendo ser orgânico.</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300</w:t>
            </w:r>
          </w:p>
        </w:tc>
      </w:tr>
      <w:tr w:rsidR="00964D72" w:rsidTr="00AC3C1F">
        <w:tc>
          <w:tcPr>
            <w:tcW w:w="577"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center"/>
            </w:pPr>
            <w:r>
              <w:rPr>
                <w:rFonts w:ascii="Tahoma" w:eastAsia="Tahoma" w:hAnsi="Tahoma" w:cs="Tahoma"/>
                <w:color w:val="000000"/>
                <w:sz w:val="21"/>
                <w:szCs w:val="21"/>
              </w:rPr>
              <w:t>045</w:t>
            </w:r>
          </w:p>
        </w:tc>
        <w:tc>
          <w:tcPr>
            <w:tcW w:w="6804"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both"/>
            </w:pPr>
            <w:r>
              <w:rPr>
                <w:rFonts w:ascii="Tahoma" w:eastAsia="Tahoma" w:hAnsi="Tahoma" w:cs="Tahoma"/>
                <w:color w:val="000000"/>
                <w:sz w:val="21"/>
                <w:szCs w:val="21"/>
              </w:rPr>
              <w:t xml:space="preserve">VAGEM - In natura, </w:t>
            </w:r>
            <w:proofErr w:type="gramStart"/>
            <w:r>
              <w:rPr>
                <w:rFonts w:ascii="Tahoma" w:eastAsia="Tahoma" w:hAnsi="Tahoma" w:cs="Tahoma"/>
                <w:color w:val="000000"/>
                <w:sz w:val="21"/>
                <w:szCs w:val="21"/>
              </w:rPr>
              <w:t>fresca/nova</w:t>
            </w:r>
            <w:proofErr w:type="gramEnd"/>
            <w:r>
              <w:rPr>
                <w:rFonts w:ascii="Tahoma" w:eastAsia="Tahoma" w:hAnsi="Tahoma" w:cs="Tahoma"/>
                <w:color w:val="000000"/>
                <w:sz w:val="21"/>
                <w:szCs w:val="21"/>
              </w:rPr>
              <w:t>, sem pontos escurecidos ou outras manchas, tamanho médio, com características íntegras e de primeira qualidade, sabor típicos da espécie, apresentando grau de manipulação, o transporte e a conservação em condições adequadas para o consumo; isento de sujidades, insetos, parasitas, larvas e corpos estranhos aderidos á superfície externa, não deve apresentar quaisquer lesões de origem física, mecânica ou biológica.</w:t>
            </w:r>
          </w:p>
        </w:tc>
        <w:tc>
          <w:tcPr>
            <w:tcW w:w="851" w:type="dxa"/>
            <w:tcBorders>
              <w:top w:val="single" w:sz="7" w:space="0" w:color="CBCBCB"/>
              <w:left w:val="single" w:sz="7" w:space="0" w:color="CBCBCB"/>
              <w:bottom w:val="single" w:sz="7" w:space="0" w:color="CBCBCB"/>
              <w:right w:val="single" w:sz="7" w:space="0" w:color="CBCBCB"/>
            </w:tcBorders>
            <w:noWrap/>
          </w:tcPr>
          <w:p w:rsidR="00964D72" w:rsidRDefault="00964D72" w:rsidP="00AC3C1F">
            <w:r>
              <w:rPr>
                <w:rFonts w:ascii="Tahoma" w:eastAsia="Tahoma" w:hAnsi="Tahoma" w:cs="Tahoma"/>
                <w:color w:val="000000"/>
                <w:sz w:val="21"/>
                <w:szCs w:val="21"/>
              </w:rPr>
              <w:t>KG</w:t>
            </w:r>
          </w:p>
        </w:tc>
        <w:tc>
          <w:tcPr>
            <w:tcW w:w="860" w:type="dxa"/>
            <w:tcBorders>
              <w:top w:val="single" w:sz="7" w:space="0" w:color="CBCBCB"/>
              <w:left w:val="single" w:sz="7" w:space="0" w:color="CBCBCB"/>
              <w:bottom w:val="single" w:sz="7" w:space="0" w:color="CBCBCB"/>
              <w:right w:val="single" w:sz="7" w:space="0" w:color="CBCBCB"/>
            </w:tcBorders>
            <w:noWrap/>
          </w:tcPr>
          <w:p w:rsidR="00964D72" w:rsidRDefault="00964D72" w:rsidP="00AC3C1F">
            <w:pPr>
              <w:jc w:val="right"/>
            </w:pPr>
            <w:r>
              <w:rPr>
                <w:rFonts w:ascii="Tahoma" w:eastAsia="Tahoma" w:hAnsi="Tahoma" w:cs="Tahoma"/>
                <w:color w:val="000000"/>
                <w:sz w:val="21"/>
                <w:szCs w:val="21"/>
              </w:rPr>
              <w:t>250</w:t>
            </w:r>
          </w:p>
        </w:tc>
      </w:tr>
    </w:tbl>
    <w:p w:rsidR="00964D72" w:rsidRDefault="00964D72" w:rsidP="00964D72">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964D72" w:rsidRDefault="00964D72" w:rsidP="00964D72">
      <w:pPr>
        <w:jc w:val="both"/>
      </w:pPr>
      <w:r>
        <w:rPr>
          <w:rFonts w:ascii="Tahoma" w:eastAsia="Tahoma" w:hAnsi="Tahoma" w:cs="Tahoma"/>
          <w:color w:val="000000"/>
          <w:sz w:val="21"/>
          <w:szCs w:val="21"/>
        </w:rPr>
        <w:t xml:space="preserve">7.1.1 - O dimensionamento do quantitativo foi obtido com base no histórico das aquisições relacionadas ao objeto da </w:t>
      </w:r>
    </w:p>
    <w:p w:rsidR="00964D72" w:rsidRDefault="00964D72" w:rsidP="00964D72">
      <w:pPr>
        <w:jc w:val="both"/>
      </w:pP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realizadas no último ano, acrescido de 20% considerando um aumento natural da demanda.</w:t>
      </w:r>
    </w:p>
    <w:p w:rsidR="00964D72" w:rsidRDefault="00964D72" w:rsidP="00964D72">
      <w:pPr>
        <w:jc w:val="both"/>
      </w:pPr>
      <w:r>
        <w:rPr>
          <w:rFonts w:ascii="Tahoma" w:eastAsia="Tahoma" w:hAnsi="Tahoma" w:cs="Tahoma"/>
          <w:color w:val="000000"/>
          <w:sz w:val="21"/>
          <w:szCs w:val="21"/>
        </w:rPr>
        <w:t xml:space="preserve">7.1.2 - Por se tratar de Registro de Preços, não se obriga a contratante a cumprir os quantitativos previstos neste Estudo Técnico Preliminar, sendo certo que, para efeito de </w:t>
      </w:r>
      <w:r>
        <w:rPr>
          <w:rFonts w:ascii="Tahoma" w:eastAsia="Tahoma" w:hAnsi="Tahoma" w:cs="Tahoma"/>
          <w:color w:val="000000"/>
          <w:sz w:val="21"/>
          <w:szCs w:val="21"/>
        </w:rPr>
        <w:lastRenderedPageBreak/>
        <w:t>pagamento, somente serão considerados os itens efetivamente entregues pela fornecedora e aceitos pela fiscalização.</w:t>
      </w:r>
    </w:p>
    <w:p w:rsidR="00964D72" w:rsidRDefault="00964D72" w:rsidP="00964D72">
      <w:pPr>
        <w:jc w:val="both"/>
      </w:pPr>
      <w:proofErr w:type="gramStart"/>
      <w:r>
        <w:rPr>
          <w:rFonts w:ascii="Tahoma" w:eastAsia="Tahoma" w:hAnsi="Tahoma" w:cs="Tahoma"/>
          <w:b/>
          <w:bCs/>
          <w:color w:val="000000"/>
          <w:sz w:val="21"/>
          <w:szCs w:val="21"/>
        </w:rPr>
        <w:t>8 - Estimativa do Valor da Contratação</w:t>
      </w:r>
      <w:proofErr w:type="gramEnd"/>
    </w:p>
    <w:p w:rsidR="00964D72" w:rsidRDefault="00964D72" w:rsidP="00964D72">
      <w:pPr>
        <w:jc w:val="both"/>
      </w:pPr>
      <w:r>
        <w:rPr>
          <w:rFonts w:ascii="Tahoma" w:eastAsia="Tahoma" w:hAnsi="Tahoma" w:cs="Tahoma"/>
          <w:color w:val="000000"/>
          <w:sz w:val="21"/>
          <w:szCs w:val="21"/>
        </w:rPr>
        <w:t>8.1 -</w:t>
      </w:r>
      <w:proofErr w:type="gramStart"/>
      <w:r>
        <w:rPr>
          <w:rFonts w:ascii="Tahoma" w:eastAsia="Tahoma" w:hAnsi="Tahoma" w:cs="Tahoma"/>
          <w:color w:val="000000"/>
          <w:sz w:val="21"/>
          <w:szCs w:val="21"/>
        </w:rPr>
        <w:t xml:space="preserve"> </w:t>
      </w:r>
      <w:r>
        <w:rPr>
          <w:rFonts w:ascii="Tahoma" w:eastAsia="Tahoma" w:hAnsi="Tahoma" w:cs="Tahoma"/>
        </w:rPr>
        <w:t xml:space="preserve"> </w:t>
      </w:r>
      <w:proofErr w:type="gramEnd"/>
      <w:r>
        <w:rPr>
          <w:rFonts w:ascii="Tahoma" w:eastAsia="Tahoma" w:hAnsi="Tahoma" w:cs="Tahoma"/>
          <w:color w:val="000000"/>
          <w:sz w:val="21"/>
          <w:szCs w:val="21"/>
        </w:rPr>
        <w:t xml:space="preserve">O valor estimado da contratação é de </w:t>
      </w:r>
      <w:r w:rsidRPr="003B1BCC">
        <w:rPr>
          <w:rFonts w:ascii="Tahoma" w:eastAsia="Tahoma" w:hAnsi="Tahoma" w:cs="Tahoma"/>
          <w:b/>
          <w:color w:val="000000"/>
          <w:sz w:val="21"/>
          <w:szCs w:val="21"/>
        </w:rPr>
        <w:t>R$</w:t>
      </w:r>
      <w:r w:rsidRPr="003B1BCC">
        <w:rPr>
          <w:rFonts w:ascii="Tahoma" w:eastAsia="Tahoma" w:hAnsi="Tahoma" w:cs="Tahoma"/>
          <w:b/>
        </w:rPr>
        <w:t xml:space="preserve"> </w:t>
      </w:r>
      <w:r w:rsidRPr="003B1BCC">
        <w:rPr>
          <w:rFonts w:ascii="Tahoma" w:eastAsia="Tahoma" w:hAnsi="Tahoma" w:cs="Tahoma"/>
          <w:b/>
          <w:color w:val="000000"/>
          <w:sz w:val="21"/>
          <w:szCs w:val="21"/>
        </w:rPr>
        <w:t>278.227,50 (Duzentos e setenta e oito mil e duzentos e vinte e sete reais e cinquenta centavos</w:t>
      </w:r>
      <w:r>
        <w:rPr>
          <w:rFonts w:ascii="Tahoma" w:eastAsia="Tahoma" w:hAnsi="Tahoma" w:cs="Tahoma"/>
          <w:color w:val="000000"/>
          <w:sz w:val="21"/>
          <w:szCs w:val="21"/>
        </w:rPr>
        <w:t>).</w:t>
      </w:r>
    </w:p>
    <w:p w:rsidR="00964D72" w:rsidRDefault="00964D72" w:rsidP="00964D72">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964D72" w:rsidRDefault="00964D72" w:rsidP="00964D72">
      <w:proofErr w:type="gramStart"/>
      <w:r>
        <w:rPr>
          <w:rFonts w:ascii="Tahoma" w:eastAsia="Tahoma" w:hAnsi="Tahoma" w:cs="Tahoma"/>
          <w:b/>
          <w:bCs/>
          <w:color w:val="000000"/>
          <w:sz w:val="21"/>
          <w:szCs w:val="21"/>
        </w:rPr>
        <w:t>9 - Justificativa para o Parcelamento ou não da Solução</w:t>
      </w:r>
      <w:proofErr w:type="gramEnd"/>
    </w:p>
    <w:p w:rsidR="00964D72" w:rsidRDefault="00964D72" w:rsidP="00964D72">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964D72" w:rsidRDefault="00964D72" w:rsidP="00964D72">
      <w:pPr>
        <w:jc w:val="both"/>
      </w:pPr>
      <w:r>
        <w:rPr>
          <w:rFonts w:ascii="Tahoma" w:eastAsia="Tahoma" w:hAnsi="Tahoma" w:cs="Tahoma"/>
          <w:b/>
          <w:bCs/>
          <w:color w:val="000000"/>
          <w:sz w:val="21"/>
          <w:szCs w:val="21"/>
        </w:rPr>
        <w:t>10 - Contratações Correlatas e/ou Interdependentes</w:t>
      </w:r>
    </w:p>
    <w:p w:rsidR="00964D72" w:rsidRDefault="00964D72" w:rsidP="00964D72">
      <w:pPr>
        <w:jc w:val="both"/>
      </w:pPr>
      <w:r>
        <w:rPr>
          <w:rFonts w:ascii="Tahoma" w:eastAsia="Tahoma" w:hAnsi="Tahoma" w:cs="Tahoma"/>
          <w:color w:val="000000"/>
          <w:sz w:val="21"/>
          <w:szCs w:val="21"/>
        </w:rPr>
        <w:t>10.1 - Entendemos não haver para o objeto em questão a previsão de contratação correlata e nem interdependente.</w:t>
      </w:r>
    </w:p>
    <w:p w:rsidR="00964D72" w:rsidRDefault="00964D72" w:rsidP="00964D72">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964D72" w:rsidRDefault="00964D72" w:rsidP="00964D72">
      <w:pPr>
        <w:jc w:val="both"/>
      </w:pPr>
      <w:r>
        <w:rPr>
          <w:rFonts w:ascii="Tahoma" w:eastAsia="Tahoma" w:hAnsi="Tahoma" w:cs="Tahoma"/>
          <w:color w:val="000000"/>
          <w:sz w:val="21"/>
          <w:szCs w:val="21"/>
        </w:rPr>
        <w:t>11.1 - A contratação pretendida está alinhada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com o Plano de Contratações Anual, elaborado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964D72" w:rsidRDefault="00964D72" w:rsidP="00964D72">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964D72" w:rsidRDefault="00964D72" w:rsidP="00964D72">
      <w:pPr>
        <w:jc w:val="both"/>
      </w:pPr>
      <w:r>
        <w:rPr>
          <w:rFonts w:ascii="Tahoma" w:eastAsia="Tahoma" w:hAnsi="Tahoma" w:cs="Tahoma"/>
          <w:color w:val="000000"/>
          <w:sz w:val="21"/>
          <w:szCs w:val="21"/>
        </w:rPr>
        <w:t>12.1 - Pretende-se com esta contratação atingir os seguintes resultados:</w:t>
      </w:r>
    </w:p>
    <w:p w:rsidR="00964D72" w:rsidRDefault="00964D72" w:rsidP="00964D72">
      <w:pPr>
        <w:jc w:val="both"/>
      </w:pPr>
      <w:r>
        <w:rPr>
          <w:rFonts w:ascii="Tahoma" w:eastAsia="Tahoma" w:hAnsi="Tahoma" w:cs="Tahoma"/>
          <w:color w:val="000000"/>
          <w:sz w:val="21"/>
          <w:szCs w:val="21"/>
        </w:rPr>
        <w:t>12.2 - Garantia de Fornecimento Contínuo:</w:t>
      </w:r>
    </w:p>
    <w:p w:rsidR="00964D72" w:rsidRDefault="00964D72" w:rsidP="00964D72">
      <w:pPr>
        <w:jc w:val="both"/>
      </w:pPr>
      <w:r>
        <w:rPr>
          <w:rFonts w:ascii="Tahoma" w:eastAsia="Tahoma" w:hAnsi="Tahoma" w:cs="Tahoma"/>
          <w:color w:val="000000"/>
          <w:sz w:val="21"/>
          <w:szCs w:val="21"/>
        </w:rPr>
        <w:t>12.2.1 - Assegurar que as unidades da Secretaria de Saúde e da Secretaria de Educação recebam regularmente os produtos hortifrutigranjeiros necessários para suas atividades.</w:t>
      </w:r>
    </w:p>
    <w:p w:rsidR="00964D72" w:rsidRDefault="00964D72" w:rsidP="00964D72">
      <w:pPr>
        <w:jc w:val="both"/>
      </w:pPr>
      <w:r>
        <w:rPr>
          <w:rFonts w:ascii="Tahoma" w:eastAsia="Tahoma" w:hAnsi="Tahoma" w:cs="Tahoma"/>
          <w:color w:val="000000"/>
          <w:sz w:val="21"/>
          <w:szCs w:val="21"/>
        </w:rPr>
        <w:t>12.2.2 -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Manutenção da qualidade e nutrição das refeições fornecidas a pacientes e alunos, sem interrupções no abastecimento.</w:t>
      </w:r>
    </w:p>
    <w:p w:rsidR="00964D72" w:rsidRDefault="00964D72" w:rsidP="00964D72">
      <w:pPr>
        <w:jc w:val="both"/>
      </w:pPr>
      <w:r>
        <w:rPr>
          <w:rFonts w:ascii="Tahoma" w:eastAsia="Tahoma" w:hAnsi="Tahoma" w:cs="Tahoma"/>
          <w:color w:val="000000"/>
          <w:sz w:val="21"/>
          <w:szCs w:val="21"/>
        </w:rPr>
        <w:t xml:space="preserve">12.3 -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de Recursos Públicos:</w:t>
      </w:r>
    </w:p>
    <w:p w:rsidR="00964D72" w:rsidRDefault="00964D72" w:rsidP="00964D72">
      <w:pPr>
        <w:jc w:val="both"/>
      </w:pPr>
      <w:r>
        <w:rPr>
          <w:rFonts w:ascii="Tahoma" w:eastAsia="Tahoma" w:hAnsi="Tahoma" w:cs="Tahoma"/>
          <w:color w:val="000000"/>
          <w:sz w:val="21"/>
          <w:szCs w:val="21"/>
        </w:rPr>
        <w:t>12.3.1 - Utilização eficiente dos recursos financeiros destinados à compra de hortifrutigranjeiros, por meio de planejamento e compras parceladas conforme a necessidade.</w:t>
      </w:r>
    </w:p>
    <w:p w:rsidR="00964D72" w:rsidRDefault="00964D72" w:rsidP="00964D72">
      <w:pPr>
        <w:jc w:val="both"/>
      </w:pPr>
      <w:r>
        <w:rPr>
          <w:rFonts w:ascii="Tahoma" w:eastAsia="Tahoma" w:hAnsi="Tahoma" w:cs="Tahoma"/>
          <w:color w:val="000000"/>
          <w:sz w:val="21"/>
          <w:szCs w:val="21"/>
        </w:rPr>
        <w:lastRenderedPageBreak/>
        <w:t>12.3.2 - Redução de desperdícios e melhor gestão orçamentária, garantindo maior economicidade nas aquisições.</w:t>
      </w:r>
    </w:p>
    <w:p w:rsidR="00964D72" w:rsidRDefault="00964D72" w:rsidP="00964D72">
      <w:pPr>
        <w:jc w:val="both"/>
      </w:pPr>
      <w:r>
        <w:rPr>
          <w:rFonts w:ascii="Tahoma" w:eastAsia="Tahoma" w:hAnsi="Tahoma" w:cs="Tahoma"/>
          <w:color w:val="000000"/>
          <w:sz w:val="21"/>
          <w:szCs w:val="21"/>
        </w:rPr>
        <w:t>12.4 - Melhoria na Qualidade dos Produtos:</w:t>
      </w:r>
    </w:p>
    <w:p w:rsidR="00964D72" w:rsidRDefault="00964D72" w:rsidP="00964D72">
      <w:pPr>
        <w:jc w:val="both"/>
      </w:pPr>
      <w:r>
        <w:rPr>
          <w:rFonts w:ascii="Tahoma" w:eastAsia="Tahoma" w:hAnsi="Tahoma" w:cs="Tahoma"/>
          <w:color w:val="000000"/>
          <w:sz w:val="21"/>
          <w:szCs w:val="21"/>
        </w:rPr>
        <w:t>12.4.1 - Seleção de fornecedores qualificados que ofereçam produtos frescos e de alta qualidade, conforme as especificações técnicas definidas.</w:t>
      </w:r>
    </w:p>
    <w:p w:rsidR="00964D72" w:rsidRDefault="00964D72" w:rsidP="00964D72">
      <w:pPr>
        <w:jc w:val="both"/>
      </w:pPr>
      <w:r>
        <w:rPr>
          <w:rFonts w:ascii="Tahoma" w:eastAsia="Tahoma" w:hAnsi="Tahoma" w:cs="Tahoma"/>
          <w:color w:val="000000"/>
          <w:sz w:val="21"/>
          <w:szCs w:val="21"/>
        </w:rPr>
        <w:t>12.4.2 - Oferecimento de alimentos saudáveis e nutritivos, contribuindo para a saúde e o bem-estar dos pacientes e alunos.</w:t>
      </w:r>
    </w:p>
    <w:p w:rsidR="00964D72" w:rsidRDefault="00964D72" w:rsidP="00964D72">
      <w:pPr>
        <w:jc w:val="both"/>
      </w:pPr>
      <w:r>
        <w:rPr>
          <w:rFonts w:ascii="Tahoma" w:eastAsia="Tahoma" w:hAnsi="Tahoma" w:cs="Tahoma"/>
          <w:color w:val="000000"/>
          <w:sz w:val="21"/>
          <w:szCs w:val="21"/>
        </w:rPr>
        <w:t>13.4 - Flexibilidade e Agilidade no Atendimento das Demandas</w:t>
      </w:r>
    </w:p>
    <w:p w:rsidR="00964D72" w:rsidRDefault="00964D72" w:rsidP="00964D72">
      <w:pPr>
        <w:jc w:val="both"/>
      </w:pPr>
      <w:r>
        <w:rPr>
          <w:rFonts w:ascii="Tahoma" w:eastAsia="Tahoma" w:hAnsi="Tahoma" w:cs="Tahoma"/>
          <w:color w:val="000000"/>
          <w:sz w:val="21"/>
          <w:szCs w:val="21"/>
        </w:rPr>
        <w:t>13.4.1 - Possibilidade de ajustar as quantidades e periodicidade das entregas conforme a variação da demanda das unidades requisitantes.</w:t>
      </w:r>
    </w:p>
    <w:p w:rsidR="00964D72" w:rsidRDefault="00964D72" w:rsidP="00964D72">
      <w:pPr>
        <w:jc w:val="both"/>
      </w:pPr>
      <w:r>
        <w:rPr>
          <w:rFonts w:ascii="Tahoma" w:eastAsia="Tahoma" w:hAnsi="Tahoma" w:cs="Tahoma"/>
          <w:color w:val="000000"/>
          <w:sz w:val="21"/>
          <w:szCs w:val="21"/>
        </w:rPr>
        <w:t>13.4.2 - Maior capacidade de resposta às necessidades das Secretarias, adaptando-se rapidamente a mudanças no consumo.</w:t>
      </w:r>
    </w:p>
    <w:p w:rsidR="00964D72" w:rsidRDefault="00964D72" w:rsidP="00964D72">
      <w:pPr>
        <w:jc w:val="both"/>
      </w:pPr>
      <w:r>
        <w:rPr>
          <w:rFonts w:ascii="Tahoma" w:eastAsia="Tahoma" w:hAnsi="Tahoma" w:cs="Tahoma"/>
          <w:color w:val="000000"/>
          <w:sz w:val="21"/>
          <w:szCs w:val="21"/>
        </w:rPr>
        <w:t>13.5 - Estímulo à Economia Local:</w:t>
      </w:r>
    </w:p>
    <w:p w:rsidR="00964D72" w:rsidRDefault="00964D72" w:rsidP="00964D72">
      <w:pPr>
        <w:jc w:val="both"/>
      </w:pPr>
      <w:r>
        <w:rPr>
          <w:rFonts w:ascii="Tahoma" w:eastAsia="Tahoma" w:hAnsi="Tahoma" w:cs="Tahoma"/>
          <w:color w:val="000000"/>
          <w:sz w:val="21"/>
          <w:szCs w:val="21"/>
        </w:rPr>
        <w:t>13.5.1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Incentivar a participação de fornecedores locais no processo licitatório, promovendo o desenvolvimento econômico do município.</w:t>
      </w:r>
    </w:p>
    <w:p w:rsidR="00964D72" w:rsidRDefault="00964D72" w:rsidP="00964D72">
      <w:pPr>
        <w:jc w:val="both"/>
      </w:pPr>
      <w:r>
        <w:rPr>
          <w:rFonts w:ascii="Tahoma" w:eastAsia="Tahoma" w:hAnsi="Tahoma" w:cs="Tahoma"/>
          <w:color w:val="000000"/>
          <w:sz w:val="21"/>
          <w:szCs w:val="21"/>
        </w:rPr>
        <w:t>13.5.2 - Geração de emprego e renda na região, fortalecendo a economia local e contribuindo para o desenvolvimento sustentável.</w:t>
      </w:r>
    </w:p>
    <w:p w:rsidR="00964D72" w:rsidRDefault="00964D72" w:rsidP="00964D72">
      <w:pPr>
        <w:jc w:val="both"/>
      </w:pPr>
      <w:r>
        <w:rPr>
          <w:rFonts w:ascii="Tahoma" w:eastAsia="Tahoma" w:hAnsi="Tahoma" w:cs="Tahoma"/>
          <w:color w:val="000000"/>
          <w:sz w:val="21"/>
          <w:szCs w:val="21"/>
        </w:rPr>
        <w:t>13.6 - Transparência e Conformidade Legal:</w:t>
      </w:r>
    </w:p>
    <w:p w:rsidR="00964D72" w:rsidRDefault="00964D72" w:rsidP="00964D72">
      <w:pPr>
        <w:jc w:val="both"/>
      </w:pPr>
      <w:r>
        <w:rPr>
          <w:rFonts w:ascii="Tahoma" w:eastAsia="Tahoma" w:hAnsi="Tahoma" w:cs="Tahoma"/>
          <w:color w:val="000000"/>
          <w:sz w:val="21"/>
          <w:szCs w:val="21"/>
        </w:rPr>
        <w:t>13.6.1 - Realização de um processo licitatório transparente e em conformidade com a legislação vigente, garantindo a lisura e a integridade das contratações.</w:t>
      </w:r>
    </w:p>
    <w:p w:rsidR="00964D72" w:rsidRDefault="00964D72" w:rsidP="00964D72">
      <w:pPr>
        <w:jc w:val="both"/>
      </w:pPr>
      <w:r>
        <w:rPr>
          <w:rFonts w:ascii="Tahoma" w:eastAsia="Tahoma" w:hAnsi="Tahoma" w:cs="Tahoma"/>
          <w:color w:val="000000"/>
          <w:sz w:val="21"/>
          <w:szCs w:val="21"/>
        </w:rPr>
        <w:t>13.6.2 - Cumprimento dos princípios da legalidade, impessoalidade, moralidade, publicidade e eficiência, assegurando a confiança e a credibilidade do processo.</w:t>
      </w:r>
    </w:p>
    <w:p w:rsidR="00964D72" w:rsidRDefault="00964D72" w:rsidP="00964D72">
      <w:pPr>
        <w:jc w:val="both"/>
      </w:pPr>
      <w:r>
        <w:rPr>
          <w:rFonts w:ascii="Tahoma" w:eastAsia="Tahoma" w:hAnsi="Tahoma" w:cs="Tahoma"/>
          <w:color w:val="000000"/>
          <w:sz w:val="21"/>
          <w:szCs w:val="21"/>
        </w:rPr>
        <w:t>13.7- Sustentabilidade Ambiental:</w:t>
      </w:r>
    </w:p>
    <w:p w:rsidR="00964D72" w:rsidRDefault="00964D72" w:rsidP="00964D72">
      <w:pPr>
        <w:jc w:val="both"/>
      </w:pPr>
      <w:r>
        <w:rPr>
          <w:rFonts w:ascii="Tahoma" w:eastAsia="Tahoma" w:hAnsi="Tahoma" w:cs="Tahoma"/>
          <w:color w:val="000000"/>
          <w:sz w:val="21"/>
          <w:szCs w:val="21"/>
        </w:rPr>
        <w:t>13.7.1 - Privilegiar fornecedores que adotem práticas de cultivo sustentável e que possuam certificações ambientais.</w:t>
      </w:r>
    </w:p>
    <w:p w:rsidR="00964D72" w:rsidRDefault="00964D72" w:rsidP="00964D72">
      <w:pPr>
        <w:jc w:val="both"/>
      </w:pPr>
      <w:r>
        <w:rPr>
          <w:rFonts w:ascii="Tahoma" w:eastAsia="Tahoma" w:hAnsi="Tahoma" w:cs="Tahoma"/>
          <w:color w:val="000000"/>
          <w:sz w:val="21"/>
          <w:szCs w:val="21"/>
        </w:rPr>
        <w:t>13.7.2 - Redução do impacto ambiental, promoção de práticas agrícolas sustentáveis e contribuição para a preservação do meio ambiente.</w:t>
      </w:r>
    </w:p>
    <w:p w:rsidR="00964D72" w:rsidRDefault="00964D72" w:rsidP="00964D72">
      <w:pPr>
        <w:jc w:val="both"/>
      </w:pPr>
      <w:r>
        <w:rPr>
          <w:rFonts w:ascii="Tahoma" w:eastAsia="Tahoma" w:hAnsi="Tahoma" w:cs="Tahoma"/>
          <w:color w:val="000000"/>
          <w:sz w:val="21"/>
          <w:szCs w:val="21"/>
        </w:rPr>
        <w:t>13.8 - Redução de Riscos e Incertezas:</w:t>
      </w:r>
    </w:p>
    <w:p w:rsidR="00964D72" w:rsidRDefault="00964D72" w:rsidP="00964D72">
      <w:pPr>
        <w:jc w:val="both"/>
      </w:pPr>
      <w:r>
        <w:rPr>
          <w:rFonts w:ascii="Tahoma" w:eastAsia="Tahoma" w:hAnsi="Tahoma" w:cs="Tahoma"/>
          <w:color w:val="000000"/>
          <w:sz w:val="21"/>
          <w:szCs w:val="21"/>
        </w:rPr>
        <w:t>13.8.1 - Mitigação de riscos relacionados ao abastecimento e à qualidade dos produtos por meio de contratos bem definidos e gestão eficiente dos fornecedores.</w:t>
      </w:r>
    </w:p>
    <w:p w:rsidR="00964D72" w:rsidRDefault="00964D72" w:rsidP="00964D72">
      <w:pPr>
        <w:jc w:val="both"/>
      </w:pPr>
      <w:r>
        <w:rPr>
          <w:rFonts w:ascii="Tahoma" w:eastAsia="Tahoma" w:hAnsi="Tahoma" w:cs="Tahoma"/>
          <w:color w:val="000000"/>
          <w:sz w:val="21"/>
          <w:szCs w:val="21"/>
        </w:rPr>
        <w:lastRenderedPageBreak/>
        <w:t>13.8.2 -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Maior segurança e previsibilidade no fornecimento, evitando problemas que possam comprometer as atividades das Secretarias.</w:t>
      </w:r>
    </w:p>
    <w:p w:rsidR="00964D72" w:rsidRDefault="00964D72" w:rsidP="00964D72">
      <w:pPr>
        <w:jc w:val="both"/>
      </w:pPr>
      <w:r>
        <w:rPr>
          <w:rFonts w:ascii="Tahoma" w:eastAsia="Tahoma" w:hAnsi="Tahoma" w:cs="Tahoma"/>
          <w:color w:val="000000"/>
          <w:sz w:val="21"/>
          <w:szCs w:val="21"/>
        </w:rPr>
        <w:t>13.9 - Considerações Finais:</w:t>
      </w:r>
    </w:p>
    <w:p w:rsidR="00964D72" w:rsidRDefault="00964D72" w:rsidP="00964D72">
      <w:pPr>
        <w:jc w:val="both"/>
      </w:pPr>
      <w:r>
        <w:rPr>
          <w:rFonts w:ascii="Tahoma" w:eastAsia="Tahoma" w:hAnsi="Tahoma" w:cs="Tahoma"/>
          <w:color w:val="000000"/>
          <w:sz w:val="21"/>
          <w:szCs w:val="21"/>
        </w:rPr>
        <w:t>13.9.1 - Os resultados pretendidos com o registro de preços para aquisição futura e parcelada de hortifrutigranjeiros visam promover a eficiência administrativa, a qualidade dos serviços prestados e o uso racional dos recursos públicos. Atingir esses resultados contribuirá para a melhoria contínua das atividades das Secretarias de Saúde e Educação, beneficiando diretamente os pacientes e alunos atendidos.</w:t>
      </w:r>
    </w:p>
    <w:p w:rsidR="00964D72" w:rsidRDefault="00964D72" w:rsidP="00964D72">
      <w:pPr>
        <w:jc w:val="both"/>
      </w:pPr>
      <w:r>
        <w:rPr>
          <w:rFonts w:ascii="Tahoma" w:eastAsia="Tahoma" w:hAnsi="Tahoma" w:cs="Tahoma"/>
          <w:b/>
          <w:bCs/>
          <w:color w:val="000000"/>
          <w:sz w:val="21"/>
          <w:szCs w:val="21"/>
        </w:rPr>
        <w:t>13 - Providências a serem Adotadas</w:t>
      </w:r>
    </w:p>
    <w:p w:rsidR="00964D72" w:rsidRDefault="00964D72" w:rsidP="00964D72">
      <w:pPr>
        <w:jc w:val="both"/>
      </w:pPr>
      <w:r>
        <w:rPr>
          <w:rFonts w:ascii="Tahoma" w:eastAsia="Tahoma" w:hAnsi="Tahoma" w:cs="Tahoma"/>
          <w:color w:val="000000"/>
          <w:sz w:val="21"/>
          <w:szCs w:val="21"/>
        </w:rPr>
        <w:t>13.1 - Foram identificadas as seguintes providências a serem adotadas pela administração previamente à celebração do contrato:</w:t>
      </w:r>
    </w:p>
    <w:p w:rsidR="00964D72" w:rsidRDefault="00964D72" w:rsidP="00964D72">
      <w:r>
        <w:rPr>
          <w:rFonts w:ascii="Tahoma" w:eastAsia="Tahoma" w:hAnsi="Tahoma" w:cs="Tahoma"/>
          <w:color w:val="000000"/>
          <w:sz w:val="21"/>
          <w:szCs w:val="21"/>
        </w:rPr>
        <w:t>13.2 - Elaboração do Edital de Licitação e Termo de Referência:</w:t>
      </w:r>
    </w:p>
    <w:p w:rsidR="00964D72" w:rsidRDefault="00964D72" w:rsidP="00964D72">
      <w:r>
        <w:rPr>
          <w:rFonts w:ascii="Tahoma" w:eastAsia="Tahoma" w:hAnsi="Tahoma" w:cs="Tahoma"/>
          <w:color w:val="000000"/>
          <w:sz w:val="21"/>
          <w:szCs w:val="21"/>
        </w:rPr>
        <w:t>13.2.1 - Responsável: Equipe técnica da Secretaria de Saúde e Secretaria de Educação.</w:t>
      </w:r>
    </w:p>
    <w:p w:rsidR="00964D72" w:rsidRDefault="00964D72" w:rsidP="00964D72">
      <w:r>
        <w:rPr>
          <w:rFonts w:ascii="Tahoma" w:eastAsia="Tahoma" w:hAnsi="Tahoma" w:cs="Tahoma"/>
          <w:color w:val="000000"/>
          <w:sz w:val="21"/>
          <w:szCs w:val="21"/>
        </w:rPr>
        <w:t>13.2.2 - Descrição: Desenvolver o Edital de Licitação e o Termo de Referência detalhando as especificações dos produtos, critérios de julgamento, condições de fornecimento, sanções e penalidades, entre outros aspectos relevantes.</w:t>
      </w:r>
    </w:p>
    <w:p w:rsidR="00964D72" w:rsidRDefault="00964D72" w:rsidP="00964D72">
      <w:r>
        <w:rPr>
          <w:rFonts w:ascii="Tahoma" w:eastAsia="Tahoma" w:hAnsi="Tahoma" w:cs="Tahoma"/>
          <w:color w:val="000000"/>
          <w:sz w:val="21"/>
          <w:szCs w:val="21"/>
        </w:rPr>
        <w:t>13.2.3 - Prazo: Imediato.</w:t>
      </w:r>
    </w:p>
    <w:p w:rsidR="00964D72" w:rsidRDefault="00964D72" w:rsidP="00964D72">
      <w:r>
        <w:rPr>
          <w:rFonts w:ascii="Tahoma" w:eastAsia="Tahoma" w:hAnsi="Tahoma" w:cs="Tahoma"/>
          <w:color w:val="000000"/>
          <w:sz w:val="21"/>
          <w:szCs w:val="21"/>
        </w:rPr>
        <w:t>13.3 - Fiscalização e Monitoramento:</w:t>
      </w:r>
    </w:p>
    <w:p w:rsidR="00964D72" w:rsidRDefault="00964D72" w:rsidP="00964D72">
      <w:r>
        <w:rPr>
          <w:rFonts w:ascii="Tahoma" w:eastAsia="Tahoma" w:hAnsi="Tahoma" w:cs="Tahoma"/>
          <w:color w:val="000000"/>
          <w:sz w:val="21"/>
          <w:szCs w:val="21"/>
        </w:rPr>
        <w:t>13.3.1 - Responsável: Equipe de fiscalização.</w:t>
      </w:r>
    </w:p>
    <w:p w:rsidR="00964D72" w:rsidRDefault="00964D72" w:rsidP="00964D72">
      <w:r>
        <w:rPr>
          <w:rFonts w:ascii="Tahoma" w:eastAsia="Tahoma" w:hAnsi="Tahoma" w:cs="Tahoma"/>
          <w:color w:val="000000"/>
          <w:sz w:val="21"/>
          <w:szCs w:val="21"/>
        </w:rPr>
        <w:t xml:space="preserve">13.3.2 - Descrição: </w:t>
      </w:r>
      <w:proofErr w:type="gramStart"/>
      <w:r>
        <w:rPr>
          <w:rFonts w:ascii="Tahoma" w:eastAsia="Tahoma" w:hAnsi="Tahoma" w:cs="Tahoma"/>
          <w:color w:val="000000"/>
          <w:sz w:val="21"/>
          <w:szCs w:val="21"/>
        </w:rPr>
        <w:t>Implementar</w:t>
      </w:r>
      <w:proofErr w:type="gramEnd"/>
      <w:r>
        <w:rPr>
          <w:rFonts w:ascii="Tahoma" w:eastAsia="Tahoma" w:hAnsi="Tahoma" w:cs="Tahoma"/>
          <w:color w:val="000000"/>
          <w:sz w:val="21"/>
          <w:szCs w:val="21"/>
        </w:rPr>
        <w:t xml:space="preserve"> um sistema de fiscalização contínua para acompanhar o cumprimento das obrigações contratuais, realizando inspeções periódicas e verificações de qualidade.</w:t>
      </w:r>
    </w:p>
    <w:p w:rsidR="00964D72" w:rsidRDefault="00964D72" w:rsidP="00964D72">
      <w:r>
        <w:rPr>
          <w:rFonts w:ascii="Tahoma" w:eastAsia="Tahoma" w:hAnsi="Tahoma" w:cs="Tahoma"/>
          <w:color w:val="000000"/>
          <w:sz w:val="21"/>
          <w:szCs w:val="21"/>
        </w:rPr>
        <w:t>13.3.3 - Prazo: Durante toda a vigência dos contratos.</w:t>
      </w:r>
    </w:p>
    <w:p w:rsidR="00964D72" w:rsidRDefault="00964D72" w:rsidP="00964D72">
      <w:r>
        <w:rPr>
          <w:rFonts w:ascii="Tahoma" w:eastAsia="Tahoma" w:hAnsi="Tahoma" w:cs="Tahoma"/>
          <w:color w:val="000000"/>
          <w:sz w:val="21"/>
          <w:szCs w:val="21"/>
        </w:rPr>
        <w:t>13.4 - Durante o período do contrato, a Prefeitura poderá requerer do município sede da licitante, informações relacionadas ao Alvará de Funcionamento, bem como Atestados de Vistoria realizados pela Vigilância Sanitária local. Caso o órgão fiscalizador encontre</w:t>
      </w:r>
    </w:p>
    <w:p w:rsidR="00964D72" w:rsidRDefault="00964D72" w:rsidP="00964D72">
      <w:proofErr w:type="gramStart"/>
      <w:r>
        <w:rPr>
          <w:rFonts w:ascii="Tahoma" w:eastAsia="Tahoma" w:hAnsi="Tahoma" w:cs="Tahoma"/>
          <w:color w:val="000000"/>
          <w:sz w:val="21"/>
          <w:szCs w:val="21"/>
        </w:rPr>
        <w:t>irregularidades</w:t>
      </w:r>
      <w:proofErr w:type="gramEnd"/>
      <w:r>
        <w:rPr>
          <w:rFonts w:ascii="Tahoma" w:eastAsia="Tahoma" w:hAnsi="Tahoma" w:cs="Tahoma"/>
          <w:color w:val="000000"/>
          <w:sz w:val="21"/>
          <w:szCs w:val="21"/>
        </w:rPr>
        <w:t>, serão adotadas providências para a rescisão contratual.</w:t>
      </w:r>
    </w:p>
    <w:p w:rsidR="00964D72" w:rsidRDefault="00964D72" w:rsidP="00964D72">
      <w:r>
        <w:rPr>
          <w:rFonts w:ascii="Tahoma" w:eastAsia="Tahoma" w:hAnsi="Tahoma" w:cs="Tahoma"/>
          <w:b/>
          <w:bCs/>
          <w:color w:val="000000"/>
          <w:sz w:val="21"/>
          <w:szCs w:val="21"/>
        </w:rPr>
        <w:t>14 - Possíveis Impactos Ambientais</w:t>
      </w:r>
    </w:p>
    <w:p w:rsidR="00964D72" w:rsidRDefault="00964D72" w:rsidP="00964D72">
      <w:pPr>
        <w:jc w:val="both"/>
      </w:pPr>
      <w:r>
        <w:rPr>
          <w:rFonts w:ascii="Tahoma" w:eastAsia="Tahoma" w:hAnsi="Tahoma" w:cs="Tahoma"/>
          <w:color w:val="000000"/>
          <w:sz w:val="21"/>
          <w:szCs w:val="21"/>
        </w:rPr>
        <w:t>14.1 - A aquisição de hortifrutigranjeiros</w:t>
      </w:r>
      <w:proofErr w:type="gramStart"/>
      <w:r>
        <w:rPr>
          <w:rFonts w:ascii="Tahoma" w:eastAsia="Tahoma" w:hAnsi="Tahoma" w:cs="Tahoma"/>
          <w:color w:val="000000"/>
          <w:sz w:val="21"/>
          <w:szCs w:val="21"/>
        </w:rPr>
        <w:t>, como qualquer atividade de produção agrícola, pode</w:t>
      </w:r>
      <w:proofErr w:type="gramEnd"/>
      <w:r>
        <w:rPr>
          <w:rFonts w:ascii="Tahoma" w:eastAsia="Tahoma" w:hAnsi="Tahoma" w:cs="Tahoma"/>
          <w:color w:val="000000"/>
          <w:sz w:val="21"/>
          <w:szCs w:val="21"/>
        </w:rPr>
        <w:t xml:space="preserve"> ter impactos ambientais significativos. É importante identificar esses impactos e adotar medidas para mitigá-los, visando uma produção sustentável e a preservação do meio ambiente. Os principais impactos ambientais e as respectivas medidas mitigadoras são:</w:t>
      </w:r>
    </w:p>
    <w:p w:rsidR="00964D72" w:rsidRDefault="00964D72" w:rsidP="00964D72">
      <w:pPr>
        <w:jc w:val="both"/>
      </w:pPr>
      <w:r>
        <w:rPr>
          <w:rFonts w:ascii="Tahoma" w:eastAsia="Tahoma" w:hAnsi="Tahoma" w:cs="Tahoma"/>
          <w:color w:val="000000"/>
          <w:sz w:val="21"/>
          <w:szCs w:val="21"/>
        </w:rPr>
        <w:lastRenderedPageBreak/>
        <w:t>14.2 - Impacto: Uso de Agrotóxicos e Fertilizantes Químicos;</w:t>
      </w:r>
    </w:p>
    <w:p w:rsidR="00964D72" w:rsidRDefault="00964D72" w:rsidP="00964D72">
      <w:pPr>
        <w:jc w:val="both"/>
      </w:pPr>
      <w:r>
        <w:rPr>
          <w:rFonts w:ascii="Tahoma" w:eastAsia="Tahoma" w:hAnsi="Tahoma" w:cs="Tahoma"/>
          <w:color w:val="000000"/>
          <w:sz w:val="21"/>
          <w:szCs w:val="21"/>
        </w:rPr>
        <w:t>14.2.1 - Descrição: O uso indiscriminado de agrotóxicos e fertilizantes químicos pode contaminar o solo, a água e afetar a biodiversidade.</w:t>
      </w:r>
    </w:p>
    <w:p w:rsidR="00964D72" w:rsidRDefault="00964D72" w:rsidP="00964D72">
      <w:pPr>
        <w:jc w:val="both"/>
      </w:pPr>
      <w:r>
        <w:rPr>
          <w:rFonts w:ascii="Tahoma" w:eastAsia="Tahoma" w:hAnsi="Tahoma" w:cs="Tahoma"/>
          <w:color w:val="000000"/>
          <w:sz w:val="21"/>
          <w:szCs w:val="21"/>
        </w:rPr>
        <w:t>14.2.2 - Medidas Mitigadoras:</w:t>
      </w:r>
    </w:p>
    <w:p w:rsidR="00964D72" w:rsidRDefault="00964D72" w:rsidP="00964D72">
      <w:pPr>
        <w:jc w:val="both"/>
      </w:pPr>
      <w:r>
        <w:rPr>
          <w:rFonts w:ascii="Tahoma" w:eastAsia="Tahoma" w:hAnsi="Tahoma" w:cs="Tahoma"/>
          <w:color w:val="000000"/>
          <w:sz w:val="21"/>
          <w:szCs w:val="21"/>
        </w:rPr>
        <w:t>14.2.3 - Priorizar a contratação de fornecedores que adotem práticas agrícolas sustentáveis e utilizem agrotóxicos e fertilizantes de forma controlada e racional.</w:t>
      </w:r>
    </w:p>
    <w:p w:rsidR="00964D72" w:rsidRDefault="00964D72" w:rsidP="00964D72">
      <w:pPr>
        <w:jc w:val="both"/>
      </w:pPr>
      <w:r>
        <w:rPr>
          <w:rFonts w:ascii="Tahoma" w:eastAsia="Tahoma" w:hAnsi="Tahoma" w:cs="Tahoma"/>
          <w:color w:val="000000"/>
          <w:sz w:val="21"/>
          <w:szCs w:val="21"/>
        </w:rPr>
        <w:t>Incentivar a utilização de produtos orgânicos e métodos de controle biológico de pragas.</w:t>
      </w:r>
    </w:p>
    <w:p w:rsidR="00964D72" w:rsidRDefault="00964D72" w:rsidP="00964D72">
      <w:pPr>
        <w:jc w:val="both"/>
      </w:pPr>
      <w:r>
        <w:rPr>
          <w:rFonts w:ascii="Tahoma" w:eastAsia="Tahoma" w:hAnsi="Tahoma" w:cs="Tahoma"/>
          <w:color w:val="000000"/>
          <w:sz w:val="21"/>
          <w:szCs w:val="21"/>
        </w:rPr>
        <w:t>14.2.4 - Exigir certificações de boas práticas agrícolas e de produção orgânica dos fornecedores.</w:t>
      </w:r>
    </w:p>
    <w:p w:rsidR="00964D72" w:rsidRDefault="00964D72" w:rsidP="00964D72">
      <w:pPr>
        <w:jc w:val="both"/>
      </w:pPr>
      <w:r>
        <w:rPr>
          <w:rFonts w:ascii="Tahoma" w:eastAsia="Tahoma" w:hAnsi="Tahoma" w:cs="Tahoma"/>
          <w:color w:val="000000"/>
          <w:sz w:val="21"/>
          <w:szCs w:val="21"/>
        </w:rPr>
        <w:t>14.3 -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Impacto: Degradação do Solo;</w:t>
      </w:r>
    </w:p>
    <w:p w:rsidR="00964D72" w:rsidRDefault="00964D72" w:rsidP="00964D72">
      <w:pPr>
        <w:jc w:val="both"/>
      </w:pPr>
      <w:r>
        <w:rPr>
          <w:rFonts w:ascii="Tahoma" w:eastAsia="Tahoma" w:hAnsi="Tahoma" w:cs="Tahoma"/>
          <w:color w:val="000000"/>
          <w:sz w:val="21"/>
          <w:szCs w:val="21"/>
        </w:rPr>
        <w:t>14.3.1 - Descrição: Práticas agrícolas inadequadas podem levar à degradação do solo, incluindo erosão, compactação e perda de nutrientes.</w:t>
      </w:r>
    </w:p>
    <w:p w:rsidR="00964D72" w:rsidRDefault="00964D72" w:rsidP="00964D72">
      <w:pPr>
        <w:jc w:val="both"/>
      </w:pPr>
      <w:r>
        <w:rPr>
          <w:rFonts w:ascii="Tahoma" w:eastAsia="Tahoma" w:hAnsi="Tahoma" w:cs="Tahoma"/>
          <w:color w:val="000000"/>
          <w:sz w:val="21"/>
          <w:szCs w:val="21"/>
        </w:rPr>
        <w:t>14.3.2 - Medidas Mitigadoras:</w:t>
      </w:r>
    </w:p>
    <w:p w:rsidR="00964D72" w:rsidRDefault="00964D72" w:rsidP="00964D72">
      <w:pPr>
        <w:jc w:val="both"/>
      </w:pPr>
      <w:r>
        <w:rPr>
          <w:rFonts w:ascii="Tahoma" w:eastAsia="Tahoma" w:hAnsi="Tahoma" w:cs="Tahoma"/>
          <w:color w:val="000000"/>
          <w:sz w:val="21"/>
          <w:szCs w:val="21"/>
        </w:rPr>
        <w:t>Incentivar a adoção de técnicas de manejo sustentável do solo, como rotação de culturas, plantio direto e cobertura do solo.</w:t>
      </w:r>
    </w:p>
    <w:p w:rsidR="00964D72" w:rsidRDefault="00964D72" w:rsidP="00964D72">
      <w:pPr>
        <w:jc w:val="both"/>
      </w:pPr>
      <w:r>
        <w:rPr>
          <w:rFonts w:ascii="Tahoma" w:eastAsia="Tahoma" w:hAnsi="Tahoma" w:cs="Tahoma"/>
          <w:color w:val="000000"/>
          <w:sz w:val="21"/>
          <w:szCs w:val="21"/>
        </w:rPr>
        <w:t>14.3.3 - Realizar campanhas de conscientização e treinamento junto aos fornecedores sobre práticas agrícolas sustentáveis.</w:t>
      </w:r>
    </w:p>
    <w:p w:rsidR="00964D72" w:rsidRDefault="00964D72" w:rsidP="00964D72">
      <w:pPr>
        <w:jc w:val="both"/>
      </w:pPr>
      <w:r>
        <w:rPr>
          <w:rFonts w:ascii="Tahoma" w:eastAsia="Tahoma" w:hAnsi="Tahoma" w:cs="Tahoma"/>
          <w:color w:val="000000"/>
          <w:sz w:val="21"/>
          <w:szCs w:val="21"/>
        </w:rPr>
        <w:t>14.4 - Impacto: Consumo de Água:</w:t>
      </w:r>
    </w:p>
    <w:p w:rsidR="00964D72" w:rsidRDefault="00964D72" w:rsidP="00964D72">
      <w:pPr>
        <w:jc w:val="both"/>
      </w:pPr>
      <w:r>
        <w:rPr>
          <w:rFonts w:ascii="Tahoma" w:eastAsia="Tahoma" w:hAnsi="Tahoma" w:cs="Tahoma"/>
          <w:color w:val="000000"/>
          <w:sz w:val="21"/>
          <w:szCs w:val="21"/>
        </w:rPr>
        <w:t>14.4.1 - Descrição: A produção agrícola requer grandes volumes de água, o que pode levar à redução da disponibilidade hídrica e à contaminação de recursos hídricos.</w:t>
      </w:r>
    </w:p>
    <w:p w:rsidR="00964D72" w:rsidRDefault="00964D72" w:rsidP="00964D72">
      <w:pPr>
        <w:jc w:val="both"/>
      </w:pPr>
      <w:r>
        <w:rPr>
          <w:rFonts w:ascii="Tahoma" w:eastAsia="Tahoma" w:hAnsi="Tahoma" w:cs="Tahoma"/>
          <w:color w:val="000000"/>
          <w:sz w:val="21"/>
          <w:szCs w:val="21"/>
        </w:rPr>
        <w:t>14.4.2 - Medidas Mitigadoras:</w:t>
      </w:r>
    </w:p>
    <w:p w:rsidR="00964D72" w:rsidRDefault="00964D72" w:rsidP="00964D72">
      <w:pPr>
        <w:jc w:val="both"/>
      </w:pPr>
      <w:r>
        <w:rPr>
          <w:rFonts w:ascii="Tahoma" w:eastAsia="Tahoma" w:hAnsi="Tahoma" w:cs="Tahoma"/>
          <w:color w:val="000000"/>
          <w:sz w:val="21"/>
          <w:szCs w:val="21"/>
        </w:rPr>
        <w:t>14.4.3 - Promover a utilização de técnicas de irrigação eficientes, como gotejamento e micro aspersão, que reduzem o consumo de água.</w:t>
      </w:r>
    </w:p>
    <w:p w:rsidR="00964D72" w:rsidRDefault="00964D72" w:rsidP="00964D72">
      <w:pPr>
        <w:jc w:val="both"/>
      </w:pPr>
      <w:r>
        <w:rPr>
          <w:rFonts w:ascii="Tahoma" w:eastAsia="Tahoma" w:hAnsi="Tahoma" w:cs="Tahoma"/>
          <w:color w:val="000000"/>
          <w:sz w:val="21"/>
          <w:szCs w:val="21"/>
        </w:rPr>
        <w:t>14.4.4 - Exigir que os fornecedores adotem práticas de gestão eficiente da água, evitando desperdícios e contaminações.</w:t>
      </w:r>
    </w:p>
    <w:p w:rsidR="00964D72" w:rsidRDefault="00964D72" w:rsidP="00964D72">
      <w:pPr>
        <w:jc w:val="both"/>
      </w:pPr>
      <w:r>
        <w:rPr>
          <w:rFonts w:ascii="Tahoma" w:eastAsia="Tahoma" w:hAnsi="Tahoma" w:cs="Tahoma"/>
          <w:color w:val="000000"/>
          <w:sz w:val="21"/>
          <w:szCs w:val="21"/>
        </w:rPr>
        <w:t>14.5 -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Impacto: Emissão de Gases de Efeito Estufa;</w:t>
      </w:r>
    </w:p>
    <w:p w:rsidR="00964D72" w:rsidRDefault="00964D72" w:rsidP="00964D72">
      <w:pPr>
        <w:jc w:val="both"/>
      </w:pPr>
      <w:r>
        <w:rPr>
          <w:rFonts w:ascii="Tahoma" w:eastAsia="Tahoma" w:hAnsi="Tahoma" w:cs="Tahoma"/>
          <w:color w:val="000000"/>
          <w:sz w:val="21"/>
          <w:szCs w:val="21"/>
        </w:rPr>
        <w:t>14.5.1 - Descrição: A produção agrícola pode contribuir para a emissão de gases de efeito estufa, especialmente através do uso de maquinário agrícola e da decomposição de resíduos orgânicos.</w:t>
      </w:r>
    </w:p>
    <w:p w:rsidR="00964D72" w:rsidRDefault="00964D72" w:rsidP="00964D72">
      <w:pPr>
        <w:jc w:val="both"/>
      </w:pPr>
      <w:r>
        <w:rPr>
          <w:rFonts w:ascii="Tahoma" w:eastAsia="Tahoma" w:hAnsi="Tahoma" w:cs="Tahoma"/>
          <w:color w:val="000000"/>
          <w:sz w:val="21"/>
          <w:szCs w:val="21"/>
        </w:rPr>
        <w:t>14.5.2 - Medidas Mitigadoras:</w:t>
      </w:r>
    </w:p>
    <w:p w:rsidR="00964D72" w:rsidRDefault="00964D72" w:rsidP="00964D72">
      <w:pPr>
        <w:jc w:val="both"/>
      </w:pPr>
      <w:r>
        <w:rPr>
          <w:rFonts w:ascii="Tahoma" w:eastAsia="Tahoma" w:hAnsi="Tahoma" w:cs="Tahoma"/>
          <w:color w:val="000000"/>
          <w:sz w:val="21"/>
          <w:szCs w:val="21"/>
        </w:rPr>
        <w:t>14.5.3 - Incentivar a utilização de técnicas de produção que minimizem a emissão de gases de efeito estufa, como a agricultura de baixo carbono.</w:t>
      </w:r>
    </w:p>
    <w:p w:rsidR="00964D72" w:rsidRDefault="00964D72" w:rsidP="00964D72">
      <w:pPr>
        <w:jc w:val="both"/>
      </w:pPr>
      <w:r>
        <w:rPr>
          <w:rFonts w:ascii="Tahoma" w:eastAsia="Tahoma" w:hAnsi="Tahoma" w:cs="Tahoma"/>
          <w:color w:val="000000"/>
          <w:sz w:val="21"/>
          <w:szCs w:val="21"/>
        </w:rPr>
        <w:lastRenderedPageBreak/>
        <w:t>14.5.4 - Promover a compostagem de resíduos orgânicos e a utilização de biogás como fonte de energia renovável.</w:t>
      </w:r>
    </w:p>
    <w:p w:rsidR="00964D72" w:rsidRDefault="00964D72" w:rsidP="00964D72">
      <w:pPr>
        <w:jc w:val="both"/>
      </w:pPr>
      <w:r>
        <w:rPr>
          <w:rFonts w:ascii="Tahoma" w:eastAsia="Tahoma" w:hAnsi="Tahoma" w:cs="Tahoma"/>
          <w:color w:val="000000"/>
          <w:sz w:val="21"/>
          <w:szCs w:val="21"/>
        </w:rPr>
        <w:t>14.6 - Priorizar fornecedores que adotem práticas de conservação da biodiversidade e que possuam programas de reflorestamento e recuperação de áreas degradadas.</w:t>
      </w:r>
    </w:p>
    <w:p w:rsidR="00964D72" w:rsidRDefault="00964D72" w:rsidP="00964D72">
      <w:pPr>
        <w:jc w:val="both"/>
      </w:pPr>
      <w:r>
        <w:rPr>
          <w:rFonts w:ascii="Tahoma" w:eastAsia="Tahoma" w:hAnsi="Tahoma" w:cs="Tahoma"/>
          <w:color w:val="000000"/>
          <w:sz w:val="21"/>
          <w:szCs w:val="21"/>
        </w:rPr>
        <w:t>15.6. Impacto: Resíduos Sólidos</w:t>
      </w:r>
    </w:p>
    <w:p w:rsidR="00964D72" w:rsidRDefault="00964D72" w:rsidP="00964D72">
      <w:pPr>
        <w:jc w:val="both"/>
      </w:pPr>
      <w:r>
        <w:rPr>
          <w:rFonts w:ascii="Tahoma" w:eastAsia="Tahoma" w:hAnsi="Tahoma" w:cs="Tahoma"/>
          <w:color w:val="000000"/>
          <w:sz w:val="21"/>
          <w:szCs w:val="21"/>
        </w:rPr>
        <w:t>15.6.1 - Descrição: A produção e o consumo de hortifrutigranjeiros geram resíduos sólidos, incluindo embalagens e restos de produtos.</w:t>
      </w:r>
    </w:p>
    <w:p w:rsidR="00964D72" w:rsidRDefault="00964D72" w:rsidP="00964D72">
      <w:pPr>
        <w:jc w:val="both"/>
      </w:pPr>
      <w:r>
        <w:rPr>
          <w:rFonts w:ascii="Tahoma" w:eastAsia="Tahoma" w:hAnsi="Tahoma" w:cs="Tahoma"/>
          <w:color w:val="000000"/>
          <w:sz w:val="21"/>
          <w:szCs w:val="21"/>
        </w:rPr>
        <w:t>15.6.2 - Medidas Mitigadoras:</w:t>
      </w:r>
    </w:p>
    <w:p w:rsidR="00964D72" w:rsidRDefault="00964D72" w:rsidP="00964D72">
      <w:pPr>
        <w:jc w:val="both"/>
      </w:pPr>
      <w:r>
        <w:rPr>
          <w:rFonts w:ascii="Tahoma" w:eastAsia="Tahoma" w:hAnsi="Tahoma" w:cs="Tahoma"/>
          <w:color w:val="000000"/>
          <w:sz w:val="21"/>
          <w:szCs w:val="21"/>
        </w:rPr>
        <w:t>15.6.3 - Promover a redução, reutilização e reciclagem de resíduos sólidos ao longo de toda a cadeia de produção e consumo.</w:t>
      </w:r>
    </w:p>
    <w:p w:rsidR="00964D72" w:rsidRDefault="00964D72" w:rsidP="00964D72">
      <w:pPr>
        <w:jc w:val="both"/>
      </w:pPr>
      <w:r>
        <w:rPr>
          <w:rFonts w:ascii="Tahoma" w:eastAsia="Tahoma" w:hAnsi="Tahoma" w:cs="Tahoma"/>
          <w:color w:val="000000"/>
          <w:sz w:val="21"/>
          <w:szCs w:val="21"/>
        </w:rPr>
        <w:t xml:space="preserve">15.6.4 - Incentivar o uso de embalagens biodegradáveis e a </w:t>
      </w:r>
      <w:proofErr w:type="gramStart"/>
      <w:r>
        <w:rPr>
          <w:rFonts w:ascii="Tahoma" w:eastAsia="Tahoma" w:hAnsi="Tahoma" w:cs="Tahoma"/>
          <w:color w:val="000000"/>
          <w:sz w:val="21"/>
          <w:szCs w:val="21"/>
        </w:rPr>
        <w:t>implementação</w:t>
      </w:r>
      <w:proofErr w:type="gramEnd"/>
      <w:r>
        <w:rPr>
          <w:rFonts w:ascii="Tahoma" w:eastAsia="Tahoma" w:hAnsi="Tahoma" w:cs="Tahoma"/>
          <w:color w:val="000000"/>
          <w:sz w:val="21"/>
          <w:szCs w:val="21"/>
        </w:rPr>
        <w:t xml:space="preserve"> de programas de coleta seletiva e compostagem.</w:t>
      </w:r>
    </w:p>
    <w:p w:rsidR="00964D72" w:rsidRDefault="00964D72" w:rsidP="00964D72">
      <w:pPr>
        <w:jc w:val="both"/>
      </w:pPr>
      <w:r>
        <w:rPr>
          <w:rFonts w:ascii="Tahoma" w:eastAsia="Tahoma" w:hAnsi="Tahoma" w:cs="Tahoma"/>
          <w:color w:val="000000"/>
          <w:sz w:val="21"/>
          <w:szCs w:val="21"/>
        </w:rPr>
        <w:t>15.7 - Considerações Finais:</w:t>
      </w:r>
    </w:p>
    <w:p w:rsidR="00964D72" w:rsidRDefault="00964D72" w:rsidP="00964D72">
      <w:pPr>
        <w:jc w:val="both"/>
      </w:pPr>
      <w:r>
        <w:rPr>
          <w:rFonts w:ascii="Tahoma" w:eastAsia="Tahoma" w:hAnsi="Tahoma" w:cs="Tahoma"/>
          <w:color w:val="000000"/>
          <w:sz w:val="21"/>
          <w:szCs w:val="21"/>
        </w:rPr>
        <w:t xml:space="preserve">15.7.1 - A gestão ambiental sustentável é essencial para minimizar os impactos negativos da produção agrícola e promover a preservação dos recursos naturais. A Secretaria de Saúde e a Secretaria de Educação devem adotar políticas e práticas que incentivem a sustentabilidade ambiental na aquisição de hortifrutigranjeiros, contribuindo para um desenvolvimento agrícola mais equilibrado e responsável. </w:t>
      </w:r>
    </w:p>
    <w:p w:rsidR="00964D72" w:rsidRDefault="00964D72" w:rsidP="00964D72">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964D72" w:rsidRDefault="00964D72" w:rsidP="00964D72">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964D72" w:rsidRDefault="00964D72" w:rsidP="00964D72">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964D72" w:rsidRDefault="00964D72" w:rsidP="00964D72">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964D72" w:rsidRDefault="00964D72" w:rsidP="00964D72">
      <w:pPr>
        <w:jc w:val="both"/>
      </w:pPr>
      <w:r>
        <w:rPr>
          <w:rFonts w:ascii="Tahoma" w:eastAsia="Tahoma" w:hAnsi="Tahoma" w:cs="Tahoma"/>
          <w:color w:val="000000"/>
          <w:sz w:val="21"/>
          <w:szCs w:val="21"/>
        </w:rPr>
        <w:t>16.1 - Declaramos viável esta contratação.</w:t>
      </w:r>
    </w:p>
    <w:p w:rsidR="00964D72" w:rsidRDefault="00964D72" w:rsidP="00964D72">
      <w:pPr>
        <w:jc w:val="both"/>
      </w:pPr>
      <w:r>
        <w:rPr>
          <w:rFonts w:ascii="Tahoma" w:eastAsia="Tahoma" w:hAnsi="Tahoma" w:cs="Tahoma"/>
          <w:b/>
          <w:bCs/>
          <w:color w:val="000000"/>
          <w:sz w:val="21"/>
          <w:szCs w:val="21"/>
        </w:rPr>
        <w:t>16.1.1 - Justificativa da Viabilidade</w:t>
      </w:r>
    </w:p>
    <w:p w:rsidR="00964D72" w:rsidRDefault="00964D72" w:rsidP="00964D72">
      <w:pPr>
        <w:jc w:val="both"/>
      </w:pPr>
      <w:r>
        <w:rPr>
          <w:rFonts w:ascii="Tahoma" w:eastAsia="Tahoma" w:hAnsi="Tahoma" w:cs="Tahoma"/>
          <w:color w:val="000000"/>
          <w:sz w:val="21"/>
          <w:szCs w:val="21"/>
        </w:rPr>
        <w:t xml:space="preserve">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w:t>
      </w:r>
      <w:r>
        <w:rPr>
          <w:rFonts w:ascii="Tahoma" w:eastAsia="Tahoma" w:hAnsi="Tahoma" w:cs="Tahoma"/>
          <w:color w:val="000000"/>
          <w:sz w:val="21"/>
          <w:szCs w:val="21"/>
        </w:rPr>
        <w:lastRenderedPageBreak/>
        <w:t>publicação de um único certame, visando atender as necessidades de todos os setores, desde que sejam adotadas as premissas e conclusões descritas neste documento.</w:t>
      </w:r>
    </w:p>
    <w:p w:rsidR="00964D72" w:rsidRDefault="00964D72" w:rsidP="00964D7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julho de 2024.</w:t>
      </w:r>
    </w:p>
    <w:p w:rsidR="00964D72" w:rsidRDefault="00964D72" w:rsidP="00964D72">
      <w:pPr>
        <w:jc w:val="center"/>
      </w:pPr>
      <w:r>
        <w:t> </w:t>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p>
    <w:p w:rsidR="00964D72" w:rsidRDefault="00964D72" w:rsidP="00964D72">
      <w:pPr>
        <w:jc w:val="both"/>
      </w:pPr>
      <w:r>
        <w:t> </w:t>
      </w:r>
    </w:p>
    <w:p w:rsidR="00964D72" w:rsidRDefault="00964D72" w:rsidP="00964D72">
      <w:pPr>
        <w:jc w:val="center"/>
      </w:pPr>
      <w:r>
        <w:rPr>
          <w:rFonts w:ascii="Tahoma" w:eastAsia="Tahoma" w:hAnsi="Tahoma" w:cs="Tahoma"/>
          <w:b/>
          <w:bCs/>
          <w:color w:val="000000"/>
          <w:sz w:val="21"/>
          <w:szCs w:val="21"/>
        </w:rPr>
        <w:t>DESPACHO</w:t>
      </w:r>
    </w:p>
    <w:p w:rsidR="00964D72" w:rsidRDefault="00964D72" w:rsidP="00964D72">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964D72" w:rsidRDefault="00964D72" w:rsidP="00964D7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julho de 2024.</w:t>
      </w:r>
    </w:p>
    <w:p w:rsidR="00964D72" w:rsidRDefault="00964D72" w:rsidP="00964D7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964D72" w:rsidRDefault="00964D72" w:rsidP="00964D72">
      <w:pPr>
        <w:jc w:val="both"/>
      </w:pPr>
      <w:r>
        <w:t> </w:t>
      </w:r>
    </w:p>
    <w:p w:rsidR="00964D72" w:rsidRDefault="00964D72" w:rsidP="00964D72">
      <w:pPr>
        <w:jc w:val="center"/>
      </w:pPr>
    </w:p>
    <w:p w:rsidR="00964D72" w:rsidRPr="00982845" w:rsidRDefault="00964D72">
      <w:pPr>
        <w:jc w:val="center"/>
        <w:rPr>
          <w:rFonts w:ascii="Tahoma" w:hAnsi="Tahoma" w:cs="Tahoma"/>
          <w:sz w:val="21"/>
          <w:szCs w:val="21"/>
        </w:rPr>
      </w:pPr>
    </w:p>
    <w:sectPr w:rsidR="00964D72" w:rsidRPr="00982845" w:rsidSect="00982845">
      <w:headerReference w:type="default" r:id="rId9"/>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1AB" w:rsidRDefault="00982845">
      <w:pPr>
        <w:spacing w:after="0" w:line="240" w:lineRule="auto"/>
      </w:pPr>
      <w:r>
        <w:separator/>
      </w:r>
    </w:p>
  </w:endnote>
  <w:endnote w:type="continuationSeparator" w:id="0">
    <w:p w:rsidR="006B41AB" w:rsidRDefault="00982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1AB" w:rsidRDefault="00982845">
      <w:pPr>
        <w:spacing w:after="0" w:line="240" w:lineRule="auto"/>
      </w:pPr>
      <w:r>
        <w:separator/>
      </w:r>
    </w:p>
  </w:footnote>
  <w:footnote w:type="continuationSeparator" w:id="0">
    <w:p w:rsidR="006B41AB" w:rsidRDefault="009828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B58" w:rsidRDefault="00982845">
    <w:r>
      <w:rPr>
        <w:noProof/>
      </w:rPr>
      <w:drawing>
        <wp:anchor distT="0" distB="0" distL="114300" distR="114300" simplePos="0" relativeHeight="251657728" behindDoc="1" locked="0" layoutInCell="1" allowOverlap="1" wp14:anchorId="1B37B58C" wp14:editId="433C6957">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B58"/>
    <w:rsid w:val="00654B5E"/>
    <w:rsid w:val="006B41AB"/>
    <w:rsid w:val="00964D72"/>
    <w:rsid w:val="00982845"/>
    <w:rsid w:val="00AA693F"/>
    <w:rsid w:val="00AA7B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98284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82845"/>
  </w:style>
  <w:style w:type="paragraph" w:styleId="Rodap">
    <w:name w:val="footer"/>
    <w:basedOn w:val="Normal"/>
    <w:link w:val="RodapChar"/>
    <w:uiPriority w:val="99"/>
    <w:unhideWhenUsed/>
    <w:rsid w:val="00982845"/>
    <w:pPr>
      <w:tabs>
        <w:tab w:val="center" w:pos="4252"/>
        <w:tab w:val="right" w:pos="8504"/>
      </w:tabs>
      <w:spacing w:after="0" w:line="240" w:lineRule="auto"/>
    </w:pPr>
  </w:style>
  <w:style w:type="character" w:customStyle="1" w:styleId="RodapChar">
    <w:name w:val="Rodapé Char"/>
    <w:basedOn w:val="Fontepargpadro"/>
    <w:link w:val="Rodap"/>
    <w:uiPriority w:val="99"/>
    <w:rsid w:val="009828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98284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82845"/>
  </w:style>
  <w:style w:type="paragraph" w:styleId="Rodap">
    <w:name w:val="footer"/>
    <w:basedOn w:val="Normal"/>
    <w:link w:val="RodapChar"/>
    <w:uiPriority w:val="99"/>
    <w:unhideWhenUsed/>
    <w:rsid w:val="00982845"/>
    <w:pPr>
      <w:tabs>
        <w:tab w:val="center" w:pos="4252"/>
        <w:tab w:val="right" w:pos="8504"/>
      </w:tabs>
      <w:spacing w:after="0" w:line="240" w:lineRule="auto"/>
    </w:pPr>
  </w:style>
  <w:style w:type="character" w:customStyle="1" w:styleId="RodapChar">
    <w:name w:val="Rodapé Char"/>
    <w:basedOn w:val="Fontepargpadro"/>
    <w:link w:val="Rodap"/>
    <w:uiPriority w:val="99"/>
    <w:rsid w:val="00982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80</Pages>
  <Words>28011</Words>
  <Characters>151263</Characters>
  <Application>Microsoft Office Word</Application>
  <DocSecurity>0</DocSecurity>
  <Lines>1260</Lines>
  <Paragraphs>357</Paragraphs>
  <ScaleCrop>false</ScaleCrop>
  <HeadingPairs>
    <vt:vector size="2" baseType="variant">
      <vt:variant>
        <vt:lpstr>Título</vt:lpstr>
      </vt:variant>
      <vt:variant>
        <vt:i4>1</vt:i4>
      </vt:variant>
    </vt:vector>
  </HeadingPairs>
  <TitlesOfParts>
    <vt:vector size="1" baseType="lpstr">
      <vt:lpstr>Processo 070/2024</vt:lpstr>
    </vt:vector>
  </TitlesOfParts>
  <Company>Município de Ibertioga</Company>
  <LinksUpToDate>false</LinksUpToDate>
  <CharactersWithSpaces>178917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070/2024</dc:title>
  <dc:subject>EDITAL</dc:subject>
  <dc:creator>RVA - Licita Fácil</dc:creator>
  <cp:keywords>RVA, Licita Fácil</cp:keywords>
  <dc:description>EDITAL</dc:description>
  <cp:lastModifiedBy>Cliente</cp:lastModifiedBy>
  <cp:revision>5</cp:revision>
  <dcterms:created xsi:type="dcterms:W3CDTF">2024-07-24T11:50:00Z</dcterms:created>
  <dcterms:modified xsi:type="dcterms:W3CDTF">2024-07-26T17:55:00Z</dcterms:modified>
</cp:coreProperties>
</file>