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1A3" w:rsidRDefault="009851A3" w:rsidP="009851A3">
      <w:pPr>
        <w:ind w:left="-284"/>
        <w:jc w:val="center"/>
        <w:rPr>
          <w:rFonts w:ascii="Tahoma" w:eastAsia="Tahoma" w:hAnsi="Tahoma" w:cs="Tahoma"/>
          <w:b/>
          <w:bCs/>
          <w:color w:val="000000"/>
          <w:sz w:val="27"/>
          <w:szCs w:val="27"/>
        </w:rPr>
      </w:pPr>
      <w:r>
        <w:rPr>
          <w:rFonts w:ascii="Tahoma" w:eastAsia="Tahoma" w:hAnsi="Tahoma" w:cs="Tahoma"/>
          <w:b/>
          <w:bCs/>
          <w:color w:val="000000"/>
          <w:sz w:val="24"/>
          <w:szCs w:val="24"/>
        </w:rPr>
        <w:t>PROCESSO ADMINISTRATIVO N° 21/2024</w:t>
      </w:r>
    </w:p>
    <w:p w:rsidR="001219D0" w:rsidRDefault="009851A3" w:rsidP="009851A3">
      <w:pPr>
        <w:ind w:left="-284"/>
        <w:jc w:val="center"/>
      </w:pPr>
      <w:r>
        <w:rPr>
          <w:rFonts w:ascii="Tahoma" w:eastAsia="Tahoma" w:hAnsi="Tahoma" w:cs="Tahoma"/>
          <w:b/>
          <w:bCs/>
          <w:color w:val="000000"/>
          <w:sz w:val="27"/>
          <w:szCs w:val="27"/>
        </w:rPr>
        <w:t>AVISO DE DISPENSA ELETRÔNICA Nº 11/2024</w:t>
      </w:r>
      <w:r>
        <w:br/>
      </w:r>
    </w:p>
    <w:p w:rsidR="001219D0" w:rsidRDefault="009851A3" w:rsidP="009851A3">
      <w:pPr>
        <w:ind w:left="-284"/>
        <w:jc w:val="both"/>
      </w:pPr>
      <w:r>
        <w:rPr>
          <w:rFonts w:ascii="Tahoma" w:eastAsia="Tahoma" w:hAnsi="Tahoma" w:cs="Tahoma"/>
          <w:color w:val="000000"/>
          <w:sz w:val="21"/>
          <w:szCs w:val="21"/>
        </w:rPr>
        <w:t xml:space="preserve">Torna-se público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meio do(a) Secretaria Municipal de Meio Ambiente e Saneamento, realizará Dispensa Eletrônica, na hipótese do art. 75, inciso  II, nos termos da Lei nº 14.133, de 1º de abril de 2021, </w:t>
      </w:r>
      <w:r w:rsidRPr="009851A3">
        <w:rPr>
          <w:rFonts w:ascii="Tahoma" w:eastAsia="Tahoma" w:hAnsi="Tahoma" w:cs="Tahoma"/>
          <w:color w:val="000000"/>
          <w:sz w:val="21"/>
          <w:szCs w:val="21"/>
        </w:rPr>
        <w:t>DECRETO N.º 1.863, DE 22 DE NOVEMBRO DE 2023</w:t>
      </w:r>
      <w:r>
        <w:rPr>
          <w:rFonts w:ascii="Times New Roman" w:hAnsi="Times New Roman" w:cs="Times New Roman"/>
          <w:b/>
          <w:color w:val="000000"/>
          <w:sz w:val="24"/>
          <w:szCs w:val="24"/>
        </w:rPr>
        <w:t xml:space="preserve"> e </w:t>
      </w:r>
      <w:r>
        <w:rPr>
          <w:rFonts w:ascii="Tahoma" w:eastAsia="Tahoma" w:hAnsi="Tahoma" w:cs="Tahoma"/>
          <w:color w:val="000000"/>
          <w:sz w:val="21"/>
          <w:szCs w:val="21"/>
        </w:rPr>
        <w:t>DECRETO Nº 1.865 DE 22 DE NOVEMBRO DE 2023 e demais legislação aplicável.</w:t>
      </w:r>
    </w:p>
    <w:p w:rsidR="001219D0" w:rsidRDefault="009851A3" w:rsidP="009851A3">
      <w:pPr>
        <w:ind w:left="-284"/>
      </w:pPr>
      <w:r>
        <w:rPr>
          <w:rFonts w:ascii="Tahoma" w:eastAsia="Tahoma" w:hAnsi="Tahoma" w:cs="Tahoma"/>
          <w:b/>
          <w:bCs/>
          <w:color w:val="000000"/>
          <w:sz w:val="21"/>
          <w:szCs w:val="21"/>
        </w:rPr>
        <w:t>Início de recebimento da Proposta:</w:t>
      </w:r>
      <w:r>
        <w:rPr>
          <w:rFonts w:ascii="Tahoma" w:eastAsia="Tahoma" w:hAnsi="Tahoma" w:cs="Tahoma"/>
          <w:color w:val="000000"/>
          <w:sz w:val="21"/>
          <w:szCs w:val="21"/>
        </w:rPr>
        <w:t xml:space="preserve"> 22/02/2024 as 17h00min horas.</w:t>
      </w:r>
    </w:p>
    <w:p w:rsidR="001219D0" w:rsidRDefault="009851A3" w:rsidP="009851A3">
      <w:pPr>
        <w:ind w:left="-284"/>
      </w:pPr>
      <w:r>
        <w:rPr>
          <w:rFonts w:ascii="Tahoma" w:eastAsia="Tahoma" w:hAnsi="Tahoma" w:cs="Tahoma"/>
          <w:b/>
          <w:bCs/>
          <w:color w:val="000000"/>
          <w:sz w:val="21"/>
          <w:szCs w:val="21"/>
        </w:rPr>
        <w:t>Data da sessão:</w:t>
      </w:r>
      <w:r>
        <w:rPr>
          <w:rFonts w:ascii="Tahoma" w:eastAsia="Tahoma" w:hAnsi="Tahoma" w:cs="Tahoma"/>
          <w:color w:val="000000"/>
          <w:sz w:val="21"/>
          <w:szCs w:val="21"/>
        </w:rPr>
        <w:t xml:space="preserve"> 28/02/2024</w:t>
      </w:r>
    </w:p>
    <w:p w:rsidR="001219D0" w:rsidRDefault="009851A3" w:rsidP="009851A3">
      <w:pPr>
        <w:ind w:left="-284"/>
      </w:pPr>
      <w:r>
        <w:rPr>
          <w:rFonts w:ascii="Tahoma" w:eastAsia="Tahoma" w:hAnsi="Tahoma" w:cs="Tahoma"/>
          <w:b/>
          <w:bCs/>
          <w:color w:val="000000"/>
          <w:sz w:val="21"/>
          <w:szCs w:val="21"/>
        </w:rPr>
        <w:t>Horário da Fase de Lances:</w:t>
      </w:r>
      <w:r>
        <w:rPr>
          <w:rFonts w:ascii="Tahoma" w:eastAsia="Tahoma" w:hAnsi="Tahoma" w:cs="Tahoma"/>
          <w:color w:val="000000"/>
          <w:sz w:val="21"/>
          <w:szCs w:val="21"/>
        </w:rPr>
        <w:t xml:space="preserve"> Das 08h00min às 14h00min horas.</w:t>
      </w:r>
    </w:p>
    <w:p w:rsidR="001219D0" w:rsidRDefault="009851A3" w:rsidP="009851A3">
      <w:pPr>
        <w:ind w:left="-284"/>
      </w:pPr>
      <w:r>
        <w:rPr>
          <w:rFonts w:ascii="Tahoma" w:eastAsia="Tahoma" w:hAnsi="Tahoma" w:cs="Tahoma"/>
          <w:b/>
          <w:bCs/>
          <w:color w:val="000000"/>
          <w:sz w:val="21"/>
          <w:szCs w:val="21"/>
        </w:rPr>
        <w:t xml:space="preserve">Plataforma: </w:t>
      </w:r>
      <w:proofErr w:type="spellStart"/>
      <w:r>
        <w:rPr>
          <w:rFonts w:ascii="Tahoma" w:eastAsia="Tahoma" w:hAnsi="Tahoma" w:cs="Tahoma"/>
          <w:b/>
          <w:bCs/>
          <w:color w:val="000000"/>
          <w:sz w:val="21"/>
          <w:szCs w:val="21"/>
        </w:rPr>
        <w:t>Licitapp</w:t>
      </w:r>
      <w:proofErr w:type="spellEnd"/>
      <w:r>
        <w:br/>
      </w:r>
      <w:r>
        <w:rPr>
          <w:rFonts w:ascii="Tahoma" w:eastAsia="Tahoma" w:hAnsi="Tahoma" w:cs="Tahoma"/>
          <w:b/>
          <w:bCs/>
          <w:color w:val="000000"/>
          <w:sz w:val="21"/>
          <w:szCs w:val="21"/>
        </w:rPr>
        <w:t xml:space="preserve">Endereço Eletrônico da Plataforma: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://ibertioga.licitapp.com.br//</w:t>
      </w:r>
    </w:p>
    <w:p w:rsidR="001219D0" w:rsidRDefault="009851A3" w:rsidP="009851A3">
      <w:pPr>
        <w:ind w:left="-284"/>
        <w:jc w:val="both"/>
      </w:pPr>
      <w:r>
        <w:rPr>
          <w:rFonts w:ascii="Tahoma" w:eastAsia="Tahoma" w:hAnsi="Tahoma" w:cs="Tahoma"/>
          <w:b/>
          <w:bCs/>
          <w:color w:val="000000"/>
          <w:sz w:val="21"/>
          <w:szCs w:val="21"/>
        </w:rPr>
        <w:t>Critério de Julgamento: MENOR PREÇO - GLOBAL realizada em único item/lote</w:t>
      </w:r>
    </w:p>
    <w:p w:rsidR="001219D0" w:rsidRDefault="009851A3" w:rsidP="009851A3">
      <w:pPr>
        <w:ind w:left="-284"/>
        <w:jc w:val="both"/>
      </w:pPr>
      <w:r>
        <w:rPr>
          <w:rFonts w:ascii="Tahoma" w:eastAsia="Tahoma" w:hAnsi="Tahoma" w:cs="Tahoma"/>
          <w:b/>
          <w:bCs/>
          <w:color w:val="000000"/>
          <w:sz w:val="21"/>
          <w:szCs w:val="21"/>
        </w:rPr>
        <w:t>1. OBJETO DA CONTRATAÇÃO DIRETA</w:t>
      </w:r>
    </w:p>
    <w:p w:rsidR="001219D0" w:rsidRDefault="009851A3" w:rsidP="009851A3">
      <w:pPr>
        <w:ind w:left="-284"/>
        <w:jc w:val="both"/>
      </w:pPr>
      <w:r>
        <w:rPr>
          <w:rFonts w:ascii="Tahoma" w:eastAsia="Tahoma" w:hAnsi="Tahoma" w:cs="Tahoma"/>
          <w:color w:val="000000"/>
          <w:sz w:val="21"/>
          <w:szCs w:val="21"/>
        </w:rPr>
        <w:t>1.1.</w:t>
      </w:r>
      <w:r>
        <w:rPr>
          <w:rFonts w:ascii="Tahoma" w:eastAsia="Tahoma" w:hAnsi="Tahoma" w:cs="Tahoma"/>
          <w:b/>
          <w:bCs/>
          <w:color w:val="000000"/>
          <w:sz w:val="21"/>
          <w:szCs w:val="21"/>
        </w:rPr>
        <w:t xml:space="preserve"> Contratação de empresa especializada em prospecção geofísica por eletrorresistividade para realização de caminhamento elétrico, utilizando arranjos polo-polo, polo-dipolo e/ou dipolo-dipolo, para fins de reconhecimento geológico local e identificação de zonas fraturadas, propícias à perfuração de poço tubular profundo para fins de abastecimento de pequenos núcleos populacionais e especialista em Perfuração de Poços Tubulares</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conforme condições, quantidades e exigências estabelecidas neste Aviso de Contratação Direta e seus anexos.</w:t>
      </w:r>
    </w:p>
    <w:p w:rsidR="001219D0" w:rsidRDefault="009851A3" w:rsidP="009851A3">
      <w:pPr>
        <w:ind w:left="-284"/>
        <w:jc w:val="both"/>
      </w:pPr>
      <w:r>
        <w:rPr>
          <w:rFonts w:ascii="Tahoma" w:eastAsia="Tahoma" w:hAnsi="Tahoma" w:cs="Tahoma"/>
          <w:b/>
          <w:bCs/>
          <w:color w:val="000000"/>
          <w:sz w:val="21"/>
          <w:szCs w:val="21"/>
        </w:rPr>
        <w:t>2. PARTICIPAÇÃO NA DISPENSA ELETRÔNICA.</w:t>
      </w:r>
    </w:p>
    <w:p w:rsidR="001219D0" w:rsidRDefault="009851A3" w:rsidP="009851A3">
      <w:pPr>
        <w:ind w:left="-284"/>
        <w:jc w:val="both"/>
      </w:pPr>
      <w:r>
        <w:rPr>
          <w:rFonts w:ascii="Tahoma" w:eastAsia="Tahoma" w:hAnsi="Tahoma" w:cs="Tahoma"/>
          <w:color w:val="000000"/>
          <w:sz w:val="21"/>
          <w:szCs w:val="21"/>
        </w:rPr>
        <w:t>2.1 - Nos termos do Decreto Municipal 1863 de 22 de novembro de 2024 e Art. 48, inciso I da lei complementar nº 123/2006, essa dispensa SERÁ DESTINADA EXCLUSIVAMENTE A MICROEMPRESAS E EMPRESAS DE PEQUENO PORTE - EPP OU EQUIPARADAS SEDIADAS NO ÂMBITO REGIONAL DOS LIMITES GEOGRÁFICOS DO ESTADO DE MINAS GERAIS.</w:t>
      </w:r>
    </w:p>
    <w:p w:rsidR="001219D0" w:rsidRDefault="009851A3" w:rsidP="009851A3">
      <w:pPr>
        <w:ind w:left="-284"/>
        <w:jc w:val="both"/>
      </w:pPr>
      <w:r>
        <w:rPr>
          <w:rFonts w:ascii="Tahoma" w:eastAsia="Tahoma" w:hAnsi="Tahoma" w:cs="Tahoma"/>
          <w:color w:val="000000"/>
          <w:sz w:val="21"/>
          <w:szCs w:val="21"/>
        </w:rPr>
        <w:t xml:space="preserve">2.2. A participação na presente dispensa eletrônica se dará perante o sistema eletrônico provido pelo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disponível no endereço eletrônico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://ibertioga.licitapp.com.br//</w:t>
      </w:r>
      <w:r>
        <w:rPr>
          <w:rFonts w:ascii="Tahoma" w:eastAsia="Tahoma" w:hAnsi="Tahoma" w:cs="Tahoma"/>
          <w:color w:val="000000"/>
          <w:sz w:val="21"/>
          <w:szCs w:val="21"/>
        </w:rPr>
        <w:t>.</w:t>
      </w:r>
    </w:p>
    <w:p w:rsidR="001219D0" w:rsidRDefault="009851A3" w:rsidP="009851A3">
      <w:pPr>
        <w:ind w:left="-284"/>
        <w:jc w:val="both"/>
      </w:pPr>
      <w:r>
        <w:rPr>
          <w:rFonts w:ascii="Tahoma" w:eastAsia="Tahoma" w:hAnsi="Tahoma" w:cs="Tahoma"/>
          <w:color w:val="000000"/>
          <w:sz w:val="21"/>
          <w:szCs w:val="21"/>
        </w:rPr>
        <w:t>2.2.1. Os fornecedores deverão atender aos procedimentos previstos na plataforma utilizada para acesso ao sistema e operacionalização.</w:t>
      </w:r>
    </w:p>
    <w:p w:rsidR="001219D0" w:rsidRDefault="009851A3" w:rsidP="009851A3">
      <w:pPr>
        <w:ind w:left="-284"/>
        <w:jc w:val="both"/>
      </w:pPr>
      <w:r>
        <w:rPr>
          <w:rFonts w:ascii="Tahoma" w:eastAsia="Tahoma" w:hAnsi="Tahoma" w:cs="Tahoma"/>
          <w:color w:val="000000"/>
          <w:sz w:val="21"/>
          <w:szCs w:val="21"/>
        </w:rPr>
        <w:t xml:space="preserve">2.2.2. Para ter acesso ao sistema eletrônico, os interessados deverão dispor de chave de identificação e senha pessoal, obtidas junto ao provedor do sistema eletrônico, onde também </w:t>
      </w:r>
      <w:r>
        <w:rPr>
          <w:rFonts w:ascii="Tahoma" w:eastAsia="Tahoma" w:hAnsi="Tahoma" w:cs="Tahoma"/>
          <w:color w:val="000000"/>
          <w:sz w:val="21"/>
          <w:szCs w:val="21"/>
        </w:rPr>
        <w:lastRenderedPageBreak/>
        <w:t>deverão se informar a respeito do seu funcionamento e regulamento, obtendo instruções detalhadas para sua correta utilização.</w:t>
      </w:r>
    </w:p>
    <w:p w:rsidR="001219D0" w:rsidRDefault="009851A3" w:rsidP="009851A3">
      <w:pPr>
        <w:ind w:left="-284"/>
        <w:jc w:val="both"/>
      </w:pPr>
      <w:r>
        <w:rPr>
          <w:rFonts w:ascii="Tahoma" w:eastAsia="Tahoma" w:hAnsi="Tahoma" w:cs="Tahoma"/>
          <w:color w:val="000000"/>
          <w:sz w:val="21"/>
          <w:szCs w:val="21"/>
        </w:rPr>
        <w:t>2.2.3. 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rsidR="001219D0" w:rsidRDefault="009851A3" w:rsidP="009851A3">
      <w:pPr>
        <w:ind w:left="-284"/>
        <w:jc w:val="both"/>
      </w:pPr>
      <w:r>
        <w:rPr>
          <w:rFonts w:ascii="Tahoma" w:eastAsia="Tahoma" w:hAnsi="Tahoma" w:cs="Tahoma"/>
          <w:b/>
          <w:bCs/>
          <w:color w:val="000000"/>
          <w:sz w:val="21"/>
          <w:szCs w:val="21"/>
        </w:rPr>
        <w:t>2.3. Não poderão participar desta dispensa os fornecedores:</w:t>
      </w:r>
    </w:p>
    <w:p w:rsidR="001219D0" w:rsidRDefault="009851A3" w:rsidP="009851A3">
      <w:pPr>
        <w:ind w:left="-284"/>
        <w:jc w:val="both"/>
      </w:pPr>
      <w:r>
        <w:rPr>
          <w:rFonts w:ascii="Tahoma" w:eastAsia="Tahoma" w:hAnsi="Tahoma" w:cs="Tahoma"/>
          <w:color w:val="000000"/>
          <w:sz w:val="21"/>
          <w:szCs w:val="21"/>
        </w:rPr>
        <w:t>2.3.1. Que não atendam às condições deste Aviso de Contratação Direta e seu(s) anexo(s);</w:t>
      </w:r>
    </w:p>
    <w:p w:rsidR="001219D0" w:rsidRDefault="009851A3" w:rsidP="009851A3">
      <w:pPr>
        <w:ind w:left="-284"/>
        <w:jc w:val="both"/>
      </w:pPr>
      <w:r>
        <w:rPr>
          <w:rFonts w:ascii="Tahoma" w:eastAsia="Tahoma" w:hAnsi="Tahoma" w:cs="Tahoma"/>
          <w:color w:val="000000"/>
          <w:sz w:val="21"/>
          <w:szCs w:val="21"/>
        </w:rPr>
        <w:t>2.3.2. Estrangeiros que não tenham representação legal no Brasil com poderes expressos para receber citação e responder administrativa ou judicialmente;</w:t>
      </w:r>
    </w:p>
    <w:p w:rsidR="001219D0" w:rsidRDefault="009851A3" w:rsidP="009851A3">
      <w:pPr>
        <w:ind w:left="-284"/>
        <w:jc w:val="both"/>
      </w:pPr>
      <w:r>
        <w:rPr>
          <w:rFonts w:ascii="Tahoma" w:eastAsia="Tahoma" w:hAnsi="Tahoma" w:cs="Tahoma"/>
          <w:b/>
          <w:bCs/>
          <w:color w:val="000000"/>
          <w:sz w:val="21"/>
          <w:szCs w:val="21"/>
        </w:rPr>
        <w:t>2.3.3. Que se enquadrem nas seguintes vedações:</w:t>
      </w:r>
    </w:p>
    <w:p w:rsidR="001219D0" w:rsidRDefault="009851A3" w:rsidP="009851A3">
      <w:pPr>
        <w:ind w:left="-284"/>
        <w:jc w:val="both"/>
      </w:pPr>
      <w:r>
        <w:rPr>
          <w:rFonts w:ascii="Tahoma" w:eastAsia="Tahoma" w:hAnsi="Tahoma" w:cs="Tahoma"/>
          <w:color w:val="000000"/>
          <w:sz w:val="21"/>
          <w:szCs w:val="21"/>
        </w:rPr>
        <w:t>a) Autor do anteprojeto, do projeto básico ou do projeto executivo, pessoa física ou jurídica, quando a contratação versar sobre obra, serviços ou fornecimento de bens a ele relacionados;</w:t>
      </w:r>
    </w:p>
    <w:p w:rsidR="001219D0" w:rsidRDefault="009851A3" w:rsidP="009851A3">
      <w:pPr>
        <w:ind w:left="-284"/>
        <w:jc w:val="both"/>
      </w:pPr>
      <w:r>
        <w:rPr>
          <w:rFonts w:ascii="Tahoma" w:eastAsia="Tahoma" w:hAnsi="Tahoma" w:cs="Tahoma"/>
          <w:color w:val="000000"/>
          <w:sz w:val="21"/>
          <w:szCs w:val="21"/>
        </w:rPr>
        <w:t>b)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rsidR="001219D0" w:rsidRDefault="009851A3" w:rsidP="009851A3">
      <w:pPr>
        <w:ind w:left="-284"/>
        <w:jc w:val="both"/>
      </w:pPr>
      <w:r>
        <w:rPr>
          <w:rFonts w:ascii="Tahoma" w:eastAsia="Tahoma" w:hAnsi="Tahoma" w:cs="Tahoma"/>
          <w:color w:val="000000"/>
          <w:sz w:val="21"/>
          <w:szCs w:val="21"/>
        </w:rPr>
        <w:t>c) Pessoa física ou jurídica que se encontre, ao tempo da contratação, impossibilitada de contratar em decorrência de sanção que lhe foi imposta;</w:t>
      </w:r>
    </w:p>
    <w:p w:rsidR="001219D0" w:rsidRDefault="009851A3" w:rsidP="009851A3">
      <w:pPr>
        <w:ind w:left="-284"/>
        <w:jc w:val="both"/>
      </w:pPr>
      <w:r>
        <w:rPr>
          <w:rFonts w:ascii="Tahoma" w:eastAsia="Tahoma" w:hAnsi="Tahoma" w:cs="Tahoma"/>
          <w:color w:val="000000"/>
          <w:sz w:val="21"/>
          <w:szCs w:val="21"/>
        </w:rPr>
        <w:t>d)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1219D0" w:rsidRDefault="009851A3" w:rsidP="009851A3">
      <w:pPr>
        <w:ind w:left="-284"/>
        <w:jc w:val="both"/>
      </w:pPr>
      <w:r>
        <w:rPr>
          <w:rFonts w:ascii="Tahoma" w:eastAsia="Tahoma" w:hAnsi="Tahoma" w:cs="Tahoma"/>
          <w:color w:val="000000"/>
          <w:sz w:val="21"/>
          <w:szCs w:val="21"/>
        </w:rPr>
        <w:t>e) Empresas controladoras, controladas ou coligadas, nos termos da Lei nº 6.404, de 15 de dezembro de 1976, concorrendo entre si;</w:t>
      </w:r>
    </w:p>
    <w:p w:rsidR="001219D0" w:rsidRDefault="009851A3" w:rsidP="009851A3">
      <w:pPr>
        <w:ind w:left="-284"/>
        <w:jc w:val="both"/>
      </w:pPr>
      <w:r>
        <w:rPr>
          <w:rFonts w:ascii="Tahoma" w:eastAsia="Tahoma" w:hAnsi="Tahoma" w:cs="Tahoma"/>
          <w:color w:val="000000"/>
          <w:sz w:val="21"/>
          <w:szCs w:val="21"/>
        </w:rPr>
        <w:t xml:space="preserve">f) Pessoa física ou jurídica que, nos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rsidR="001219D0" w:rsidRDefault="009851A3" w:rsidP="009851A3">
      <w:pPr>
        <w:ind w:left="-284"/>
        <w:jc w:val="both"/>
      </w:pPr>
      <w:r>
        <w:rPr>
          <w:rFonts w:ascii="Tahoma" w:eastAsia="Tahoma" w:hAnsi="Tahoma" w:cs="Tahoma"/>
          <w:color w:val="000000"/>
          <w:sz w:val="21"/>
          <w:szCs w:val="21"/>
        </w:rPr>
        <w:t>2.3.3.1. Equiparam-se aos autores do projeto as empresas integrantes do mesmo grupo econômico;</w:t>
      </w:r>
    </w:p>
    <w:p w:rsidR="001219D0" w:rsidRDefault="009851A3" w:rsidP="009851A3">
      <w:pPr>
        <w:ind w:left="-284"/>
        <w:jc w:val="both"/>
      </w:pPr>
      <w:r>
        <w:rPr>
          <w:rFonts w:ascii="Tahoma" w:eastAsia="Tahoma" w:hAnsi="Tahoma" w:cs="Tahoma"/>
          <w:color w:val="000000"/>
          <w:sz w:val="21"/>
          <w:szCs w:val="21"/>
        </w:rPr>
        <w:t xml:space="preserve">2.3.3.2. Aplica-se o disposto na alínea “c” também ao fornecedor que atue em substituição a outra pessoa, física ou jurídica, com o intuito de burlar a efetividade da sanção a ela aplicada, inclusive a </w:t>
      </w:r>
      <w:r>
        <w:rPr>
          <w:rFonts w:ascii="Tahoma" w:eastAsia="Tahoma" w:hAnsi="Tahoma" w:cs="Tahoma"/>
          <w:color w:val="000000"/>
          <w:sz w:val="21"/>
          <w:szCs w:val="21"/>
        </w:rPr>
        <w:lastRenderedPageBreak/>
        <w:t>sua controladora, controlada ou coligada, desde que devidamente comprovado o ilícito ou a utilização fraudulenta da personalidade jurídica do fornecedor;</w:t>
      </w:r>
    </w:p>
    <w:p w:rsidR="001219D0" w:rsidRDefault="009851A3" w:rsidP="009851A3">
      <w:pPr>
        <w:ind w:left="-284"/>
        <w:jc w:val="both"/>
      </w:pPr>
      <w:r>
        <w:rPr>
          <w:rFonts w:ascii="Tahoma" w:eastAsia="Tahoma" w:hAnsi="Tahoma" w:cs="Tahoma"/>
          <w:color w:val="000000"/>
          <w:sz w:val="21"/>
          <w:szCs w:val="21"/>
        </w:rPr>
        <w:t xml:space="preserve">2.3.4. Organizações da Sociedade Civil de Interesse Público - OSCIP, atuando nessa condição (Acórdão nº 746/2014-TCU-Plenário); </w:t>
      </w:r>
      <w:proofErr w:type="gramStart"/>
      <w:r>
        <w:rPr>
          <w:rFonts w:ascii="Tahoma" w:eastAsia="Tahoma" w:hAnsi="Tahoma" w:cs="Tahoma"/>
          <w:color w:val="000000"/>
          <w:sz w:val="21"/>
          <w:szCs w:val="21"/>
        </w:rPr>
        <w:t>e</w:t>
      </w:r>
      <w:proofErr w:type="gramEnd"/>
    </w:p>
    <w:p w:rsidR="001219D0" w:rsidRDefault="009851A3" w:rsidP="009851A3">
      <w:pPr>
        <w:ind w:left="-284"/>
        <w:jc w:val="both"/>
      </w:pPr>
      <w:r>
        <w:rPr>
          <w:rFonts w:ascii="Tahoma" w:eastAsia="Tahoma" w:hAnsi="Tahoma" w:cs="Tahoma"/>
          <w:b/>
          <w:bCs/>
          <w:color w:val="000000"/>
          <w:sz w:val="21"/>
          <w:szCs w:val="21"/>
        </w:rPr>
        <w:t>3. INGRESSO NA DISPENSA ELETRÔNICA E CADASTRAMENTO DA PROPOSTA INICIAL</w:t>
      </w:r>
    </w:p>
    <w:p w:rsidR="001219D0" w:rsidRDefault="009851A3" w:rsidP="009851A3">
      <w:pPr>
        <w:ind w:left="-284"/>
        <w:jc w:val="both"/>
      </w:pPr>
      <w:r>
        <w:rPr>
          <w:rFonts w:ascii="Tahoma" w:eastAsia="Tahoma" w:hAnsi="Tahoma" w:cs="Tahoma"/>
          <w:color w:val="000000"/>
          <w:sz w:val="21"/>
          <w:szCs w:val="21"/>
        </w:rPr>
        <w:t>3.1. O ingresso do fornecedor na disputa da dispensa eletrônica se dará com o cadastramento de sua proposta inicial, na forma deste item.</w:t>
      </w:r>
    </w:p>
    <w:p w:rsidR="001219D0" w:rsidRDefault="009851A3" w:rsidP="009851A3">
      <w:pPr>
        <w:ind w:left="-284"/>
        <w:jc w:val="both"/>
      </w:pPr>
      <w:r>
        <w:rPr>
          <w:rFonts w:ascii="Tahoma" w:eastAsia="Tahoma" w:hAnsi="Tahoma" w:cs="Tahoma"/>
          <w:color w:val="000000"/>
          <w:sz w:val="21"/>
          <w:szCs w:val="21"/>
        </w:rPr>
        <w:t>3.2.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rsidR="001219D0" w:rsidRDefault="009851A3" w:rsidP="009851A3">
      <w:pPr>
        <w:ind w:left="-284"/>
        <w:jc w:val="both"/>
      </w:pPr>
      <w:r>
        <w:rPr>
          <w:rFonts w:ascii="Tahoma" w:eastAsia="Tahoma" w:hAnsi="Tahoma" w:cs="Tahoma"/>
          <w:color w:val="000000"/>
          <w:sz w:val="21"/>
          <w:szCs w:val="21"/>
        </w:rPr>
        <w:t xml:space="preserve">3.2.1. A proposta também deverá conter declaração de que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1219D0" w:rsidRDefault="009851A3" w:rsidP="009851A3">
      <w:pPr>
        <w:ind w:left="-284"/>
        <w:jc w:val="both"/>
      </w:pPr>
      <w:r>
        <w:rPr>
          <w:rFonts w:ascii="Tahoma" w:eastAsia="Tahoma" w:hAnsi="Tahoma" w:cs="Tahoma"/>
          <w:color w:val="000000"/>
          <w:sz w:val="21"/>
          <w:szCs w:val="21"/>
        </w:rPr>
        <w:t>3.3. Todas as especificações do objeto contidas na proposta, em especial o preço, vinculam a Contratada.</w:t>
      </w:r>
    </w:p>
    <w:p w:rsidR="001219D0" w:rsidRDefault="009851A3" w:rsidP="009851A3">
      <w:pPr>
        <w:ind w:left="-284"/>
        <w:jc w:val="both"/>
      </w:pPr>
      <w:r>
        <w:rPr>
          <w:rFonts w:ascii="Tahoma" w:eastAsia="Tahoma" w:hAnsi="Tahoma" w:cs="Tahoma"/>
          <w:color w:val="000000"/>
          <w:sz w:val="21"/>
          <w:szCs w:val="21"/>
        </w:rPr>
        <w:t>3.4. Nos valores propostos estarão inclusos todos os custos operacionais, encargos previdenciários, trabalhistas, tributários, comerciais e quaisquer outros que incidam direta ou indiretamente na prestação dos serviços;</w:t>
      </w:r>
    </w:p>
    <w:p w:rsidR="001219D0" w:rsidRDefault="009851A3" w:rsidP="009851A3">
      <w:pPr>
        <w:ind w:left="-284"/>
        <w:jc w:val="both"/>
      </w:pPr>
      <w:r>
        <w:rPr>
          <w:rFonts w:ascii="Tahoma" w:eastAsia="Tahoma" w:hAnsi="Tahoma" w:cs="Tahoma"/>
          <w:color w:val="000000"/>
          <w:sz w:val="21"/>
          <w:szCs w:val="21"/>
        </w:rPr>
        <w:t xml:space="preserve">3.4.1. Os preços ofertados, tanto na proposta inicial, quanto na etapa de lances, serão de exclusiva responsabilidade do fornecedor,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1219D0" w:rsidRDefault="009851A3" w:rsidP="009851A3">
      <w:pPr>
        <w:ind w:left="-284"/>
        <w:jc w:val="both"/>
      </w:pPr>
      <w:r>
        <w:rPr>
          <w:rFonts w:ascii="Tahoma" w:eastAsia="Tahoma" w:hAnsi="Tahoma" w:cs="Tahoma"/>
          <w:color w:val="000000"/>
          <w:sz w:val="21"/>
          <w:szCs w:val="21"/>
        </w:rPr>
        <w:t>3.5. Se o regime tributário da empresa implicar o recolhimento de tributos em percentuais variáveis, a cotação adequada será a que corresponde à média dos efetivos recolhimentos da empresa nos últimos doze meses.</w:t>
      </w:r>
    </w:p>
    <w:p w:rsidR="001219D0" w:rsidRDefault="009851A3" w:rsidP="009851A3">
      <w:pPr>
        <w:ind w:left="-284"/>
        <w:jc w:val="both"/>
      </w:pPr>
      <w:r>
        <w:rPr>
          <w:rFonts w:ascii="Tahoma" w:eastAsia="Tahoma" w:hAnsi="Tahoma" w:cs="Tahoma"/>
          <w:color w:val="000000"/>
          <w:sz w:val="21"/>
          <w:szCs w:val="21"/>
        </w:rPr>
        <w:t>3.6. Independentemente do percentual de tributo inserido na planilha, no pagamento serão retidos na fonte os percentuais estabelecidos na legislação vigente.</w:t>
      </w:r>
    </w:p>
    <w:p w:rsidR="001219D0" w:rsidRDefault="009851A3" w:rsidP="009851A3">
      <w:pPr>
        <w:ind w:left="-284"/>
        <w:jc w:val="both"/>
      </w:pPr>
      <w:r>
        <w:rPr>
          <w:rFonts w:ascii="Tahoma" w:eastAsia="Tahoma" w:hAnsi="Tahoma" w:cs="Tahoma"/>
          <w:color w:val="000000"/>
          <w:sz w:val="21"/>
          <w:szCs w:val="21"/>
        </w:rPr>
        <w:t xml:space="preserve">3.7. A apresentação das propostas implica obrigatoriedade do cumprimento das disposições nelas contidas, em conformidade com o que dispõe o Termo de Referência, Projeto Básico ou Projeto Executivo, assumindo o proponente o compromisso de executar os serviços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1219D0" w:rsidRDefault="009851A3" w:rsidP="009851A3">
      <w:pPr>
        <w:ind w:left="-284"/>
        <w:jc w:val="both"/>
      </w:pPr>
      <w:r>
        <w:rPr>
          <w:rFonts w:ascii="Tahoma" w:eastAsia="Tahoma" w:hAnsi="Tahoma" w:cs="Tahoma"/>
          <w:color w:val="000000"/>
          <w:sz w:val="21"/>
          <w:szCs w:val="21"/>
        </w:rPr>
        <w:lastRenderedPageBreak/>
        <w:t>3.8. No cadastramento da proposta inicial, o fornecedor deverá, também,</w:t>
      </w:r>
      <w:r>
        <w:rPr>
          <w:rFonts w:ascii="Tahoma" w:eastAsia="Tahoma" w:hAnsi="Tahoma" w:cs="Tahoma"/>
          <w:b/>
          <w:bCs/>
          <w:color w:val="000000"/>
          <w:sz w:val="21"/>
          <w:szCs w:val="21"/>
          <w:u w:val="single"/>
        </w:rPr>
        <w:t xml:space="preserve"> assinalar “sim” ou “não” </w:t>
      </w:r>
      <w:r>
        <w:rPr>
          <w:rFonts w:ascii="Tahoma" w:eastAsia="Tahoma" w:hAnsi="Tahoma" w:cs="Tahoma"/>
          <w:color w:val="000000"/>
          <w:sz w:val="21"/>
          <w:szCs w:val="21"/>
        </w:rPr>
        <w:t>em campo próprio do sistema eletrônico, às seguintes declarações:</w:t>
      </w:r>
    </w:p>
    <w:p w:rsidR="001219D0" w:rsidRDefault="009851A3" w:rsidP="009851A3">
      <w:pPr>
        <w:ind w:left="-284"/>
        <w:jc w:val="both"/>
      </w:pPr>
      <w:r>
        <w:rPr>
          <w:rFonts w:ascii="Tahoma" w:eastAsia="Tahoma" w:hAnsi="Tahoma" w:cs="Tahoma"/>
          <w:color w:val="000000"/>
          <w:sz w:val="21"/>
          <w:szCs w:val="21"/>
        </w:rPr>
        <w:t>3.8.1. Que inexistem fatos impeditivos para sua habilitação no certame, ciente da obrigatoriedade de declarar ocorrências posteriores;</w:t>
      </w:r>
    </w:p>
    <w:p w:rsidR="001219D0" w:rsidRDefault="009851A3" w:rsidP="009851A3">
      <w:pPr>
        <w:ind w:left="-284"/>
        <w:jc w:val="both"/>
      </w:pPr>
      <w:r>
        <w:rPr>
          <w:rFonts w:ascii="Tahoma" w:eastAsia="Tahoma" w:hAnsi="Tahoma" w:cs="Tahoma"/>
          <w:color w:val="000000"/>
          <w:sz w:val="21"/>
          <w:szCs w:val="21"/>
        </w:rPr>
        <w:t xml:space="preserve">3.8.2.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1219D0" w:rsidRDefault="009851A3" w:rsidP="009851A3">
      <w:pPr>
        <w:ind w:left="-284"/>
        <w:jc w:val="both"/>
      </w:pPr>
      <w:r>
        <w:rPr>
          <w:rFonts w:ascii="Tahoma" w:eastAsia="Tahoma" w:hAnsi="Tahoma" w:cs="Tahoma"/>
          <w:color w:val="000000"/>
          <w:sz w:val="21"/>
          <w:szCs w:val="21"/>
        </w:rPr>
        <w:t>3.8.3. Que está ciente e concorda com as condições contidas no Aviso de Contratação Direta e seus anexos;</w:t>
      </w:r>
    </w:p>
    <w:p w:rsidR="001219D0" w:rsidRDefault="009851A3" w:rsidP="009851A3">
      <w:pPr>
        <w:ind w:left="-284"/>
        <w:jc w:val="both"/>
      </w:pPr>
      <w:r>
        <w:rPr>
          <w:rFonts w:ascii="Tahoma" w:eastAsia="Tahoma" w:hAnsi="Tahoma" w:cs="Tahoma"/>
          <w:color w:val="000000"/>
          <w:sz w:val="21"/>
          <w:szCs w:val="21"/>
        </w:rPr>
        <w:t>3.8.4. Que assume a responsabilidade pelas transações que forem efetuadas no sistema, assumindo como firmes e verdadeiras;</w:t>
      </w:r>
    </w:p>
    <w:p w:rsidR="001219D0" w:rsidRDefault="009851A3" w:rsidP="009851A3">
      <w:pPr>
        <w:ind w:left="-284"/>
        <w:jc w:val="both"/>
      </w:pPr>
      <w:r>
        <w:rPr>
          <w:rFonts w:ascii="Tahoma" w:eastAsia="Tahoma" w:hAnsi="Tahoma" w:cs="Tahoma"/>
          <w:color w:val="000000"/>
          <w:sz w:val="21"/>
          <w:szCs w:val="21"/>
        </w:rPr>
        <w:t>3.8.5. Que cumpre as exigências de reserva de cargos para pessoa com deficiência e para reabilitado da Previdência Social, de que trata o art. 93 da Lei nº 8.213/91.</w:t>
      </w:r>
    </w:p>
    <w:p w:rsidR="001219D0" w:rsidRDefault="009851A3" w:rsidP="009851A3">
      <w:pPr>
        <w:ind w:left="-284"/>
        <w:jc w:val="both"/>
      </w:pPr>
      <w:r>
        <w:rPr>
          <w:rFonts w:ascii="Tahoma" w:eastAsia="Tahoma" w:hAnsi="Tahoma" w:cs="Tahoma"/>
          <w:color w:val="000000"/>
          <w:sz w:val="21"/>
          <w:szCs w:val="21"/>
        </w:rPr>
        <w:t>3.8.6. Que não emprega menor de 18 anos em trabalho noturno, perigoso ou insalubre e não emprega menor de 16 anos, salvo menor, a partir de 14 anos, na condição de aprendiz, nos termos do artigo 7°, XXXIII, da Constituição;</w:t>
      </w:r>
    </w:p>
    <w:p w:rsidR="001219D0" w:rsidRDefault="009851A3" w:rsidP="009851A3">
      <w:pPr>
        <w:ind w:left="-284"/>
        <w:jc w:val="both"/>
      </w:pPr>
      <w:r>
        <w:rPr>
          <w:rFonts w:ascii="Tahoma" w:eastAsia="Tahoma" w:hAnsi="Tahoma" w:cs="Tahoma"/>
          <w:color w:val="000000"/>
          <w:sz w:val="21"/>
          <w:szCs w:val="21"/>
        </w:rPr>
        <w:t xml:space="preserve">3.8.7. O fornecedor enquadrado como microempresa, empresa de pequeno porte ou sociedade cooperativa deverá declarar, ainda, em campo próprio do sistema eletrônico, que cumpre os requisitos estabelecidos no </w:t>
      </w:r>
      <w:hyperlink r:id="rId7" w:anchor="art3" w:history="1">
        <w:r>
          <w:t>artigo 3° da Lei Complementar nº 123, de 2006</w:t>
        </w:r>
      </w:hyperlink>
      <w:r>
        <w:rPr>
          <w:rFonts w:ascii="Tahoma" w:eastAsia="Tahoma" w:hAnsi="Tahoma" w:cs="Tahoma"/>
          <w:color w:val="000000"/>
          <w:sz w:val="21"/>
          <w:szCs w:val="21"/>
        </w:rPr>
        <w:t xml:space="preserve">,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42 a 49, observado o disposto nos </w:t>
      </w:r>
      <w:hyperlink r:id="rId8" w:anchor="art4§1" w:history="1">
        <w:r>
          <w:t xml:space="preserve">§§ 1º ao 3º do art. 4º, da Lei n.º 14.133, de </w:t>
        </w:r>
        <w:proofErr w:type="gramStart"/>
        <w:r>
          <w:t>2021.</w:t>
        </w:r>
        <w:proofErr w:type="gramEnd"/>
      </w:hyperlink>
      <w:hyperlink w:anchor="_msocom_1" w:history="1">
        <w:r>
          <w:t>[A1]</w:t>
        </w:r>
      </w:hyperlink>
      <w:r>
        <w:rPr>
          <w:rFonts w:ascii="Tahoma" w:eastAsia="Tahoma" w:hAnsi="Tahoma" w:cs="Tahoma"/>
          <w:sz w:val="21"/>
          <w:szCs w:val="21"/>
        </w:rPr>
        <w:t> </w:t>
      </w:r>
    </w:p>
    <w:p w:rsidR="001219D0" w:rsidRDefault="001219D0" w:rsidP="009851A3">
      <w:pPr>
        <w:pBdr>
          <w:bottom w:val="single" w:sz="1" w:space="0" w:color="000000"/>
        </w:pBdr>
        <w:spacing w:before="120" w:after="120" w:line="240" w:lineRule="auto"/>
        <w:ind w:left="-284"/>
      </w:pPr>
    </w:p>
    <w:p w:rsidR="001219D0" w:rsidRDefault="009851A3" w:rsidP="009851A3">
      <w:pPr>
        <w:ind w:left="-284"/>
        <w:jc w:val="both"/>
      </w:pPr>
      <w:r>
        <w:rPr>
          <w:rFonts w:ascii="Tahoma" w:eastAsia="Tahoma" w:hAnsi="Tahoma" w:cs="Tahoma"/>
          <w:sz w:val="21"/>
          <w:szCs w:val="21"/>
        </w:rPr>
        <w:t> </w:t>
      </w:r>
      <w:hyperlink w:anchor="_msoanchor_1" w:history="1">
        <w:r>
          <w:t>[A1]</w:t>
        </w:r>
      </w:hyperlink>
      <w:r>
        <w:rPr>
          <w:rFonts w:ascii="Tahoma" w:eastAsia="Tahoma" w:hAnsi="Tahoma" w:cs="Tahoma"/>
          <w:b/>
          <w:bCs/>
          <w:i/>
          <w:iCs/>
          <w:color w:val="000000"/>
          <w:sz w:val="21"/>
          <w:szCs w:val="21"/>
        </w:rPr>
        <w:t>Nota Explicativa</w:t>
      </w:r>
      <w:r>
        <w:rPr>
          <w:rFonts w:ascii="Tahoma" w:eastAsia="Tahoma" w:hAnsi="Tahoma" w:cs="Tahoma"/>
          <w:i/>
          <w:iCs/>
          <w:color w:val="000000"/>
          <w:sz w:val="21"/>
          <w:szCs w:val="21"/>
        </w:rPr>
        <w:t>: Caso o fornecedor assinale o campo "não" na declaração relativa ao subitem acima, não fará jus ao tratamento favorecido previsto na Lei Complementar n.º 123, de 2006, mesmo que se trate de microempresa, empresa de pequeno porte ou sociedade cooperativa.</w:t>
      </w:r>
    </w:p>
    <w:p w:rsidR="001219D0" w:rsidRDefault="009851A3" w:rsidP="009851A3">
      <w:pPr>
        <w:ind w:left="-284"/>
        <w:jc w:val="both"/>
      </w:pPr>
      <w:r>
        <w:rPr>
          <w:rFonts w:ascii="Tahoma" w:eastAsia="Tahoma" w:hAnsi="Tahoma" w:cs="Tahoma"/>
          <w:color w:val="000000"/>
          <w:sz w:val="21"/>
          <w:szCs w:val="21"/>
        </w:rPr>
        <w:t>3.9. O fornecedor organizado em cooperativa deverá declarar, ainda, em campo próprio do sistema eletrônico, que cumpre os requisitos estabelecidos no artigo 16 da Lei nº 14.133, de 2021.</w:t>
      </w:r>
    </w:p>
    <w:p w:rsidR="001219D0" w:rsidRDefault="009851A3" w:rsidP="009851A3">
      <w:pPr>
        <w:ind w:left="-284"/>
        <w:jc w:val="both"/>
      </w:pPr>
      <w:r>
        <w:rPr>
          <w:rFonts w:ascii="Tahoma" w:eastAsia="Tahoma" w:hAnsi="Tahoma" w:cs="Tahoma"/>
          <w:color w:val="000000"/>
          <w:sz w:val="21"/>
          <w:szCs w:val="21"/>
        </w:rPr>
        <w:t xml:space="preserve">3.10. Fica facultado ao fornecedor, desde que </w:t>
      </w:r>
      <w:proofErr w:type="spellStart"/>
      <w:r>
        <w:rPr>
          <w:rFonts w:ascii="Tahoma" w:eastAsia="Tahoma" w:hAnsi="Tahoma" w:cs="Tahoma"/>
          <w:color w:val="000000"/>
          <w:sz w:val="21"/>
          <w:szCs w:val="21"/>
        </w:rPr>
        <w:t>possivel</w:t>
      </w:r>
      <w:proofErr w:type="spellEnd"/>
      <w:r>
        <w:rPr>
          <w:rFonts w:ascii="Tahoma" w:eastAsia="Tahoma" w:hAnsi="Tahoma" w:cs="Tahoma"/>
          <w:color w:val="000000"/>
          <w:sz w:val="21"/>
          <w:szCs w:val="21"/>
        </w:rPr>
        <w:t xml:space="preserve"> tecnicamente na plataforma ao cadastrar sua proposta inicial, a parametrização de valor final mínimo, com o registro do seu lance final aceitável</w:t>
      </w:r>
      <w:r>
        <w:rPr>
          <w:rFonts w:ascii="Tahoma" w:eastAsia="Tahoma" w:hAnsi="Tahoma" w:cs="Tahoma"/>
          <w:color w:val="000000"/>
          <w:sz w:val="21"/>
          <w:szCs w:val="21"/>
          <w:u w:val="single"/>
        </w:rPr>
        <w:t>, caso a plataforma permita esta função.</w:t>
      </w:r>
    </w:p>
    <w:p w:rsidR="001219D0" w:rsidRDefault="009851A3" w:rsidP="009851A3">
      <w:pPr>
        <w:ind w:left="-284"/>
        <w:jc w:val="both"/>
      </w:pPr>
      <w:r>
        <w:rPr>
          <w:rFonts w:ascii="Tahoma" w:eastAsia="Tahoma" w:hAnsi="Tahoma" w:cs="Tahoma"/>
          <w:color w:val="000000"/>
          <w:sz w:val="21"/>
          <w:szCs w:val="21"/>
        </w:rPr>
        <w:t>3.10.1. Feita essa opção os lances serão enviados automaticamente pelo sistema, respeitados os limites cadastrados pelo fornecedor e o intervalo mínimo entre lances previsto neste aviso.</w:t>
      </w:r>
    </w:p>
    <w:p w:rsidR="001219D0" w:rsidRDefault="009851A3" w:rsidP="009851A3">
      <w:pPr>
        <w:ind w:left="-284"/>
        <w:jc w:val="both"/>
      </w:pPr>
      <w:r>
        <w:rPr>
          <w:rFonts w:ascii="Tahoma" w:eastAsia="Tahoma" w:hAnsi="Tahoma" w:cs="Tahoma"/>
          <w:color w:val="000000"/>
          <w:sz w:val="21"/>
          <w:szCs w:val="21"/>
        </w:rPr>
        <w:t>3.10.1.1. Sem prejuízo do disposto acima, os lances poderão ser enviados manualmente, na forma da seção respectiva deste Aviso de Contratação Direta;</w:t>
      </w:r>
    </w:p>
    <w:p w:rsidR="001219D0" w:rsidRDefault="009851A3" w:rsidP="009851A3">
      <w:pPr>
        <w:ind w:left="-284"/>
        <w:jc w:val="both"/>
      </w:pPr>
      <w:r>
        <w:rPr>
          <w:rFonts w:ascii="Tahoma" w:eastAsia="Tahoma" w:hAnsi="Tahoma" w:cs="Tahoma"/>
          <w:color w:val="000000"/>
          <w:sz w:val="21"/>
          <w:szCs w:val="21"/>
        </w:rPr>
        <w:lastRenderedPageBreak/>
        <w:t>3.10.2. O valor final mínimo poderá ser alterado pelo fornecedor durante a fase de disputa, desde que não assuma valor superior a lance já registrado por ele no sistema.</w:t>
      </w:r>
    </w:p>
    <w:p w:rsidR="001219D0" w:rsidRDefault="009851A3" w:rsidP="009851A3">
      <w:pPr>
        <w:ind w:left="-284"/>
        <w:jc w:val="both"/>
      </w:pPr>
      <w:r>
        <w:rPr>
          <w:rFonts w:ascii="Tahoma" w:eastAsia="Tahoma" w:hAnsi="Tahoma" w:cs="Tahoma"/>
          <w:color w:val="000000"/>
          <w:sz w:val="21"/>
          <w:szCs w:val="21"/>
        </w:rPr>
        <w:t>3.10.3. O valor mínimo parametrizado possui caráter sigiloso aos demais participantes do certame e para o órgão ou entidade contratante. Apenas os lances efetivamente enviados poderão ser conhecidos dos fornecedores na forma da seção seguinte deste Aviso.</w:t>
      </w:r>
    </w:p>
    <w:p w:rsidR="001219D0" w:rsidRDefault="009851A3" w:rsidP="009851A3">
      <w:pPr>
        <w:ind w:left="-284"/>
        <w:jc w:val="both"/>
      </w:pPr>
      <w:r>
        <w:rPr>
          <w:rFonts w:ascii="Tahoma" w:eastAsia="Tahoma" w:hAnsi="Tahoma" w:cs="Tahoma"/>
          <w:b/>
          <w:bCs/>
          <w:color w:val="000000"/>
          <w:sz w:val="21"/>
          <w:szCs w:val="21"/>
        </w:rPr>
        <w:t>4. FASE DE LANCES</w:t>
      </w:r>
    </w:p>
    <w:p w:rsidR="001219D0" w:rsidRDefault="009851A3" w:rsidP="009851A3">
      <w:pPr>
        <w:ind w:left="-284"/>
        <w:jc w:val="both"/>
      </w:pPr>
      <w:r>
        <w:rPr>
          <w:rFonts w:ascii="Tahoma" w:eastAsia="Tahoma" w:hAnsi="Tahoma" w:cs="Tahoma"/>
          <w:color w:val="000000"/>
          <w:sz w:val="21"/>
          <w:szCs w:val="21"/>
        </w:rPr>
        <w:t>4.1. 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aviso.</w:t>
      </w:r>
    </w:p>
    <w:p w:rsidR="001219D0" w:rsidRDefault="009851A3" w:rsidP="009851A3">
      <w:pPr>
        <w:ind w:left="-284"/>
        <w:jc w:val="both"/>
      </w:pPr>
      <w:r>
        <w:rPr>
          <w:rFonts w:ascii="Tahoma" w:eastAsia="Tahoma" w:hAnsi="Tahoma" w:cs="Tahoma"/>
          <w:color w:val="000000"/>
          <w:sz w:val="21"/>
          <w:szCs w:val="21"/>
        </w:rPr>
        <w:t>4.2. Iniciada a etapa competitiva, os fornecedores deverão encaminhar lances exclusivamente por meio de sistema eletrônico, sendo imediatamente informados do seu recebimento e do valor consignado no registro.</w:t>
      </w:r>
    </w:p>
    <w:p w:rsidR="001219D0" w:rsidRDefault="009851A3" w:rsidP="009851A3">
      <w:pPr>
        <w:ind w:left="-284"/>
        <w:jc w:val="both"/>
      </w:pPr>
      <w:r>
        <w:rPr>
          <w:rFonts w:ascii="Tahoma" w:eastAsia="Tahoma" w:hAnsi="Tahoma" w:cs="Tahoma"/>
          <w:color w:val="000000"/>
          <w:sz w:val="21"/>
          <w:szCs w:val="21"/>
        </w:rPr>
        <w:t>4.2.1. O lance deverá ser ofertado conforme critério de julgamento adotado no preâmbulo deste aviso.</w:t>
      </w:r>
    </w:p>
    <w:p w:rsidR="001219D0" w:rsidRDefault="009851A3" w:rsidP="009851A3">
      <w:pPr>
        <w:ind w:left="-284"/>
        <w:jc w:val="both"/>
      </w:pPr>
      <w:r>
        <w:rPr>
          <w:rFonts w:ascii="Tahoma" w:eastAsia="Tahoma" w:hAnsi="Tahoma" w:cs="Tahoma"/>
          <w:color w:val="000000"/>
          <w:sz w:val="21"/>
          <w:szCs w:val="21"/>
        </w:rPr>
        <w:t>4.3. O fornecedor somente poderá oferecer valor inferior em relação ao último lance por ele ofertado e registrado pelo sistema.</w:t>
      </w:r>
    </w:p>
    <w:p w:rsidR="001219D0" w:rsidRDefault="009851A3" w:rsidP="009851A3">
      <w:pPr>
        <w:ind w:left="-284"/>
        <w:jc w:val="both"/>
      </w:pPr>
      <w:r>
        <w:rPr>
          <w:rFonts w:ascii="Tahoma" w:eastAsia="Tahoma" w:hAnsi="Tahoma" w:cs="Tahoma"/>
          <w:color w:val="000000"/>
          <w:sz w:val="21"/>
          <w:szCs w:val="21"/>
        </w:rPr>
        <w:t>4.3.1. 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rsidR="001219D0" w:rsidRDefault="009851A3" w:rsidP="009851A3">
      <w:pPr>
        <w:ind w:left="-284"/>
        <w:jc w:val="both"/>
      </w:pPr>
      <w:r>
        <w:rPr>
          <w:rFonts w:ascii="Tahoma" w:eastAsia="Tahoma" w:hAnsi="Tahoma" w:cs="Tahoma"/>
          <w:color w:val="000000"/>
          <w:sz w:val="21"/>
          <w:szCs w:val="21"/>
        </w:rPr>
        <w:t xml:space="preserve">4.3.2. O intervalo mínimo de diferença de valores ou percentuais entre os lances, que incidirá tanto em relação aos lances intermediários quanto em relação ao que cobrir a melhor oferta é de </w:t>
      </w:r>
      <w:r w:rsidRPr="009851A3">
        <w:rPr>
          <w:rFonts w:ascii="Tahoma" w:eastAsia="Tahoma" w:hAnsi="Tahoma" w:cs="Tahoma"/>
          <w:b/>
          <w:color w:val="FF0000"/>
          <w:sz w:val="21"/>
          <w:szCs w:val="21"/>
        </w:rPr>
        <w:t>R$1,00 (UM REAL)</w:t>
      </w:r>
      <w:r>
        <w:rPr>
          <w:rFonts w:ascii="Tahoma" w:eastAsia="Tahoma" w:hAnsi="Tahoma" w:cs="Tahoma"/>
          <w:color w:val="000000"/>
          <w:sz w:val="21"/>
          <w:szCs w:val="21"/>
        </w:rPr>
        <w:t>.</w:t>
      </w:r>
    </w:p>
    <w:p w:rsidR="001219D0" w:rsidRDefault="009851A3" w:rsidP="009851A3">
      <w:pPr>
        <w:ind w:left="-284"/>
        <w:jc w:val="both"/>
      </w:pPr>
      <w:r>
        <w:rPr>
          <w:rFonts w:ascii="Tahoma" w:eastAsia="Tahoma" w:hAnsi="Tahoma" w:cs="Tahoma"/>
          <w:color w:val="000000"/>
          <w:sz w:val="21"/>
          <w:szCs w:val="21"/>
        </w:rPr>
        <w:t>4.4. Havendo lances iguais ao menor já ofertado, prevalecerá aquele que for recebido e registrado primeiro no sistema.</w:t>
      </w:r>
    </w:p>
    <w:p w:rsidR="001219D0" w:rsidRDefault="009851A3" w:rsidP="009851A3">
      <w:pPr>
        <w:ind w:left="-284"/>
        <w:jc w:val="both"/>
      </w:pPr>
      <w:r>
        <w:rPr>
          <w:rFonts w:ascii="Tahoma" w:eastAsia="Tahoma" w:hAnsi="Tahoma" w:cs="Tahoma"/>
          <w:color w:val="000000"/>
          <w:sz w:val="21"/>
          <w:szCs w:val="21"/>
        </w:rPr>
        <w:t>4.5. Caso o fornecedor não apresente lances, concorrerá com o valor de sua proposta.</w:t>
      </w:r>
    </w:p>
    <w:p w:rsidR="001219D0" w:rsidRDefault="009851A3" w:rsidP="009851A3">
      <w:pPr>
        <w:ind w:left="-284"/>
        <w:jc w:val="both"/>
      </w:pPr>
      <w:r>
        <w:rPr>
          <w:rFonts w:ascii="Tahoma" w:eastAsia="Tahoma" w:hAnsi="Tahoma" w:cs="Tahoma"/>
          <w:color w:val="000000"/>
          <w:sz w:val="21"/>
          <w:szCs w:val="21"/>
        </w:rPr>
        <w:t>4.6. Durante o procedimento, os fornecedores serão informados, em tempo real, do valor do menor lance registrado, vedada a identificação do fornecedor.</w:t>
      </w:r>
    </w:p>
    <w:p w:rsidR="001219D0" w:rsidRDefault="009851A3" w:rsidP="009851A3">
      <w:pPr>
        <w:ind w:left="-284"/>
        <w:jc w:val="both"/>
      </w:pPr>
      <w:r>
        <w:rPr>
          <w:rFonts w:ascii="Tahoma" w:eastAsia="Tahoma" w:hAnsi="Tahoma" w:cs="Tahoma"/>
          <w:color w:val="000000"/>
          <w:sz w:val="21"/>
          <w:szCs w:val="21"/>
        </w:rPr>
        <w:t>4.7. Imediatamente após o término do prazo estabelecido para a fase de lances, haverá o seu encerramento, com o ordenamento e divulgação dos lances, pelo sistema, em ordem crescente de classificação.</w:t>
      </w:r>
    </w:p>
    <w:p w:rsidR="001219D0" w:rsidRDefault="009851A3" w:rsidP="009851A3">
      <w:pPr>
        <w:ind w:left="-284"/>
        <w:jc w:val="both"/>
      </w:pPr>
      <w:r>
        <w:rPr>
          <w:rFonts w:ascii="Tahoma" w:eastAsia="Tahoma" w:hAnsi="Tahoma" w:cs="Tahoma"/>
          <w:color w:val="000000"/>
          <w:sz w:val="21"/>
          <w:szCs w:val="21"/>
        </w:rPr>
        <w:lastRenderedPageBreak/>
        <w:t>4.7.1. O encerramento da fase de lances ocorrerá de forma automática pontualmente no horário indicado, sem qualquer possibilidade de prorrogação e não havendo tempo aleatório ou mecanismo similar.</w:t>
      </w:r>
    </w:p>
    <w:p w:rsidR="001219D0" w:rsidRDefault="009851A3" w:rsidP="009851A3">
      <w:pPr>
        <w:ind w:left="-284"/>
        <w:jc w:val="both"/>
      </w:pPr>
      <w:r>
        <w:rPr>
          <w:rFonts w:ascii="Tahoma" w:eastAsia="Tahoma" w:hAnsi="Tahoma" w:cs="Tahoma"/>
          <w:b/>
          <w:bCs/>
          <w:color w:val="000000"/>
          <w:sz w:val="21"/>
          <w:szCs w:val="21"/>
        </w:rPr>
        <w:t>5. JULGAMENTO DAS PROPOSTAS DE PREÇO</w:t>
      </w:r>
    </w:p>
    <w:p w:rsidR="001219D0" w:rsidRDefault="009851A3" w:rsidP="009851A3">
      <w:pPr>
        <w:ind w:left="-284"/>
        <w:jc w:val="both"/>
      </w:pPr>
      <w:r>
        <w:rPr>
          <w:rFonts w:ascii="Tahoma" w:eastAsia="Tahoma" w:hAnsi="Tahoma" w:cs="Tahoma"/>
          <w:color w:val="000000"/>
          <w:sz w:val="21"/>
          <w:szCs w:val="21"/>
        </w:rPr>
        <w:t>5.1. Encerrada a fase de lances, será verificada a conformidade da proposta classificada em primeiro lugar quanto à adequação do objeto e à compatibilidade do preço em relação ao estipulado para a contratação.</w:t>
      </w:r>
    </w:p>
    <w:p w:rsidR="001219D0" w:rsidRDefault="009851A3" w:rsidP="009851A3">
      <w:pPr>
        <w:ind w:left="-284"/>
        <w:jc w:val="both"/>
      </w:pPr>
      <w:r>
        <w:rPr>
          <w:rFonts w:ascii="Tahoma" w:eastAsia="Tahoma" w:hAnsi="Tahoma" w:cs="Tahoma"/>
          <w:color w:val="000000"/>
          <w:sz w:val="21"/>
          <w:szCs w:val="21"/>
        </w:rPr>
        <w:t>5.2. No caso de o preço da proposta vencedora estar acima do estimado pela Administração, poderá haver a negociação de condições mais vantajosas.</w:t>
      </w:r>
    </w:p>
    <w:p w:rsidR="001219D0" w:rsidRDefault="009851A3" w:rsidP="009851A3">
      <w:pPr>
        <w:ind w:left="-284"/>
        <w:jc w:val="both"/>
      </w:pPr>
      <w:r>
        <w:rPr>
          <w:rFonts w:ascii="Tahoma" w:eastAsia="Tahoma" w:hAnsi="Tahoma" w:cs="Tahoma"/>
          <w:color w:val="000000"/>
          <w:sz w:val="21"/>
          <w:szCs w:val="21"/>
        </w:rPr>
        <w:t>5.2.1. Neste caso, será encaminhada contraproposta ao fornecedor que tenha apresentado o melhor preço, para que seja obtida melhor proposta com preço compatível ao estimado pela Administração.</w:t>
      </w:r>
    </w:p>
    <w:p w:rsidR="001219D0" w:rsidRDefault="009851A3" w:rsidP="009851A3">
      <w:pPr>
        <w:ind w:left="-284"/>
        <w:jc w:val="both"/>
      </w:pPr>
      <w:r>
        <w:rPr>
          <w:rFonts w:ascii="Tahoma" w:eastAsia="Tahoma" w:hAnsi="Tahoma" w:cs="Tahoma"/>
          <w:color w:val="000000"/>
          <w:sz w:val="21"/>
          <w:szCs w:val="21"/>
        </w:rPr>
        <w:t>5.2.2.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rsidR="001219D0" w:rsidRDefault="009851A3" w:rsidP="009851A3">
      <w:pPr>
        <w:ind w:left="-284"/>
        <w:jc w:val="both"/>
      </w:pPr>
      <w:r>
        <w:rPr>
          <w:rFonts w:ascii="Tahoma" w:eastAsia="Tahoma" w:hAnsi="Tahoma" w:cs="Tahoma"/>
          <w:color w:val="000000"/>
          <w:sz w:val="21"/>
          <w:szCs w:val="21"/>
        </w:rPr>
        <w:t>5.2.3. Em qualquer caso, concluída a negociação, o resultado será registrado na ata do procedimento da dispensa eletrônica.</w:t>
      </w:r>
    </w:p>
    <w:p w:rsidR="001219D0" w:rsidRDefault="009851A3" w:rsidP="009851A3">
      <w:pPr>
        <w:ind w:left="-284"/>
        <w:jc w:val="both"/>
      </w:pPr>
      <w:r>
        <w:rPr>
          <w:rFonts w:ascii="Tahoma" w:eastAsia="Tahoma" w:hAnsi="Tahoma" w:cs="Tahoma"/>
          <w:color w:val="000000"/>
          <w:sz w:val="21"/>
          <w:szCs w:val="21"/>
        </w:rPr>
        <w:t>5.3. Estando o preço compatível, será solicitado o envio da proposta e, se necessário, de documentos complementares, adequada ao último lance.</w:t>
      </w:r>
    </w:p>
    <w:p w:rsidR="001219D0" w:rsidRDefault="009851A3" w:rsidP="009851A3">
      <w:pPr>
        <w:ind w:left="-284"/>
        <w:jc w:val="both"/>
      </w:pPr>
      <w:r>
        <w:rPr>
          <w:rFonts w:ascii="Tahoma" w:eastAsia="Tahoma" w:hAnsi="Tahoma" w:cs="Tahoma"/>
          <w:color w:val="000000"/>
          <w:sz w:val="21"/>
          <w:szCs w:val="21"/>
        </w:rPr>
        <w:t>5.4. O prazo de validade da proposta não será inferior a 60 dias, a contar da data de sua apresentação.</w:t>
      </w:r>
    </w:p>
    <w:p w:rsidR="001219D0" w:rsidRDefault="009851A3" w:rsidP="009851A3">
      <w:pPr>
        <w:ind w:left="-284"/>
        <w:jc w:val="both"/>
      </w:pPr>
      <w:r>
        <w:rPr>
          <w:rFonts w:ascii="Tahoma" w:eastAsia="Tahoma" w:hAnsi="Tahoma" w:cs="Tahoma"/>
          <w:b/>
          <w:bCs/>
          <w:color w:val="000000"/>
          <w:sz w:val="21"/>
          <w:szCs w:val="21"/>
        </w:rPr>
        <w:t>5.5. Será desclassificada a proposta vencedora que:</w:t>
      </w:r>
    </w:p>
    <w:p w:rsidR="001219D0" w:rsidRDefault="009851A3" w:rsidP="009851A3">
      <w:pPr>
        <w:ind w:left="-284"/>
        <w:jc w:val="both"/>
      </w:pPr>
      <w:r>
        <w:rPr>
          <w:rFonts w:ascii="Tahoma" w:eastAsia="Tahoma" w:hAnsi="Tahoma" w:cs="Tahoma"/>
          <w:color w:val="000000"/>
          <w:sz w:val="21"/>
          <w:szCs w:val="21"/>
        </w:rPr>
        <w:t>5.5.1. Contiver vícios insanáveis;</w:t>
      </w:r>
    </w:p>
    <w:p w:rsidR="001219D0" w:rsidRDefault="009851A3" w:rsidP="009851A3">
      <w:pPr>
        <w:ind w:left="-284"/>
        <w:jc w:val="both"/>
      </w:pPr>
      <w:r>
        <w:rPr>
          <w:rFonts w:ascii="Tahoma" w:eastAsia="Tahoma" w:hAnsi="Tahoma" w:cs="Tahoma"/>
          <w:color w:val="000000"/>
          <w:sz w:val="21"/>
          <w:szCs w:val="21"/>
        </w:rPr>
        <w:t>5.5.2. Não obedecer às especificações técnicas pormenorizadas neste aviso ou em seus anexos;</w:t>
      </w:r>
    </w:p>
    <w:p w:rsidR="001219D0" w:rsidRDefault="009851A3" w:rsidP="009851A3">
      <w:pPr>
        <w:ind w:left="-284"/>
        <w:jc w:val="both"/>
      </w:pPr>
      <w:r>
        <w:rPr>
          <w:rFonts w:ascii="Tahoma" w:eastAsia="Tahoma" w:hAnsi="Tahoma" w:cs="Tahoma"/>
          <w:color w:val="000000"/>
          <w:sz w:val="21"/>
          <w:szCs w:val="21"/>
        </w:rPr>
        <w:t>5.5.3. Apresentar preços inexequíveis ou permanecerem acima do preço máximo definido para a contratação;</w:t>
      </w:r>
    </w:p>
    <w:p w:rsidR="001219D0" w:rsidRDefault="009851A3" w:rsidP="009851A3">
      <w:pPr>
        <w:ind w:left="-284"/>
        <w:jc w:val="both"/>
      </w:pPr>
      <w:r>
        <w:rPr>
          <w:rFonts w:ascii="Tahoma" w:eastAsia="Tahoma" w:hAnsi="Tahoma" w:cs="Tahoma"/>
          <w:color w:val="000000"/>
          <w:sz w:val="21"/>
          <w:szCs w:val="21"/>
        </w:rPr>
        <w:t xml:space="preserve">5.5.3.1 - na hipótese de a estimativa de preços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realizada concomitantemente à seleção da proposta economicamente mais vantajosa, conforme regulamento adotado, a verificação quanto à compatibilidade de preços será formal e deverá considerar, no mínimo, o número de concorrentes no procedimento e os valores por eles ofertados.</w:t>
      </w:r>
    </w:p>
    <w:p w:rsidR="001219D0" w:rsidRDefault="009851A3" w:rsidP="009851A3">
      <w:pPr>
        <w:ind w:left="-284"/>
        <w:jc w:val="both"/>
      </w:pPr>
      <w:r>
        <w:rPr>
          <w:rFonts w:ascii="Tahoma" w:eastAsia="Tahoma" w:hAnsi="Tahoma" w:cs="Tahoma"/>
          <w:color w:val="000000"/>
          <w:sz w:val="21"/>
          <w:szCs w:val="21"/>
        </w:rPr>
        <w:t>5.5.4. Não tiverem sua exequibilidade demonstrada, quando exigido pela Administração;</w:t>
      </w:r>
    </w:p>
    <w:p w:rsidR="001219D0" w:rsidRDefault="009851A3" w:rsidP="009851A3">
      <w:pPr>
        <w:ind w:left="-284"/>
        <w:jc w:val="both"/>
      </w:pPr>
      <w:r>
        <w:rPr>
          <w:rFonts w:ascii="Tahoma" w:eastAsia="Tahoma" w:hAnsi="Tahoma" w:cs="Tahoma"/>
          <w:color w:val="000000"/>
          <w:sz w:val="21"/>
          <w:szCs w:val="21"/>
        </w:rPr>
        <w:t>5.5.5. Apresentar desconformidade com quaisquer outras exigências deste aviso ou seus anexos, desde que insanável;</w:t>
      </w:r>
    </w:p>
    <w:p w:rsidR="001219D0" w:rsidRDefault="009851A3" w:rsidP="009851A3">
      <w:pPr>
        <w:ind w:left="-284"/>
        <w:jc w:val="both"/>
      </w:pPr>
      <w:r>
        <w:rPr>
          <w:rFonts w:ascii="Tahoma" w:eastAsia="Tahoma" w:hAnsi="Tahoma" w:cs="Tahoma"/>
          <w:color w:val="000000"/>
          <w:sz w:val="21"/>
          <w:szCs w:val="21"/>
        </w:rPr>
        <w:lastRenderedPageBreak/>
        <w:t>5.6. Quando o fornecedor não conseguir comprovar que possui ou possuirá recursos suficientes para executar a contento o objeto, será considerada inexequível a proposta de preços ou menor lance que:</w:t>
      </w:r>
    </w:p>
    <w:p w:rsidR="001219D0" w:rsidRDefault="009851A3" w:rsidP="009851A3">
      <w:pPr>
        <w:ind w:left="-284"/>
        <w:jc w:val="both"/>
      </w:pPr>
      <w:r>
        <w:rPr>
          <w:rFonts w:ascii="Tahoma" w:eastAsia="Tahoma" w:hAnsi="Tahoma" w:cs="Tahoma"/>
          <w:color w:val="000000"/>
          <w:sz w:val="21"/>
          <w:szCs w:val="21"/>
        </w:rPr>
        <w:t xml:space="preserve">5.6.1. For insuficiente para a cobertura dos custos da contratação, apresente preços </w:t>
      </w:r>
      <w:proofErr w:type="gramStart"/>
      <w:r>
        <w:rPr>
          <w:rFonts w:ascii="Tahoma" w:eastAsia="Tahoma" w:hAnsi="Tahoma" w:cs="Tahoma"/>
          <w:color w:val="000000"/>
          <w:sz w:val="21"/>
          <w:szCs w:val="21"/>
        </w:rPr>
        <w:t>global ou unitários simbólicos, irrisórios</w:t>
      </w:r>
      <w:proofErr w:type="gramEnd"/>
      <w:r>
        <w:rPr>
          <w:rFonts w:ascii="Tahoma" w:eastAsia="Tahoma" w:hAnsi="Tahoma" w:cs="Tahoma"/>
          <w:color w:val="000000"/>
          <w:sz w:val="21"/>
          <w:szCs w:val="21"/>
        </w:rPr>
        <w:t xml:space="preserve">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rsidR="001219D0" w:rsidRDefault="009851A3" w:rsidP="009851A3">
      <w:pPr>
        <w:ind w:left="-284"/>
        <w:jc w:val="both"/>
      </w:pPr>
      <w:r>
        <w:rPr>
          <w:rFonts w:ascii="Tahoma" w:eastAsia="Tahoma" w:hAnsi="Tahoma" w:cs="Tahoma"/>
          <w:color w:val="000000"/>
          <w:sz w:val="21"/>
          <w:szCs w:val="21"/>
        </w:rPr>
        <w:t>5.6.2. Apresentar um ou mais valores da planilha de custo que sejam inferiores àqueles fixados em instrumentos de caráter normativo obrigatório, tais como leis, medidas provisórias e convenções coletivas de trabalho vigentes.</w:t>
      </w:r>
    </w:p>
    <w:p w:rsidR="001219D0" w:rsidRDefault="009851A3" w:rsidP="009851A3">
      <w:pPr>
        <w:ind w:left="-284"/>
        <w:jc w:val="both"/>
      </w:pPr>
      <w:r>
        <w:rPr>
          <w:rFonts w:ascii="Tahoma" w:eastAsia="Tahoma" w:hAnsi="Tahoma" w:cs="Tahoma"/>
          <w:color w:val="000000"/>
          <w:sz w:val="21"/>
          <w:szCs w:val="21"/>
        </w:rPr>
        <w:t>5.7. Se houver indícios de inexequibilidade da proposta de preço, ou em caso da necessidade de esclarecimentos complementares, poderão ser efetuadas diligências, para que a empresa comprove a exequibilidade da proposta;</w:t>
      </w:r>
    </w:p>
    <w:p w:rsidR="001219D0" w:rsidRDefault="009851A3" w:rsidP="009851A3">
      <w:pPr>
        <w:ind w:left="-284"/>
        <w:jc w:val="both"/>
      </w:pPr>
      <w:r>
        <w:rPr>
          <w:rFonts w:ascii="Tahoma" w:eastAsia="Tahoma" w:hAnsi="Tahoma" w:cs="Tahoma"/>
          <w:color w:val="000000"/>
          <w:sz w:val="21"/>
          <w:szCs w:val="21"/>
        </w:rPr>
        <w:t>5.8. Erros no preenchimento da planilha não constituem motivo para a desclassificação da proposta. A planilha poderá ser ajustada pelo fornecedor, no prazo indicado pelo sistema, desde que não haja majoração do preço.</w:t>
      </w:r>
    </w:p>
    <w:p w:rsidR="001219D0" w:rsidRDefault="009851A3" w:rsidP="009851A3">
      <w:pPr>
        <w:ind w:left="-284"/>
        <w:jc w:val="both"/>
      </w:pPr>
      <w:r>
        <w:rPr>
          <w:rFonts w:ascii="Tahoma" w:eastAsia="Tahoma" w:hAnsi="Tahoma" w:cs="Tahoma"/>
          <w:color w:val="000000"/>
          <w:sz w:val="21"/>
          <w:szCs w:val="21"/>
        </w:rPr>
        <w:t>5.8.1. O ajuste de que trata este dispositivo se limita a sanar erros ou falhas que não alterem a substância das propostas;</w:t>
      </w:r>
    </w:p>
    <w:p w:rsidR="001219D0" w:rsidRDefault="009851A3" w:rsidP="009851A3">
      <w:pPr>
        <w:ind w:left="-284"/>
        <w:jc w:val="both"/>
      </w:pPr>
      <w:r>
        <w:rPr>
          <w:rFonts w:ascii="Tahoma" w:eastAsia="Tahoma" w:hAnsi="Tahoma" w:cs="Tahoma"/>
          <w:color w:val="000000"/>
          <w:sz w:val="21"/>
          <w:szCs w:val="21"/>
        </w:rPr>
        <w:t>5.8.2. Considera-se erro no preenchimento da planilha passível de correção a indicação de recolhimento de impostos e contribuições na forma do Simples Nacional, quando não cabível esse regime.</w:t>
      </w:r>
    </w:p>
    <w:p w:rsidR="001219D0" w:rsidRDefault="009851A3" w:rsidP="009851A3">
      <w:pPr>
        <w:ind w:left="-284"/>
        <w:jc w:val="both"/>
      </w:pPr>
      <w:r>
        <w:rPr>
          <w:rFonts w:ascii="Tahoma" w:eastAsia="Tahoma" w:hAnsi="Tahoma" w:cs="Tahoma"/>
          <w:color w:val="000000"/>
          <w:sz w:val="21"/>
          <w:szCs w:val="21"/>
        </w:rPr>
        <w:t>5.9. Para fins de análise da proposta quanto ao cumprimento das especificações do objeto, poderá ser colhida a manifestação escrita do setor requisitante do serviço ou da área especializada no objeto.</w:t>
      </w:r>
    </w:p>
    <w:p w:rsidR="001219D0" w:rsidRDefault="009851A3" w:rsidP="009851A3">
      <w:pPr>
        <w:ind w:left="-284"/>
        <w:jc w:val="both"/>
      </w:pPr>
      <w:r>
        <w:rPr>
          <w:rFonts w:ascii="Tahoma" w:eastAsia="Tahoma" w:hAnsi="Tahoma" w:cs="Tahoma"/>
          <w:color w:val="000000"/>
          <w:sz w:val="21"/>
          <w:szCs w:val="21"/>
        </w:rPr>
        <w:t>5.10. Se a proposta ou lance vencedor for desclassificado, será examinada a proposta ou lance subsequente, e, assim sucessivamente, na ordem de classificação.</w:t>
      </w:r>
    </w:p>
    <w:p w:rsidR="001219D0" w:rsidRDefault="009851A3" w:rsidP="009851A3">
      <w:pPr>
        <w:ind w:left="-284"/>
        <w:jc w:val="both"/>
      </w:pPr>
      <w:r>
        <w:rPr>
          <w:rFonts w:ascii="Tahoma" w:eastAsia="Tahoma" w:hAnsi="Tahoma" w:cs="Tahoma"/>
          <w:color w:val="000000"/>
          <w:sz w:val="21"/>
          <w:szCs w:val="21"/>
        </w:rPr>
        <w:t>5.11. Havendo necessidade, a sessão será suspensa, informando-se no “chat” a nova data e horário para a sua continuidade.</w:t>
      </w:r>
    </w:p>
    <w:p w:rsidR="001219D0" w:rsidRDefault="009851A3" w:rsidP="009851A3">
      <w:pPr>
        <w:ind w:left="-284"/>
        <w:jc w:val="both"/>
      </w:pPr>
      <w:r>
        <w:rPr>
          <w:rFonts w:ascii="Tahoma" w:eastAsia="Tahoma" w:hAnsi="Tahoma" w:cs="Tahoma"/>
          <w:color w:val="000000"/>
          <w:sz w:val="21"/>
          <w:szCs w:val="21"/>
        </w:rPr>
        <w:t>5.12. Encerrada a análise quanto à aceitação da proposta, se iniciará a fase de habilitação, observado o disposto neste Aviso de Contratação Direta.</w:t>
      </w:r>
    </w:p>
    <w:p w:rsidR="001219D0" w:rsidRDefault="009851A3" w:rsidP="009851A3">
      <w:pPr>
        <w:ind w:left="-284"/>
        <w:jc w:val="both"/>
      </w:pPr>
      <w:r>
        <w:rPr>
          <w:rFonts w:ascii="Tahoma" w:eastAsia="Tahoma" w:hAnsi="Tahoma" w:cs="Tahoma"/>
          <w:b/>
          <w:bCs/>
          <w:color w:val="000000"/>
          <w:sz w:val="21"/>
          <w:szCs w:val="21"/>
        </w:rPr>
        <w:t>6. HABILITAÇÃO</w:t>
      </w:r>
    </w:p>
    <w:p w:rsidR="001219D0" w:rsidRDefault="009851A3" w:rsidP="009851A3">
      <w:pPr>
        <w:ind w:left="-284"/>
        <w:jc w:val="both"/>
      </w:pPr>
      <w:r>
        <w:rPr>
          <w:rFonts w:ascii="Tahoma" w:eastAsia="Tahoma" w:hAnsi="Tahoma" w:cs="Tahoma"/>
          <w:color w:val="000000"/>
          <w:sz w:val="21"/>
          <w:szCs w:val="21"/>
        </w:rPr>
        <w:lastRenderedPageBreak/>
        <w:t xml:space="preserve">6.1. Os documentos a serem exigidos para fins de habilitação constam do </w:t>
      </w:r>
      <w:r>
        <w:rPr>
          <w:rFonts w:ascii="Tahoma" w:eastAsia="Tahoma" w:hAnsi="Tahoma" w:cs="Tahoma"/>
          <w:b/>
          <w:bCs/>
          <w:color w:val="000000"/>
          <w:sz w:val="21"/>
          <w:szCs w:val="21"/>
        </w:rPr>
        <w:t>ANEXO I – TERMO DE REFERÊNCIA</w:t>
      </w:r>
      <w:r>
        <w:rPr>
          <w:rFonts w:ascii="Tahoma" w:eastAsia="Tahoma" w:hAnsi="Tahoma" w:cs="Tahoma"/>
          <w:color w:val="000000"/>
          <w:sz w:val="21"/>
          <w:szCs w:val="21"/>
        </w:rPr>
        <w:t xml:space="preserve"> deste aviso e serão solicitados do fornecedor mais bem classificado da fase de lances.</w:t>
      </w:r>
    </w:p>
    <w:p w:rsidR="001219D0" w:rsidRDefault="009851A3" w:rsidP="009851A3">
      <w:pPr>
        <w:ind w:left="-284"/>
        <w:jc w:val="both"/>
      </w:pPr>
      <w:r>
        <w:rPr>
          <w:rFonts w:ascii="Tahoma" w:eastAsia="Tahoma" w:hAnsi="Tahoma" w:cs="Tahoma"/>
          <w:color w:val="000000"/>
          <w:sz w:val="21"/>
          <w:szCs w:val="21"/>
        </w:rPr>
        <w:t xml:space="preserve">6.2. Como condição prévia ao exame da documentação de habilitação do fornecedor detentor da proposta classificada em primeiro lugar, será </w:t>
      </w:r>
      <w:proofErr w:type="gramStart"/>
      <w:r>
        <w:rPr>
          <w:rFonts w:ascii="Tahoma" w:eastAsia="Tahoma" w:hAnsi="Tahoma" w:cs="Tahoma"/>
          <w:color w:val="000000"/>
          <w:sz w:val="21"/>
          <w:szCs w:val="21"/>
        </w:rPr>
        <w:t>verificado</w:t>
      </w:r>
      <w:proofErr w:type="gramEnd"/>
      <w:r>
        <w:rPr>
          <w:rFonts w:ascii="Tahoma" w:eastAsia="Tahoma" w:hAnsi="Tahoma" w:cs="Tahoma"/>
          <w:color w:val="000000"/>
          <w:sz w:val="21"/>
          <w:szCs w:val="21"/>
        </w:rPr>
        <w:t xml:space="preserve"> o eventual descumprimento das condições de participação, especialmente quanto à existência de sanção que impeça a participação no certame ou a futura contratação, mediante a consulta aos seguintes cadastros:</w:t>
      </w:r>
    </w:p>
    <w:p w:rsidR="001219D0" w:rsidRDefault="009851A3" w:rsidP="009851A3">
      <w:pPr>
        <w:ind w:left="-284"/>
        <w:jc w:val="both"/>
      </w:pPr>
      <w:r>
        <w:rPr>
          <w:rFonts w:ascii="Tahoma" w:eastAsia="Tahoma" w:hAnsi="Tahoma" w:cs="Tahoma"/>
          <w:color w:val="000000"/>
          <w:sz w:val="21"/>
          <w:szCs w:val="21"/>
        </w:rPr>
        <w:t>6.2.1. Consultar no Portal Nacional de Contratações Públicas (PNCP), 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emitir as certidões negativas de inidoneidade e de impedimento.</w:t>
      </w:r>
    </w:p>
    <w:p w:rsidR="001219D0" w:rsidRDefault="009851A3" w:rsidP="009851A3">
      <w:pPr>
        <w:ind w:left="-284"/>
        <w:jc w:val="both"/>
      </w:pPr>
      <w:r>
        <w:rPr>
          <w:rFonts w:ascii="Tahoma" w:eastAsia="Tahoma" w:hAnsi="Tahoma" w:cs="Tahoma"/>
          <w:b/>
          <w:bCs/>
          <w:color w:val="000000"/>
          <w:sz w:val="21"/>
          <w:szCs w:val="21"/>
        </w:rPr>
        <w:t xml:space="preserve">Nota explicativa: </w:t>
      </w:r>
      <w:r>
        <w:rPr>
          <w:rFonts w:ascii="Tahoma" w:eastAsia="Tahoma" w:hAnsi="Tahoma" w:cs="Tahoma"/>
          <w:color w:val="000000"/>
          <w:sz w:val="21"/>
          <w:szCs w:val="21"/>
        </w:rPr>
        <w:t>Caso não esteja disponível no PNCP a consulta prevista no item 6.2.1, poderá ser realizada a consulta consolidada de Pessoa Jurídica do TCU, a qual abrange também o cadastro do CNJ, do CEIS, do próprio TCU e o Cadastro Nacional de Empresas Punidas – CNEP do Portal da Transparência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://certidoesapf.apps.tcu.gov.br/).</w:t>
      </w:r>
    </w:p>
    <w:p w:rsidR="001219D0" w:rsidRDefault="009851A3" w:rsidP="009851A3">
      <w:pPr>
        <w:ind w:left="-284"/>
        <w:jc w:val="both"/>
      </w:pPr>
      <w:r>
        <w:rPr>
          <w:rFonts w:ascii="Tahoma" w:eastAsia="Tahoma" w:hAnsi="Tahoma" w:cs="Tahoma"/>
          <w:color w:val="000000"/>
          <w:sz w:val="21"/>
          <w:szCs w:val="21"/>
        </w:rPr>
        <w:t>6.3. Constatada a existência de sanção, o fornecedor será reputado inabilitado, por falta de condição de participação.</w:t>
      </w:r>
    </w:p>
    <w:p w:rsidR="001219D0" w:rsidRDefault="009851A3" w:rsidP="009851A3">
      <w:pPr>
        <w:ind w:left="-284"/>
        <w:jc w:val="both"/>
      </w:pPr>
      <w:r>
        <w:rPr>
          <w:rFonts w:ascii="Tahoma" w:eastAsia="Tahoma" w:hAnsi="Tahoma" w:cs="Tahoma"/>
          <w:color w:val="000000"/>
          <w:sz w:val="21"/>
          <w:szCs w:val="21"/>
        </w:rPr>
        <w:t xml:space="preserve">6.4. 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w:t>
      </w:r>
    </w:p>
    <w:p w:rsidR="001219D0" w:rsidRDefault="009851A3" w:rsidP="009851A3">
      <w:pPr>
        <w:ind w:left="-284"/>
        <w:jc w:val="both"/>
      </w:pPr>
      <w:r>
        <w:rPr>
          <w:rFonts w:ascii="Tahoma" w:eastAsia="Tahoma" w:hAnsi="Tahoma" w:cs="Tahoma"/>
          <w:color w:val="000000"/>
          <w:sz w:val="21"/>
          <w:szCs w:val="21"/>
        </w:rPr>
        <w:t xml:space="preserve">6.5.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w:t>
      </w:r>
    </w:p>
    <w:p w:rsidR="001219D0" w:rsidRDefault="009851A3" w:rsidP="009851A3">
      <w:pPr>
        <w:ind w:left="-284"/>
        <w:jc w:val="both"/>
      </w:pPr>
      <w:r>
        <w:rPr>
          <w:rFonts w:ascii="Tahoma" w:eastAsia="Tahoma" w:hAnsi="Tahoma" w:cs="Tahoma"/>
          <w:color w:val="000000"/>
          <w:sz w:val="21"/>
          <w:szCs w:val="21"/>
        </w:rPr>
        <w:t>6.6. O fornecedor enquadrado como microempreendedor individual que pretenda auferir os benefícios do tratamento diferenciado previstos na Lei Complementar n. 123 de 2006</w:t>
      </w:r>
      <w:proofErr w:type="gramStart"/>
      <w:r>
        <w:rPr>
          <w:rFonts w:ascii="Tahoma" w:eastAsia="Tahoma" w:hAnsi="Tahoma" w:cs="Tahoma"/>
          <w:color w:val="000000"/>
          <w:sz w:val="21"/>
          <w:szCs w:val="21"/>
        </w:rPr>
        <w:t>, estará</w:t>
      </w:r>
      <w:proofErr w:type="gramEnd"/>
      <w:r>
        <w:rPr>
          <w:rFonts w:ascii="Tahoma" w:eastAsia="Tahoma" w:hAnsi="Tahoma" w:cs="Tahoma"/>
          <w:color w:val="000000"/>
          <w:sz w:val="21"/>
          <w:szCs w:val="21"/>
        </w:rPr>
        <w:t xml:space="preserve"> dispensado:</w:t>
      </w:r>
    </w:p>
    <w:p w:rsidR="001219D0" w:rsidRDefault="009851A3" w:rsidP="009851A3">
      <w:pPr>
        <w:ind w:left="-284"/>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 da prova de inscrição nos cadastros de contribuintes estadual e municipal;</w:t>
      </w:r>
    </w:p>
    <w:p w:rsidR="001219D0" w:rsidRDefault="009851A3" w:rsidP="009851A3">
      <w:pPr>
        <w:ind w:left="-284"/>
        <w:jc w:val="both"/>
      </w:pPr>
      <w:r>
        <w:rPr>
          <w:rFonts w:ascii="Tahoma" w:eastAsia="Tahoma" w:hAnsi="Tahoma" w:cs="Tahoma"/>
          <w:color w:val="000000"/>
          <w:sz w:val="21"/>
          <w:szCs w:val="21"/>
        </w:rPr>
        <w:t>b - da apresentação do balanço patrimonial e das demonstrações contábeis do último exercício.</w:t>
      </w:r>
    </w:p>
    <w:p w:rsidR="001219D0" w:rsidRDefault="009851A3" w:rsidP="009851A3">
      <w:pPr>
        <w:ind w:left="-284"/>
        <w:jc w:val="both"/>
      </w:pPr>
      <w:r>
        <w:rPr>
          <w:rFonts w:ascii="Tahoma" w:eastAsia="Tahoma" w:hAnsi="Tahoma" w:cs="Tahoma"/>
          <w:b/>
          <w:bCs/>
          <w:color w:val="000000"/>
          <w:sz w:val="21"/>
          <w:szCs w:val="21"/>
        </w:rPr>
        <w:t>Nota Explicativa:</w:t>
      </w:r>
      <w:r>
        <w:rPr>
          <w:rFonts w:ascii="Tahoma" w:eastAsia="Tahoma" w:hAnsi="Tahoma" w:cs="Tahoma"/>
          <w:color w:val="000000"/>
          <w:sz w:val="21"/>
          <w:szCs w:val="21"/>
        </w:rPr>
        <w:t xml:space="preserve"> A apresentação do Certificado de Condição de Microempreendedor Individual – CCMEI supre as exigências de inscrição nos cadastros fiscais, na medida em que essas informações constam no próprio </w:t>
      </w:r>
      <w:proofErr w:type="gramStart"/>
      <w:r>
        <w:rPr>
          <w:rFonts w:ascii="Tahoma" w:eastAsia="Tahoma" w:hAnsi="Tahoma" w:cs="Tahoma"/>
          <w:color w:val="000000"/>
          <w:sz w:val="21"/>
          <w:szCs w:val="21"/>
        </w:rPr>
        <w:t>Certificado</w:t>
      </w:r>
      <w:proofErr w:type="gramEnd"/>
    </w:p>
    <w:p w:rsidR="001219D0" w:rsidRDefault="009851A3" w:rsidP="009851A3">
      <w:pPr>
        <w:ind w:left="-284"/>
        <w:jc w:val="both"/>
      </w:pPr>
      <w:r>
        <w:rPr>
          <w:rFonts w:ascii="Tahoma" w:eastAsia="Tahoma" w:hAnsi="Tahoma" w:cs="Tahoma"/>
          <w:color w:val="000000"/>
          <w:sz w:val="21"/>
          <w:szCs w:val="21"/>
        </w:rPr>
        <w:t>6.7. Havendo necessidade de analisar minuciosamente os documentos exigidos, a sessão será suspensa, sendo informada a nova data e horário para a sua continuidade.</w:t>
      </w:r>
    </w:p>
    <w:p w:rsidR="001219D0" w:rsidRDefault="009851A3" w:rsidP="009851A3">
      <w:pPr>
        <w:ind w:left="-284"/>
        <w:jc w:val="both"/>
      </w:pPr>
      <w:r>
        <w:rPr>
          <w:rFonts w:ascii="Tahoma" w:eastAsia="Tahoma" w:hAnsi="Tahoma" w:cs="Tahoma"/>
          <w:color w:val="000000"/>
          <w:sz w:val="21"/>
          <w:szCs w:val="21"/>
        </w:rPr>
        <w:lastRenderedPageBreak/>
        <w:t>6.8. Será inabilitado o fornecedor que não comprovar sua habilitação, seja por não apresentar quaisquer dos documentos exigidos, ou apresentá-los em desacordo com o estabelecido neste Aviso de Contratação Direta.</w:t>
      </w:r>
    </w:p>
    <w:p w:rsidR="001219D0" w:rsidRDefault="009851A3" w:rsidP="009851A3">
      <w:pPr>
        <w:ind w:left="-284"/>
        <w:jc w:val="both"/>
      </w:pPr>
      <w:r>
        <w:rPr>
          <w:rFonts w:ascii="Tahoma" w:eastAsia="Tahoma" w:hAnsi="Tahoma" w:cs="Tahoma"/>
          <w:color w:val="000000"/>
          <w:sz w:val="21"/>
          <w:szCs w:val="21"/>
        </w:rPr>
        <w:t>6.8.1.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rsidR="001219D0" w:rsidRDefault="009851A3" w:rsidP="009851A3">
      <w:pPr>
        <w:ind w:left="-284"/>
        <w:jc w:val="both"/>
      </w:pPr>
      <w:r>
        <w:rPr>
          <w:rFonts w:ascii="Tahoma" w:eastAsia="Tahoma" w:hAnsi="Tahoma" w:cs="Tahoma"/>
          <w:b/>
          <w:bCs/>
          <w:color w:val="000000"/>
          <w:sz w:val="21"/>
          <w:szCs w:val="21"/>
        </w:rPr>
        <w:t>6.9. Constatado o atendimento às exigências de habilitação, o fornecedor será habilitado.</w:t>
      </w:r>
    </w:p>
    <w:p w:rsidR="001219D0" w:rsidRDefault="009851A3" w:rsidP="009851A3">
      <w:pPr>
        <w:ind w:left="-284"/>
        <w:jc w:val="both"/>
      </w:pPr>
      <w:r>
        <w:rPr>
          <w:rFonts w:ascii="Tahoma" w:eastAsia="Tahoma" w:hAnsi="Tahoma" w:cs="Tahoma"/>
          <w:b/>
          <w:bCs/>
          <w:color w:val="000000"/>
          <w:sz w:val="21"/>
          <w:szCs w:val="21"/>
        </w:rPr>
        <w:t>7. CONTRATAÇÃO</w:t>
      </w:r>
    </w:p>
    <w:p w:rsidR="001219D0" w:rsidRDefault="009851A3" w:rsidP="009851A3">
      <w:pPr>
        <w:ind w:left="-284"/>
        <w:jc w:val="both"/>
      </w:pPr>
      <w:r>
        <w:rPr>
          <w:rFonts w:ascii="Tahoma" w:eastAsia="Tahoma" w:hAnsi="Tahoma" w:cs="Tahoma"/>
          <w:color w:val="000000"/>
          <w:sz w:val="21"/>
          <w:szCs w:val="21"/>
        </w:rPr>
        <w:t>7.1. Após a homologação e adjudicação, caso se conclua pela contratação, o Termo de Contrato poderá ser substituído por outro instrumento hábil, como carta-contrato, nota de empenho de despesa, autorização de compra, de acordo com o Art. 95 da Lei Federal 14133/2021.</w:t>
      </w:r>
    </w:p>
    <w:p w:rsidR="001219D0" w:rsidRDefault="009851A3" w:rsidP="009851A3">
      <w:pPr>
        <w:ind w:left="-284"/>
        <w:jc w:val="both"/>
      </w:pPr>
      <w:r>
        <w:rPr>
          <w:rFonts w:ascii="Tahoma" w:eastAsia="Tahoma" w:hAnsi="Tahoma" w:cs="Tahoma"/>
          <w:color w:val="000000"/>
          <w:sz w:val="21"/>
          <w:szCs w:val="21"/>
        </w:rPr>
        <w:t xml:space="preserve">7.2. O adjudicatário terá o prazo de 05 (cinco) dias úteis, contados a partir da data de sua convocação, para assinar o contrato ou retirar o documento equivalente ao contrato,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Aviso de Contratação Direta.</w:t>
      </w:r>
    </w:p>
    <w:p w:rsidR="001219D0" w:rsidRDefault="009851A3" w:rsidP="009851A3">
      <w:pPr>
        <w:ind w:left="-284"/>
        <w:jc w:val="both"/>
      </w:pPr>
      <w:r>
        <w:rPr>
          <w:rFonts w:ascii="Tahoma" w:eastAsia="Tahoma" w:hAnsi="Tahoma" w:cs="Tahoma"/>
          <w:color w:val="000000"/>
          <w:sz w:val="21"/>
          <w:szCs w:val="21"/>
        </w:rPr>
        <w:t xml:space="preserve">7.2.1. O prazo previsto para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1219D0" w:rsidRDefault="009851A3" w:rsidP="009851A3">
      <w:pPr>
        <w:ind w:left="-284"/>
        <w:jc w:val="both"/>
      </w:pPr>
      <w:r>
        <w:rPr>
          <w:rFonts w:ascii="Tahoma" w:eastAsia="Tahoma" w:hAnsi="Tahoma" w:cs="Tahoma"/>
          <w:color w:val="000000"/>
          <w:sz w:val="21"/>
          <w:szCs w:val="21"/>
        </w:rPr>
        <w:t>7.3. Quando o termo de Contrato for substituído por outro instrumento hábil, o aceite da Nota de Empenho ou do instrumento equivalente, emitida à empresa adjudicada, implicará no reconhecimento de que:</w:t>
      </w:r>
    </w:p>
    <w:p w:rsidR="001219D0" w:rsidRDefault="009851A3" w:rsidP="009851A3">
      <w:pPr>
        <w:ind w:left="-284"/>
        <w:jc w:val="both"/>
      </w:pPr>
      <w:r>
        <w:rPr>
          <w:rFonts w:ascii="Tahoma" w:eastAsia="Tahoma" w:hAnsi="Tahoma" w:cs="Tahoma"/>
          <w:color w:val="000000"/>
          <w:sz w:val="21"/>
          <w:szCs w:val="21"/>
        </w:rPr>
        <w:t xml:space="preserve">7.3.1.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está substituindo o contrato, aplicando-se à relação de negócios ali estabelecida as disposições da Lei nº 14.133, de 2021;</w:t>
      </w:r>
    </w:p>
    <w:p w:rsidR="001219D0" w:rsidRDefault="009851A3" w:rsidP="009851A3">
      <w:pPr>
        <w:ind w:left="-284"/>
        <w:jc w:val="both"/>
      </w:pPr>
      <w:r>
        <w:rPr>
          <w:rFonts w:ascii="Tahoma" w:eastAsia="Tahoma" w:hAnsi="Tahoma" w:cs="Tahoma"/>
          <w:color w:val="000000"/>
          <w:sz w:val="21"/>
          <w:szCs w:val="21"/>
        </w:rPr>
        <w:t xml:space="preserve">7.3.2.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Aviso de Contratação Direta e seus anexos;</w:t>
      </w:r>
    </w:p>
    <w:p w:rsidR="001219D0" w:rsidRDefault="009851A3" w:rsidP="009851A3">
      <w:pPr>
        <w:ind w:left="-284"/>
        <w:jc w:val="both"/>
      </w:pPr>
      <w:r>
        <w:rPr>
          <w:rFonts w:ascii="Tahoma" w:eastAsia="Tahoma" w:hAnsi="Tahoma" w:cs="Tahoma"/>
          <w:color w:val="000000"/>
          <w:sz w:val="21"/>
          <w:szCs w:val="21"/>
        </w:rPr>
        <w:t xml:space="preserve">7.3.3.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1219D0" w:rsidRDefault="009851A3" w:rsidP="009851A3">
      <w:pPr>
        <w:ind w:left="-284"/>
        <w:jc w:val="both"/>
      </w:pPr>
      <w:r>
        <w:rPr>
          <w:rFonts w:ascii="Tahoma" w:eastAsia="Tahoma" w:hAnsi="Tahoma" w:cs="Tahoma"/>
          <w:color w:val="000000"/>
          <w:sz w:val="21"/>
          <w:szCs w:val="21"/>
        </w:rPr>
        <w:t>7.3.4 - O prazo de vigência da contratação previsto no termo de referência começará a contar a partir da emissão da nota de empenho.</w:t>
      </w:r>
    </w:p>
    <w:p w:rsidR="001219D0" w:rsidRDefault="009851A3" w:rsidP="009851A3">
      <w:pPr>
        <w:ind w:left="-284"/>
        <w:jc w:val="both"/>
      </w:pPr>
      <w:r>
        <w:rPr>
          <w:rFonts w:ascii="Tahoma" w:eastAsia="Tahoma" w:hAnsi="Tahoma" w:cs="Tahoma"/>
          <w:color w:val="000000"/>
          <w:sz w:val="21"/>
          <w:szCs w:val="21"/>
        </w:rPr>
        <w:t xml:space="preserve">7.4. Para retirada do documento equivalente será exigida a comprovação das condições de habilitação e contratação consignadas neste aviso, que deverão ser mantidas pelo fornecedor durante a vigência da contratação. </w:t>
      </w:r>
    </w:p>
    <w:p w:rsidR="001219D0" w:rsidRDefault="009851A3" w:rsidP="009851A3">
      <w:pPr>
        <w:ind w:left="-284"/>
        <w:jc w:val="both"/>
      </w:pPr>
      <w:r>
        <w:rPr>
          <w:rFonts w:ascii="Tahoma" w:eastAsia="Tahoma" w:hAnsi="Tahoma" w:cs="Tahoma"/>
          <w:b/>
          <w:bCs/>
          <w:color w:val="000000"/>
          <w:sz w:val="21"/>
          <w:szCs w:val="21"/>
        </w:rPr>
        <w:t>8. SANÇÕES</w:t>
      </w:r>
    </w:p>
    <w:p w:rsidR="001219D0" w:rsidRDefault="009851A3" w:rsidP="009851A3">
      <w:pPr>
        <w:ind w:left="-284"/>
        <w:jc w:val="both"/>
      </w:pPr>
      <w:r>
        <w:rPr>
          <w:rFonts w:ascii="Tahoma" w:eastAsia="Tahoma" w:hAnsi="Tahoma" w:cs="Tahoma"/>
          <w:color w:val="000000"/>
          <w:sz w:val="21"/>
          <w:szCs w:val="21"/>
        </w:rPr>
        <w:lastRenderedPageBreak/>
        <w:t>8.1. Comete infração administrativa o fornecedor ou o contratado que cometer quaisquer das infrações previstas no art. 155 da Lei nº 14.133, de 2021, quais sejam:</w:t>
      </w:r>
    </w:p>
    <w:p w:rsidR="001219D0" w:rsidRDefault="009851A3" w:rsidP="009851A3">
      <w:pPr>
        <w:ind w:left="-284"/>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1219D0" w:rsidRDefault="009851A3" w:rsidP="009851A3">
      <w:pPr>
        <w:ind w:left="-284"/>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1219D0" w:rsidRDefault="009851A3" w:rsidP="009851A3">
      <w:pPr>
        <w:ind w:left="-284"/>
        <w:jc w:val="both"/>
      </w:pPr>
      <w:proofErr w:type="gramStart"/>
      <w:r>
        <w:rPr>
          <w:rFonts w:ascii="Tahoma" w:eastAsia="Tahoma" w:hAnsi="Tahoma" w:cs="Tahoma"/>
          <w:i/>
          <w:iCs/>
          <w:color w:val="000000"/>
          <w:sz w:val="21"/>
          <w:szCs w:val="21"/>
        </w:rPr>
        <w:t>c .</w:t>
      </w:r>
      <w:proofErr w:type="gramEnd"/>
      <w:r>
        <w:rPr>
          <w:rFonts w:ascii="Tahoma" w:eastAsia="Tahoma" w:hAnsi="Tahoma" w:cs="Tahoma"/>
          <w:i/>
          <w:iCs/>
          <w:color w:val="000000"/>
          <w:sz w:val="21"/>
          <w:szCs w:val="21"/>
        </w:rPr>
        <w:t xml:space="preserve"> Dar causa à inexecução total do contrato;</w:t>
      </w:r>
    </w:p>
    <w:p w:rsidR="001219D0" w:rsidRDefault="009851A3" w:rsidP="009851A3">
      <w:pPr>
        <w:ind w:left="-284"/>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w:t>
      </w:r>
    </w:p>
    <w:p w:rsidR="001219D0" w:rsidRDefault="009851A3" w:rsidP="009851A3">
      <w:pPr>
        <w:ind w:left="-284"/>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Não manter a proposta, salvo em decorrência de fato superveniente devidamente justificado;</w:t>
      </w:r>
    </w:p>
    <w:p w:rsidR="001219D0" w:rsidRDefault="009851A3" w:rsidP="009851A3">
      <w:pPr>
        <w:ind w:left="-284"/>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1219D0" w:rsidRDefault="009851A3" w:rsidP="009851A3">
      <w:pPr>
        <w:ind w:left="-284"/>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1219D0" w:rsidRDefault="009851A3" w:rsidP="009851A3">
      <w:pPr>
        <w:ind w:left="-284"/>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dispensa eletrônica ou a execução do contrato;</w:t>
      </w:r>
    </w:p>
    <w:p w:rsidR="001219D0" w:rsidRDefault="009851A3" w:rsidP="009851A3">
      <w:pPr>
        <w:ind w:left="-284"/>
        <w:jc w:val="both"/>
      </w:pPr>
      <w:proofErr w:type="gramStart"/>
      <w:r>
        <w:rPr>
          <w:rFonts w:ascii="Tahoma" w:eastAsia="Tahoma" w:hAnsi="Tahoma" w:cs="Tahoma"/>
          <w:i/>
          <w:iCs/>
          <w:color w:val="000000"/>
          <w:sz w:val="21"/>
          <w:szCs w:val="21"/>
        </w:rPr>
        <w:t>i .</w:t>
      </w:r>
      <w:proofErr w:type="gramEnd"/>
      <w:r>
        <w:rPr>
          <w:rFonts w:ascii="Tahoma" w:eastAsia="Tahoma" w:hAnsi="Tahoma" w:cs="Tahoma"/>
          <w:i/>
          <w:iCs/>
          <w:color w:val="000000"/>
          <w:sz w:val="21"/>
          <w:szCs w:val="21"/>
        </w:rPr>
        <w:t xml:space="preserve"> Fraudar a dispensa eletrônica ou praticar ato fraudulento na execução do contrato;</w:t>
      </w:r>
    </w:p>
    <w:p w:rsidR="001219D0" w:rsidRDefault="009851A3" w:rsidP="009851A3">
      <w:pPr>
        <w:ind w:left="-284"/>
        <w:jc w:val="both"/>
      </w:pPr>
      <w:proofErr w:type="gramStart"/>
      <w:r>
        <w:rPr>
          <w:rFonts w:ascii="Tahoma" w:eastAsia="Tahoma" w:hAnsi="Tahoma" w:cs="Tahoma"/>
          <w:i/>
          <w:iCs/>
          <w:color w:val="000000"/>
          <w:sz w:val="21"/>
          <w:szCs w:val="21"/>
        </w:rPr>
        <w:t>j .</w:t>
      </w:r>
      <w:proofErr w:type="gramEnd"/>
      <w:r>
        <w:rPr>
          <w:rFonts w:ascii="Tahoma" w:eastAsia="Tahoma" w:hAnsi="Tahoma" w:cs="Tahoma"/>
          <w:i/>
          <w:iCs/>
          <w:color w:val="000000"/>
          <w:sz w:val="21"/>
          <w:szCs w:val="21"/>
        </w:rPr>
        <w:t xml:space="preserve"> Comportar-se de modo inidôneo ou cometer fraude de qualquer natureza;</w:t>
      </w:r>
    </w:p>
    <w:p w:rsidR="001219D0" w:rsidRDefault="009851A3" w:rsidP="009851A3">
      <w:pPr>
        <w:ind w:left="-284"/>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fornecedores, em qualquer momento da dispensa, mesmo após o encerramento da fase de lances;</w:t>
      </w:r>
    </w:p>
    <w:p w:rsidR="001219D0" w:rsidRDefault="009851A3" w:rsidP="009851A3">
      <w:pPr>
        <w:ind w:left="-284"/>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1219D0" w:rsidRDefault="009851A3" w:rsidP="009851A3">
      <w:pPr>
        <w:ind w:left="-284"/>
        <w:jc w:val="both"/>
      </w:pPr>
      <w:r>
        <w:rPr>
          <w:rFonts w:ascii="Tahoma" w:eastAsia="Tahoma" w:hAnsi="Tahoma" w:cs="Tahoma"/>
          <w:i/>
          <w:iCs/>
          <w:color w:val="000000"/>
          <w:sz w:val="21"/>
          <w:szCs w:val="21"/>
        </w:rPr>
        <w:t>L. Praticar ato lesivo previsto no art. 5º da Lei nº 12.846, de 1º de agosto de 2013.</w:t>
      </w:r>
    </w:p>
    <w:p w:rsidR="001219D0" w:rsidRDefault="009851A3" w:rsidP="009851A3">
      <w:pPr>
        <w:ind w:left="-284"/>
        <w:jc w:val="both"/>
      </w:pPr>
      <w:r>
        <w:rPr>
          <w:rFonts w:ascii="Tahoma" w:eastAsia="Tahoma" w:hAnsi="Tahoma" w:cs="Tahoma"/>
          <w:b/>
          <w:bCs/>
          <w:color w:val="000000"/>
          <w:sz w:val="21"/>
          <w:szCs w:val="21"/>
        </w:rPr>
        <w:t>8.2. O fornecedor ou contratado que cometer qualquer das infrações discriminadas nos subitens anteriores ficará sujeito, sem prejuízo da responsabilidade civil e criminal, às seguintes sanções:</w:t>
      </w:r>
    </w:p>
    <w:p w:rsidR="001219D0" w:rsidRDefault="009851A3" w:rsidP="009851A3">
      <w:pPr>
        <w:ind w:left="-284"/>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na alínea "a" deste Aviso de Contratação Direta, quando não se justificar a imposição de penalidade mais grave;</w:t>
      </w:r>
    </w:p>
    <w:p w:rsidR="001219D0" w:rsidRDefault="009851A3" w:rsidP="009851A3">
      <w:pPr>
        <w:ind w:left="-284"/>
        <w:jc w:val="both"/>
      </w:pPr>
      <w:r>
        <w:rPr>
          <w:rFonts w:ascii="Tahoma" w:eastAsia="Tahoma" w:hAnsi="Tahoma" w:cs="Tahoma"/>
          <w:b/>
          <w:bCs/>
          <w:color w:val="000000"/>
          <w:sz w:val="21"/>
          <w:szCs w:val="21"/>
        </w:rPr>
        <w:t>b) Multa:</w:t>
      </w:r>
    </w:p>
    <w:p w:rsidR="001219D0" w:rsidRDefault="009851A3" w:rsidP="009851A3">
      <w:pPr>
        <w:ind w:left="-284"/>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15 (quinze) dias;</w:t>
      </w:r>
    </w:p>
    <w:p w:rsidR="001219D0" w:rsidRDefault="009851A3" w:rsidP="009851A3">
      <w:pPr>
        <w:ind w:left="-284"/>
        <w:jc w:val="both"/>
      </w:pPr>
      <w:r>
        <w:rPr>
          <w:rFonts w:ascii="Tahoma" w:eastAsia="Tahoma" w:hAnsi="Tahoma" w:cs="Tahoma"/>
          <w:color w:val="000000"/>
          <w:sz w:val="21"/>
          <w:szCs w:val="21"/>
        </w:rPr>
        <w:lastRenderedPageBreak/>
        <w:t>1.1. O atraso superior a 15 dias autoriza a Administração a promover a extinção do contrato por descumprimento ou cumprimento irregular de suas cláusulas, conforme dispõe o inciso I do art. 137 da Lei n. 14.133, de 2021.</w:t>
      </w:r>
    </w:p>
    <w:p w:rsidR="001219D0" w:rsidRDefault="009851A3" w:rsidP="009851A3">
      <w:pPr>
        <w:ind w:left="-284"/>
        <w:jc w:val="both"/>
      </w:pPr>
      <w:r>
        <w:rPr>
          <w:rFonts w:ascii="Tahoma" w:eastAsia="Tahoma" w:hAnsi="Tahoma" w:cs="Tahoma"/>
          <w:color w:val="000000"/>
          <w:sz w:val="21"/>
          <w:szCs w:val="21"/>
        </w:rPr>
        <w:t>2. Compensatória, para as infrações descritas nas alíneas "h" a "L" do subitem 8.1, de 10% a 20% do valor do Contrato.</w:t>
      </w:r>
    </w:p>
    <w:p w:rsidR="001219D0" w:rsidRDefault="009851A3" w:rsidP="009851A3">
      <w:pPr>
        <w:ind w:left="-284"/>
        <w:jc w:val="both"/>
      </w:pPr>
      <w:r>
        <w:rPr>
          <w:rFonts w:ascii="Tahoma" w:eastAsia="Tahoma" w:hAnsi="Tahoma" w:cs="Tahoma"/>
          <w:color w:val="000000"/>
          <w:sz w:val="21"/>
          <w:szCs w:val="21"/>
        </w:rPr>
        <w:t>3. Compensatória, para a inexecução total do contrato prevista na alínea “c” do subitem 8.1, de 10% a 20 % do valor do Contrato.</w:t>
      </w:r>
    </w:p>
    <w:p w:rsidR="001219D0" w:rsidRDefault="009851A3" w:rsidP="009851A3">
      <w:pPr>
        <w:ind w:left="-284"/>
        <w:jc w:val="both"/>
      </w:pPr>
      <w:r>
        <w:rPr>
          <w:rFonts w:ascii="Tahoma" w:eastAsia="Tahoma" w:hAnsi="Tahoma" w:cs="Tahoma"/>
          <w:color w:val="000000"/>
          <w:sz w:val="21"/>
          <w:szCs w:val="21"/>
        </w:rPr>
        <w:t>4. Para infração descrita na alínea “b” do subitem 8.1, a multa será de 5% a 10% do valor do Contrato.</w:t>
      </w:r>
    </w:p>
    <w:p w:rsidR="001219D0" w:rsidRDefault="009851A3" w:rsidP="009851A3">
      <w:pPr>
        <w:ind w:left="-284"/>
        <w:jc w:val="both"/>
      </w:pPr>
      <w:r>
        <w:rPr>
          <w:rFonts w:ascii="Tahoma" w:eastAsia="Tahoma" w:hAnsi="Tahoma" w:cs="Tahoma"/>
          <w:color w:val="000000"/>
          <w:sz w:val="21"/>
          <w:szCs w:val="21"/>
        </w:rPr>
        <w:t>5. Para infrações descritas na alínea “d" a "g” do subitem 8.1, a multa será de 1% a 5% do valor do Contrato.</w:t>
      </w:r>
    </w:p>
    <w:p w:rsidR="001219D0" w:rsidRDefault="009851A3" w:rsidP="009851A3">
      <w:pPr>
        <w:ind w:left="-284"/>
        <w:jc w:val="both"/>
      </w:pPr>
      <w:r>
        <w:rPr>
          <w:rFonts w:ascii="Tahoma" w:eastAsia="Tahoma" w:hAnsi="Tahoma" w:cs="Tahoma"/>
          <w:color w:val="000000"/>
          <w:sz w:val="21"/>
          <w:szCs w:val="21"/>
        </w:rPr>
        <w:t>6. Para a infração descrita na alínea “a” do subitem 8.1, a multa será de 1% a 5% do valor do Contrato, ressalvadas as seguintes infrações:</w:t>
      </w:r>
    </w:p>
    <w:p w:rsidR="001219D0" w:rsidRDefault="009851A3" w:rsidP="009851A3">
      <w:pPr>
        <w:ind w:left="-284"/>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deste Aviso de Contratação Direta, quando não se justificar a imposição de penalidade mais grave;</w:t>
      </w:r>
    </w:p>
    <w:p w:rsidR="001219D0" w:rsidRDefault="009851A3" w:rsidP="009851A3">
      <w:pPr>
        <w:ind w:left="-284"/>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bem como nos demais casos que justifiquem a imposição da penalidade mais grave conforme §5º do art. 156 da Lei 14.133/2021.</w:t>
      </w:r>
    </w:p>
    <w:p w:rsidR="001219D0" w:rsidRDefault="009851A3" w:rsidP="009851A3">
      <w:pPr>
        <w:ind w:left="-284"/>
      </w:pPr>
      <w:r>
        <w:rPr>
          <w:rFonts w:ascii="Tahoma" w:eastAsia="Tahoma" w:hAnsi="Tahoma" w:cs="Tahoma"/>
          <w:b/>
          <w:bCs/>
          <w:color w:val="000000"/>
          <w:sz w:val="21"/>
          <w:szCs w:val="21"/>
        </w:rPr>
        <w:t>8.3. Na aplicação das sanções serão considerados:</w:t>
      </w:r>
    </w:p>
    <w:p w:rsidR="001219D0" w:rsidRDefault="009851A3" w:rsidP="009851A3">
      <w:pPr>
        <w:ind w:left="-284"/>
        <w:jc w:val="both"/>
      </w:pPr>
      <w:r>
        <w:rPr>
          <w:rFonts w:ascii="Tahoma" w:eastAsia="Tahoma" w:hAnsi="Tahoma" w:cs="Tahoma"/>
          <w:color w:val="000000"/>
          <w:sz w:val="21"/>
          <w:szCs w:val="21"/>
        </w:rPr>
        <w:t>8.3.1. A natureza e a gravidade da infração cometida;</w:t>
      </w:r>
    </w:p>
    <w:p w:rsidR="001219D0" w:rsidRDefault="009851A3" w:rsidP="009851A3">
      <w:pPr>
        <w:ind w:left="-284"/>
        <w:jc w:val="both"/>
      </w:pPr>
      <w:r>
        <w:rPr>
          <w:rFonts w:ascii="Tahoma" w:eastAsia="Tahoma" w:hAnsi="Tahoma" w:cs="Tahoma"/>
          <w:color w:val="000000"/>
          <w:sz w:val="21"/>
          <w:szCs w:val="21"/>
        </w:rPr>
        <w:t>8.3.2. As peculiaridades do caso concreto;</w:t>
      </w:r>
    </w:p>
    <w:p w:rsidR="001219D0" w:rsidRDefault="009851A3" w:rsidP="009851A3">
      <w:pPr>
        <w:ind w:left="-284"/>
        <w:jc w:val="both"/>
      </w:pPr>
      <w:r>
        <w:rPr>
          <w:rFonts w:ascii="Tahoma" w:eastAsia="Tahoma" w:hAnsi="Tahoma" w:cs="Tahoma"/>
          <w:color w:val="000000"/>
          <w:sz w:val="21"/>
          <w:szCs w:val="21"/>
        </w:rPr>
        <w:t>8.3.3. As circunstâncias agravantes ou atenuantes;</w:t>
      </w:r>
    </w:p>
    <w:p w:rsidR="001219D0" w:rsidRDefault="009851A3" w:rsidP="009851A3">
      <w:pPr>
        <w:ind w:left="-284"/>
        <w:jc w:val="both"/>
      </w:pPr>
      <w:r>
        <w:rPr>
          <w:rFonts w:ascii="Tahoma" w:eastAsia="Tahoma" w:hAnsi="Tahoma" w:cs="Tahoma"/>
          <w:color w:val="000000"/>
          <w:sz w:val="21"/>
          <w:szCs w:val="21"/>
        </w:rPr>
        <w:t>8.3.4. Os danos que dela provierem para a Administração Pública;</w:t>
      </w:r>
    </w:p>
    <w:p w:rsidR="001219D0" w:rsidRDefault="009851A3" w:rsidP="009851A3">
      <w:pPr>
        <w:ind w:left="-284"/>
        <w:jc w:val="both"/>
      </w:pPr>
      <w:r>
        <w:rPr>
          <w:rFonts w:ascii="Tahoma" w:eastAsia="Tahoma" w:hAnsi="Tahoma" w:cs="Tahoma"/>
          <w:color w:val="000000"/>
          <w:sz w:val="21"/>
          <w:szCs w:val="21"/>
        </w:rPr>
        <w:t>8.3.5. A implantação ou o aperfeiçoamento de programa de integridade, conforme normas e orientações dos órgãos de controle.</w:t>
      </w:r>
    </w:p>
    <w:p w:rsidR="001219D0" w:rsidRDefault="009851A3" w:rsidP="009851A3">
      <w:pPr>
        <w:ind w:left="-284"/>
        <w:jc w:val="both"/>
      </w:pPr>
      <w:r>
        <w:rPr>
          <w:rFonts w:ascii="Tahoma" w:eastAsia="Tahoma" w:hAnsi="Tahoma" w:cs="Tahoma"/>
          <w:color w:val="000000"/>
          <w:sz w:val="21"/>
          <w:szCs w:val="21"/>
        </w:rPr>
        <w:t>8.4. Se a multa aplicada e as indenizações cabíveis forem superiores ao valor de pagamento eventualmente devido pela Administração ao contratado, além da perda desse valor, a diferença será descontada da garantia prestada ou será cobrada judicialmente.</w:t>
      </w:r>
    </w:p>
    <w:p w:rsidR="001219D0" w:rsidRDefault="009851A3" w:rsidP="009851A3">
      <w:pPr>
        <w:ind w:left="-284"/>
        <w:jc w:val="both"/>
      </w:pPr>
      <w:r>
        <w:rPr>
          <w:rFonts w:ascii="Tahoma" w:eastAsia="Tahoma" w:hAnsi="Tahoma" w:cs="Tahoma"/>
          <w:color w:val="000000"/>
          <w:sz w:val="21"/>
          <w:szCs w:val="21"/>
        </w:rPr>
        <w:lastRenderedPageBreak/>
        <w:t>8.5. A aplicação das sanções previstas neste Aviso de Contratação Direta, em hipótese alguma, a obrigação de reparação integral do dano causado à Administração Pública.</w:t>
      </w:r>
    </w:p>
    <w:p w:rsidR="001219D0" w:rsidRDefault="009851A3" w:rsidP="009851A3">
      <w:pPr>
        <w:ind w:left="-284"/>
        <w:jc w:val="both"/>
      </w:pPr>
      <w:r>
        <w:rPr>
          <w:rFonts w:ascii="Tahoma" w:eastAsia="Tahoma" w:hAnsi="Tahoma" w:cs="Tahoma"/>
          <w:color w:val="000000"/>
          <w:sz w:val="21"/>
          <w:szCs w:val="21"/>
        </w:rPr>
        <w:t>8.6. A penalidade de multa pode ser aplicada cumulativamente com as demais sanções.</w:t>
      </w:r>
    </w:p>
    <w:p w:rsidR="001219D0" w:rsidRDefault="009851A3" w:rsidP="009851A3">
      <w:pPr>
        <w:ind w:left="-284"/>
        <w:jc w:val="both"/>
      </w:pPr>
      <w:r>
        <w:rPr>
          <w:rFonts w:ascii="Tahoma" w:eastAsia="Tahoma" w:hAnsi="Tahoma" w:cs="Tahoma"/>
          <w:color w:val="000000"/>
          <w:sz w:val="21"/>
          <w:szCs w:val="21"/>
        </w:rPr>
        <w:t>8.7.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1219D0" w:rsidRDefault="009851A3" w:rsidP="009851A3">
      <w:pPr>
        <w:ind w:left="-284"/>
        <w:jc w:val="both"/>
      </w:pPr>
      <w:r>
        <w:rPr>
          <w:rFonts w:ascii="Tahoma" w:eastAsia="Tahoma" w:hAnsi="Tahoma" w:cs="Tahoma"/>
          <w:color w:val="000000"/>
          <w:sz w:val="21"/>
          <w:szCs w:val="21"/>
        </w:rPr>
        <w:t>8.8. A apuração e o julgamento das demais infrações administrativas não consideradas como ato lesivo à Administração Pública nacional ou estrangeira nos termos da Lei nº 12.846, de 1º de agosto de 2013, seguirão seu rito normal na unidade administrativa.</w:t>
      </w:r>
    </w:p>
    <w:p w:rsidR="001219D0" w:rsidRDefault="009851A3" w:rsidP="009851A3">
      <w:pPr>
        <w:ind w:left="-284"/>
        <w:jc w:val="both"/>
      </w:pPr>
      <w:r>
        <w:rPr>
          <w:rFonts w:ascii="Tahoma" w:eastAsia="Tahoma" w:hAnsi="Tahoma" w:cs="Tahoma"/>
          <w:color w:val="000000"/>
          <w:sz w:val="21"/>
          <w:szCs w:val="21"/>
        </w:rPr>
        <w:t xml:space="preserve">8.9.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1219D0" w:rsidRDefault="009851A3" w:rsidP="009851A3">
      <w:pPr>
        <w:ind w:left="-284"/>
        <w:jc w:val="both"/>
      </w:pPr>
      <w:r>
        <w:rPr>
          <w:rFonts w:ascii="Tahoma" w:eastAsia="Tahoma" w:hAnsi="Tahoma" w:cs="Tahoma"/>
          <w:color w:val="000000"/>
          <w:sz w:val="21"/>
          <w:szCs w:val="21"/>
        </w:rPr>
        <w:t>8.10.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1219D0" w:rsidRDefault="009851A3" w:rsidP="009851A3">
      <w:pPr>
        <w:ind w:left="-284"/>
        <w:jc w:val="both"/>
      </w:pPr>
      <w:r>
        <w:rPr>
          <w:rFonts w:ascii="Tahoma" w:eastAsia="Tahoma" w:hAnsi="Tahoma" w:cs="Tahoma"/>
          <w:b/>
          <w:bCs/>
          <w:color w:val="000000"/>
          <w:sz w:val="21"/>
          <w:szCs w:val="21"/>
        </w:rPr>
        <w:t>9. DAS DISPOSIÇÕES GERAIS</w:t>
      </w:r>
    </w:p>
    <w:p w:rsidR="001219D0" w:rsidRDefault="009851A3" w:rsidP="009851A3">
      <w:pPr>
        <w:ind w:left="-284"/>
        <w:jc w:val="both"/>
      </w:pPr>
      <w:r>
        <w:rPr>
          <w:rFonts w:ascii="Tahoma" w:eastAsia="Tahoma" w:hAnsi="Tahoma" w:cs="Tahoma"/>
          <w:color w:val="000000"/>
          <w:sz w:val="21"/>
          <w:szCs w:val="21"/>
        </w:rPr>
        <w:t xml:space="preserve">9.1. O procedimento será divulgado no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rPr>
        <w:t>e no Portal Nacional de Contratações Públicas - PNCP</w:t>
      </w:r>
      <w:r>
        <w:rPr>
          <w:rFonts w:ascii="Tahoma" w:eastAsia="Tahoma" w:hAnsi="Tahoma" w:cs="Tahoma"/>
          <w:color w:val="000000"/>
          <w:sz w:val="21"/>
          <w:szCs w:val="21"/>
        </w:rPr>
        <w:t>.</w:t>
      </w:r>
    </w:p>
    <w:p w:rsidR="001219D0" w:rsidRDefault="009851A3" w:rsidP="009851A3">
      <w:pPr>
        <w:ind w:left="-284"/>
        <w:jc w:val="both"/>
      </w:pPr>
      <w:r>
        <w:rPr>
          <w:rFonts w:ascii="Tahoma" w:eastAsia="Tahoma" w:hAnsi="Tahoma" w:cs="Tahoma"/>
          <w:color w:val="000000"/>
          <w:sz w:val="21"/>
          <w:szCs w:val="21"/>
        </w:rPr>
        <w:t>9.2. No caso de todos os fornecedores restarem desclassificados ou inabilitados (procedimento fracassado), a Administração poderá:</w:t>
      </w:r>
    </w:p>
    <w:p w:rsidR="001219D0" w:rsidRDefault="009851A3" w:rsidP="009851A3">
      <w:pPr>
        <w:ind w:left="-284"/>
        <w:jc w:val="both"/>
      </w:pPr>
      <w:r>
        <w:rPr>
          <w:rFonts w:ascii="Tahoma" w:eastAsia="Tahoma" w:hAnsi="Tahoma" w:cs="Tahoma"/>
          <w:color w:val="000000"/>
          <w:sz w:val="21"/>
          <w:szCs w:val="21"/>
        </w:rPr>
        <w:t>9.2.1. Republicar o presente aviso com uma nova data;</w:t>
      </w:r>
    </w:p>
    <w:p w:rsidR="001219D0" w:rsidRDefault="009851A3" w:rsidP="009851A3">
      <w:pPr>
        <w:ind w:left="-284"/>
        <w:jc w:val="both"/>
      </w:pPr>
      <w:r>
        <w:rPr>
          <w:rFonts w:ascii="Tahoma" w:eastAsia="Tahoma" w:hAnsi="Tahoma" w:cs="Tahoma"/>
          <w:color w:val="000000"/>
          <w:sz w:val="21"/>
          <w:szCs w:val="21"/>
        </w:rPr>
        <w:t>9.2.2. Valer-se, para a contratação, de proposta obtida na pesquisa de preços que serviu de base ao procedimento, se houver, privilegiando-se os menores preços, sempre que possível, e desde que atendidas às condições de habilitação exigidas.</w:t>
      </w:r>
    </w:p>
    <w:p w:rsidR="001219D0" w:rsidRDefault="009851A3" w:rsidP="009851A3">
      <w:pPr>
        <w:ind w:left="-284"/>
        <w:jc w:val="both"/>
      </w:pPr>
      <w:r>
        <w:rPr>
          <w:rFonts w:ascii="Tahoma" w:eastAsia="Tahoma" w:hAnsi="Tahoma" w:cs="Tahoma"/>
          <w:color w:val="000000"/>
          <w:sz w:val="21"/>
          <w:szCs w:val="21"/>
        </w:rPr>
        <w:t>9.2.2.1. No caso do subitem anterior, a contratação será operacionalizada fora deste procedimento.</w:t>
      </w:r>
    </w:p>
    <w:p w:rsidR="001219D0" w:rsidRDefault="009851A3" w:rsidP="009851A3">
      <w:pPr>
        <w:ind w:left="-284"/>
        <w:jc w:val="both"/>
      </w:pPr>
      <w:r>
        <w:rPr>
          <w:rFonts w:ascii="Tahoma" w:eastAsia="Tahoma" w:hAnsi="Tahoma" w:cs="Tahoma"/>
          <w:color w:val="000000"/>
          <w:sz w:val="21"/>
          <w:szCs w:val="21"/>
        </w:rPr>
        <w:t>9.2.3. Fixar prazo para que possa haver adequação das propostas ou da documentação de habilitação, conforme o caso.</w:t>
      </w:r>
    </w:p>
    <w:p w:rsidR="001219D0" w:rsidRDefault="009851A3" w:rsidP="009851A3">
      <w:pPr>
        <w:ind w:left="-284"/>
        <w:jc w:val="both"/>
      </w:pPr>
      <w:r>
        <w:rPr>
          <w:rFonts w:ascii="Tahoma" w:eastAsia="Tahoma" w:hAnsi="Tahoma" w:cs="Tahoma"/>
          <w:color w:val="000000"/>
          <w:sz w:val="21"/>
          <w:szCs w:val="21"/>
        </w:rPr>
        <w:t>9.3. As providências dos subitens 9.2.1 e 9.2.2 acima poderão ser utilizadas se não houver o comparecimento de quaisquer fornecedores interessados (procedimento deserto).</w:t>
      </w:r>
    </w:p>
    <w:p w:rsidR="001219D0" w:rsidRDefault="009851A3" w:rsidP="009851A3">
      <w:pPr>
        <w:ind w:left="-284"/>
        <w:jc w:val="both"/>
      </w:pPr>
      <w:r>
        <w:rPr>
          <w:rFonts w:ascii="Tahoma" w:eastAsia="Tahoma" w:hAnsi="Tahoma" w:cs="Tahoma"/>
          <w:color w:val="000000"/>
          <w:sz w:val="21"/>
          <w:szCs w:val="21"/>
        </w:rPr>
        <w:lastRenderedPageBreak/>
        <w:t>9.4. Havendo a necessidade de realização de ato de qualquer natureza pelos fornecedores, cujo prazo não conste deste Aviso de Contratação Direta, deverá ser atendido o prazo indicado pelo agente competente da Administração na respectiva notificação.</w:t>
      </w:r>
    </w:p>
    <w:p w:rsidR="001219D0" w:rsidRDefault="009851A3" w:rsidP="009851A3">
      <w:pPr>
        <w:ind w:left="-284"/>
        <w:jc w:val="both"/>
      </w:pPr>
      <w:r>
        <w:rPr>
          <w:rFonts w:ascii="Tahoma" w:eastAsia="Tahoma" w:hAnsi="Tahoma" w:cs="Tahoma"/>
          <w:color w:val="000000"/>
          <w:sz w:val="21"/>
          <w:szCs w:val="21"/>
        </w:rPr>
        <w:t>9.5. Caberá ao fornecedor acompanhar as operações no sistema eletrônico de realização da Dispensa Eletrônica, ficando responsável pelo ônus decorrente da perda do negócio diante da inobservância de quaisquer mensagens emitidas no sistema ou de sua desconexão.</w:t>
      </w:r>
    </w:p>
    <w:p w:rsidR="001219D0" w:rsidRDefault="009851A3" w:rsidP="009851A3">
      <w:pPr>
        <w:ind w:left="-284"/>
        <w:jc w:val="both"/>
      </w:pPr>
      <w:r>
        <w:rPr>
          <w:rFonts w:ascii="Tahoma" w:eastAsia="Tahoma" w:hAnsi="Tahoma" w:cs="Tahoma"/>
          <w:color w:val="000000"/>
          <w:sz w:val="21"/>
          <w:szCs w:val="21"/>
        </w:rPr>
        <w:t>9.6.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rsidR="001219D0" w:rsidRDefault="009851A3" w:rsidP="009851A3">
      <w:pPr>
        <w:ind w:left="-284"/>
        <w:jc w:val="both"/>
      </w:pPr>
      <w:r>
        <w:rPr>
          <w:rFonts w:ascii="Tahoma" w:eastAsia="Tahoma" w:hAnsi="Tahoma" w:cs="Tahoma"/>
          <w:color w:val="000000"/>
          <w:sz w:val="21"/>
          <w:szCs w:val="21"/>
        </w:rPr>
        <w:t>9.7. Os horários estabelecidos na divulgação deste procedimento e durante o envio de lances observarão o horário de Brasília-DF, inclusive para contagem de tempo e registro no Sistema e na documentação relativa ao procedimento.</w:t>
      </w:r>
    </w:p>
    <w:p w:rsidR="001219D0" w:rsidRDefault="009851A3" w:rsidP="009851A3">
      <w:pPr>
        <w:ind w:left="-284"/>
        <w:jc w:val="both"/>
      </w:pPr>
      <w:r>
        <w:rPr>
          <w:rFonts w:ascii="Tahoma" w:eastAsia="Tahoma" w:hAnsi="Tahoma" w:cs="Tahoma"/>
          <w:color w:val="000000"/>
          <w:sz w:val="21"/>
          <w:szCs w:val="21"/>
        </w:rPr>
        <w:t>9.8.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1219D0" w:rsidRDefault="009851A3" w:rsidP="009851A3">
      <w:pPr>
        <w:ind w:left="-284"/>
        <w:jc w:val="both"/>
      </w:pPr>
      <w:r>
        <w:rPr>
          <w:rFonts w:ascii="Tahoma" w:eastAsia="Tahoma" w:hAnsi="Tahoma" w:cs="Tahoma"/>
          <w:color w:val="000000"/>
          <w:sz w:val="21"/>
          <w:szCs w:val="21"/>
        </w:rPr>
        <w:t>9.9. 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rsidR="001219D0" w:rsidRDefault="009851A3" w:rsidP="009851A3">
      <w:pPr>
        <w:ind w:left="-284"/>
        <w:jc w:val="both"/>
      </w:pPr>
      <w:r>
        <w:rPr>
          <w:rFonts w:ascii="Tahoma" w:eastAsia="Tahoma" w:hAnsi="Tahoma" w:cs="Tahoma"/>
          <w:color w:val="000000"/>
          <w:sz w:val="21"/>
          <w:szCs w:val="21"/>
        </w:rPr>
        <w:t>9.10. Os fornecedores assumem todos os custos de preparação e apresentação de suas propostas e a Administração não será, em nenhum caso, responsável por esses custos, independentemente da condução ou do resultado do processo de contratação.</w:t>
      </w:r>
    </w:p>
    <w:p w:rsidR="001219D0" w:rsidRDefault="009851A3" w:rsidP="009851A3">
      <w:pPr>
        <w:ind w:left="-284"/>
        <w:jc w:val="both"/>
      </w:pPr>
      <w:r>
        <w:rPr>
          <w:rFonts w:ascii="Tahoma" w:eastAsia="Tahoma" w:hAnsi="Tahoma" w:cs="Tahoma"/>
          <w:color w:val="000000"/>
          <w:sz w:val="21"/>
          <w:szCs w:val="21"/>
        </w:rPr>
        <w:t>9.11. Em caso de divergência entre disposições deste Aviso de Contratação Direta e de seus anexos ou demais peças que compõem o processo, prevalecerá as deste Aviso.</w:t>
      </w:r>
    </w:p>
    <w:p w:rsidR="001219D0" w:rsidRDefault="009851A3" w:rsidP="009851A3">
      <w:pPr>
        <w:ind w:left="-284"/>
        <w:jc w:val="both"/>
      </w:pPr>
      <w:r>
        <w:rPr>
          <w:rFonts w:ascii="Tahoma" w:eastAsia="Tahoma" w:hAnsi="Tahoma" w:cs="Tahoma"/>
          <w:color w:val="000000"/>
          <w:sz w:val="21"/>
          <w:szCs w:val="21"/>
        </w:rPr>
        <w:t>9.12. Da sessão pública será divulgada Ata no sistema eletrônico.</w:t>
      </w:r>
    </w:p>
    <w:p w:rsidR="001219D0" w:rsidRDefault="009851A3" w:rsidP="009851A3">
      <w:pPr>
        <w:ind w:left="-284"/>
        <w:jc w:val="both"/>
      </w:pPr>
      <w:r>
        <w:rPr>
          <w:rFonts w:ascii="Tahoma" w:eastAsia="Tahoma" w:hAnsi="Tahoma" w:cs="Tahoma"/>
          <w:color w:val="000000"/>
          <w:sz w:val="21"/>
          <w:szCs w:val="21"/>
        </w:rPr>
        <w:t>9.13. Integram este Aviso de Contratação Direta, para todos os fins e efeitos, os seguintes anexos:</w:t>
      </w:r>
    </w:p>
    <w:p w:rsidR="001219D0" w:rsidRDefault="009851A3" w:rsidP="009851A3">
      <w:pPr>
        <w:ind w:left="-284"/>
        <w:jc w:val="both"/>
      </w:pPr>
      <w:r>
        <w:rPr>
          <w:rFonts w:ascii="Tahoma" w:eastAsia="Tahoma" w:hAnsi="Tahoma" w:cs="Tahoma"/>
          <w:color w:val="000000"/>
          <w:sz w:val="21"/>
          <w:szCs w:val="21"/>
        </w:rPr>
        <w:t>9.13.1. ANEXO I – Termo de referência;</w:t>
      </w:r>
    </w:p>
    <w:p w:rsidR="001219D0" w:rsidRDefault="009851A3" w:rsidP="009851A3">
      <w:pPr>
        <w:ind w:left="-284"/>
        <w:jc w:val="both"/>
      </w:pPr>
      <w:r>
        <w:rPr>
          <w:rFonts w:ascii="Tahoma" w:eastAsia="Tahoma" w:hAnsi="Tahoma" w:cs="Tahoma"/>
          <w:color w:val="000000"/>
          <w:sz w:val="21"/>
          <w:szCs w:val="21"/>
        </w:rPr>
        <w:t>9.13.2. ANEXO I DO TR - Estimativa de Despesa;</w:t>
      </w:r>
    </w:p>
    <w:p w:rsidR="001219D0" w:rsidRDefault="009851A3" w:rsidP="009851A3">
      <w:pPr>
        <w:ind w:left="-284"/>
        <w:jc w:val="both"/>
      </w:pPr>
      <w:r>
        <w:rPr>
          <w:rFonts w:ascii="Tahoma" w:eastAsia="Tahoma" w:hAnsi="Tahoma" w:cs="Tahoma"/>
          <w:color w:val="000000"/>
          <w:sz w:val="21"/>
          <w:szCs w:val="21"/>
        </w:rPr>
        <w:t>9.13.3. ANEXO III – Minuta da Proposta;</w:t>
      </w:r>
    </w:p>
    <w:p w:rsidR="001219D0" w:rsidRDefault="009851A3" w:rsidP="009851A3">
      <w:pPr>
        <w:ind w:left="-284"/>
        <w:jc w:val="both"/>
      </w:pPr>
      <w:r>
        <w:rPr>
          <w:rFonts w:ascii="Tahoma" w:eastAsia="Tahoma" w:hAnsi="Tahoma" w:cs="Tahoma"/>
          <w:color w:val="000000"/>
          <w:sz w:val="21"/>
          <w:szCs w:val="21"/>
        </w:rPr>
        <w:t>9.13.4. ANEXO IV - Minuta de contrato</w:t>
      </w:r>
    </w:p>
    <w:p w:rsidR="001219D0" w:rsidRDefault="009851A3" w:rsidP="009851A3">
      <w:pPr>
        <w:ind w:left="-284"/>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22 de fevereiro de 2024. </w:t>
      </w:r>
    </w:p>
    <w:p w:rsidR="001219D0" w:rsidRDefault="009851A3" w:rsidP="009851A3">
      <w:pPr>
        <w:ind w:left="-284"/>
        <w:jc w:val="both"/>
      </w:pPr>
      <w:r>
        <w:t> </w:t>
      </w:r>
    </w:p>
    <w:p w:rsidR="001219D0" w:rsidRDefault="009851A3" w:rsidP="009851A3">
      <w:pPr>
        <w:ind w:left="-284"/>
        <w:jc w:val="center"/>
      </w:pPr>
      <w:r>
        <w:lastRenderedPageBreak/>
        <w:br/>
      </w:r>
      <w:r>
        <w:rPr>
          <w:rFonts w:ascii="Tahoma" w:eastAsia="Tahoma" w:hAnsi="Tahoma" w:cs="Tahoma"/>
          <w:color w:val="000000"/>
          <w:sz w:val="21"/>
          <w:szCs w:val="21"/>
        </w:rPr>
        <w:t>__________________________________________________</w:t>
      </w:r>
      <w:r>
        <w:br/>
      </w:r>
      <w:proofErr w:type="spellStart"/>
      <w:r>
        <w:rPr>
          <w:rFonts w:ascii="Tahoma" w:eastAsia="Tahoma" w:hAnsi="Tahoma" w:cs="Tahoma"/>
          <w:b/>
          <w:bCs/>
          <w:color w:val="000000"/>
          <w:sz w:val="21"/>
          <w:szCs w:val="21"/>
        </w:rPr>
        <w:t>Jocimar</w:t>
      </w:r>
      <w:proofErr w:type="spellEnd"/>
      <w:r>
        <w:rPr>
          <w:rFonts w:ascii="Tahoma" w:eastAsia="Tahoma" w:hAnsi="Tahoma" w:cs="Tahoma"/>
          <w:b/>
          <w:bCs/>
          <w:color w:val="000000"/>
          <w:sz w:val="21"/>
          <w:szCs w:val="21"/>
        </w:rPr>
        <w:t xml:space="preserve"> Luciano de Aquino</w:t>
      </w:r>
      <w:r>
        <w:br/>
      </w:r>
      <w:r>
        <w:rPr>
          <w:rFonts w:ascii="Tahoma" w:eastAsia="Tahoma" w:hAnsi="Tahoma" w:cs="Tahoma"/>
          <w:color w:val="000000"/>
          <w:sz w:val="21"/>
          <w:szCs w:val="21"/>
        </w:rPr>
        <w:t>Secretário Municipal de Meio Ambiente e Saneamento</w:t>
      </w:r>
      <w:r>
        <w:br/>
      </w:r>
    </w:p>
    <w:p w:rsidR="001219D0" w:rsidRDefault="009851A3" w:rsidP="009851A3">
      <w:pPr>
        <w:ind w:left="-284"/>
        <w:jc w:val="both"/>
      </w:pPr>
      <w:r>
        <w:t> </w:t>
      </w:r>
    </w:p>
    <w:p w:rsidR="001219D0" w:rsidRDefault="009851A3" w:rsidP="009851A3">
      <w:pPr>
        <w:ind w:left="-284"/>
        <w:jc w:val="both"/>
      </w:pPr>
      <w:r>
        <w:t> </w:t>
      </w:r>
    </w:p>
    <w:p w:rsidR="001219D0" w:rsidRDefault="009851A3" w:rsidP="009851A3">
      <w:pPr>
        <w:ind w:left="-284"/>
        <w:jc w:val="both"/>
      </w:pPr>
      <w:r>
        <w:t> </w:t>
      </w:r>
    </w:p>
    <w:p w:rsidR="001219D0" w:rsidRDefault="009851A3" w:rsidP="0011069E">
      <w:pPr>
        <w:ind w:left="-284"/>
        <w:jc w:val="both"/>
      </w:pPr>
      <w:r>
        <w:t> </w:t>
      </w:r>
    </w:p>
    <w:p w:rsidR="0011069E" w:rsidRDefault="0011069E" w:rsidP="0011069E">
      <w:pPr>
        <w:ind w:left="-284"/>
        <w:jc w:val="both"/>
      </w:pPr>
    </w:p>
    <w:p w:rsidR="0011069E" w:rsidRDefault="0011069E" w:rsidP="0011069E">
      <w:pPr>
        <w:ind w:left="-284"/>
        <w:jc w:val="both"/>
      </w:pPr>
    </w:p>
    <w:p w:rsidR="0011069E" w:rsidRDefault="0011069E" w:rsidP="0011069E">
      <w:pPr>
        <w:jc w:val="center"/>
      </w:pPr>
      <w:r>
        <w:rPr>
          <w:rFonts w:ascii="Tahoma" w:eastAsia="Tahoma" w:hAnsi="Tahoma" w:cs="Tahoma"/>
          <w:b/>
          <w:bCs/>
          <w:color w:val="000000"/>
          <w:sz w:val="27"/>
          <w:szCs w:val="27"/>
        </w:rPr>
        <w:t>ANEXO I</w:t>
      </w:r>
    </w:p>
    <w:p w:rsidR="0011069E" w:rsidRDefault="0011069E" w:rsidP="0011069E">
      <w:pPr>
        <w:jc w:val="center"/>
      </w:pPr>
      <w:r>
        <w:rPr>
          <w:rFonts w:ascii="Tahoma" w:eastAsia="Tahoma" w:hAnsi="Tahoma" w:cs="Tahoma"/>
          <w:b/>
          <w:bCs/>
          <w:color w:val="000000"/>
          <w:sz w:val="24"/>
          <w:szCs w:val="24"/>
        </w:rPr>
        <w:t xml:space="preserve">TERMO DE REFERÊNCIA  </w:t>
      </w:r>
    </w:p>
    <w:p w:rsidR="0011069E" w:rsidRDefault="0011069E" w:rsidP="0011069E">
      <w:pPr>
        <w:jc w:val="both"/>
      </w:pPr>
      <w:r>
        <w:rPr>
          <w:rFonts w:ascii="Tahoma" w:eastAsia="Tahoma" w:hAnsi="Tahoma" w:cs="Tahoma"/>
          <w:b/>
          <w:bCs/>
          <w:color w:val="000000"/>
          <w:sz w:val="21"/>
          <w:szCs w:val="21"/>
        </w:rPr>
        <w:t>1 - OBJETO</w:t>
      </w:r>
    </w:p>
    <w:p w:rsidR="0011069E" w:rsidRDefault="0011069E" w:rsidP="0011069E">
      <w:pPr>
        <w:jc w:val="both"/>
      </w:pPr>
      <w:r>
        <w:rPr>
          <w:rFonts w:ascii="Tahoma" w:eastAsia="Tahoma" w:hAnsi="Tahoma" w:cs="Tahoma"/>
          <w:color w:val="000000"/>
          <w:sz w:val="21"/>
          <w:szCs w:val="21"/>
        </w:rPr>
        <w:t xml:space="preserve">1.1 </w:t>
      </w:r>
      <w:proofErr w:type="gramStart"/>
      <w:r>
        <w:rPr>
          <w:rFonts w:ascii="Tahoma" w:eastAsia="Tahoma" w:hAnsi="Tahoma" w:cs="Tahoma"/>
          <w:color w:val="000000"/>
          <w:sz w:val="21"/>
          <w:szCs w:val="21"/>
        </w:rPr>
        <w:t>-Contratação</w:t>
      </w:r>
      <w:proofErr w:type="gramEnd"/>
      <w:r>
        <w:rPr>
          <w:rFonts w:ascii="Tahoma" w:eastAsia="Tahoma" w:hAnsi="Tahoma" w:cs="Tahoma"/>
          <w:color w:val="000000"/>
          <w:sz w:val="21"/>
          <w:szCs w:val="21"/>
        </w:rPr>
        <w:t xml:space="preserve"> de empresa especializada em prospecção geofísica por eletrorresistividade para realização de caminhamento elétrico, utilizando arranjos polo-polo, polo-dipolo e/ou dipolo-dipolo, para fins de reconhecimento geológico local e identificação de zonas fraturadas, propícias à perfuração de poço tubular profundo para fins de abastecimento de pequenos núcleos populacionais e especialista em Perfuração de Poços Tubulares., conforme condições e especificações contidas neste termo de referência.</w:t>
      </w:r>
    </w:p>
    <w:p w:rsidR="0011069E" w:rsidRDefault="0011069E" w:rsidP="0011069E">
      <w:pPr>
        <w:jc w:val="both"/>
      </w:pPr>
      <w:r>
        <w:rPr>
          <w:rFonts w:ascii="Tahoma" w:eastAsia="Tahoma" w:hAnsi="Tahoma" w:cs="Tahoma"/>
          <w:b/>
          <w:bCs/>
          <w:color w:val="000000"/>
          <w:sz w:val="21"/>
          <w:szCs w:val="21"/>
        </w:rPr>
        <w:t>2 - DA PADRONIZAÇÃO</w:t>
      </w:r>
    </w:p>
    <w:p w:rsidR="0011069E" w:rsidRDefault="0011069E" w:rsidP="0011069E">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11069E" w:rsidRDefault="0011069E" w:rsidP="0011069E">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11069E" w:rsidRDefault="0011069E" w:rsidP="0011069E">
      <w:pPr>
        <w:jc w:val="both"/>
      </w:pPr>
      <w:r>
        <w:rPr>
          <w:rFonts w:ascii="Tahoma" w:eastAsia="Tahoma" w:hAnsi="Tahoma" w:cs="Tahoma"/>
          <w:color w:val="000000"/>
          <w:sz w:val="21"/>
          <w:szCs w:val="21"/>
        </w:rPr>
        <w:t xml:space="preserve">3.1 - O(s) serviço(s) objeto desta contratação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são) caracterizado(s) como comum(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w:t>
      </w:r>
    </w:p>
    <w:p w:rsidR="0011069E" w:rsidRDefault="0011069E" w:rsidP="0011069E">
      <w:pPr>
        <w:jc w:val="both"/>
      </w:pPr>
      <w:r>
        <w:rPr>
          <w:rFonts w:ascii="Tahoma" w:eastAsia="Tahoma" w:hAnsi="Tahoma" w:cs="Tahoma"/>
          <w:b/>
          <w:bCs/>
          <w:color w:val="000000"/>
          <w:sz w:val="21"/>
          <w:szCs w:val="21"/>
        </w:rPr>
        <w:t>4 - DESCRIÇÃO E ESPECIFICAÇÃO DO OBJETO</w:t>
      </w:r>
    </w:p>
    <w:tbl>
      <w:tblPr>
        <w:tblW w:w="0" w:type="auto"/>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Layout w:type="fixed"/>
        <w:tblCellMar>
          <w:left w:w="10" w:type="dxa"/>
          <w:right w:w="10" w:type="dxa"/>
        </w:tblCellMar>
        <w:tblLook w:val="04A0" w:firstRow="1" w:lastRow="0" w:firstColumn="1" w:lastColumn="0" w:noHBand="0" w:noVBand="1"/>
      </w:tblPr>
      <w:tblGrid>
        <w:gridCol w:w="548"/>
        <w:gridCol w:w="6550"/>
        <w:gridCol w:w="850"/>
        <w:gridCol w:w="1144"/>
      </w:tblGrid>
      <w:tr w:rsidR="0011069E" w:rsidTr="0011069E">
        <w:trPr>
          <w:tblHeader/>
        </w:trPr>
        <w:tc>
          <w:tcPr>
            <w:tcW w:w="548" w:type="dxa"/>
            <w:tcBorders>
              <w:top w:val="single" w:sz="8" w:space="0" w:color="CBCBCB"/>
              <w:left w:val="single" w:sz="8" w:space="0" w:color="CBCBCB"/>
              <w:bottom w:val="single" w:sz="8" w:space="0" w:color="CBCBCB"/>
              <w:right w:val="single" w:sz="8" w:space="0" w:color="CBCBCB"/>
            </w:tcBorders>
            <w:shd w:val="clear" w:color="auto" w:fill="E0E0E0"/>
            <w:noWrap/>
            <w:hideMark/>
          </w:tcPr>
          <w:p w:rsidR="0011069E" w:rsidRDefault="0011069E">
            <w:pPr>
              <w:jc w:val="center"/>
            </w:pPr>
            <w:r>
              <w:rPr>
                <w:rFonts w:ascii="Tahoma" w:eastAsia="Tahoma" w:hAnsi="Tahoma" w:cs="Tahoma"/>
                <w:sz w:val="21"/>
                <w:szCs w:val="21"/>
                <w:shd w:val="clear" w:color="auto" w:fill="E0E0E0"/>
              </w:rPr>
              <w:t>Item</w:t>
            </w:r>
          </w:p>
        </w:tc>
        <w:tc>
          <w:tcPr>
            <w:tcW w:w="6550" w:type="dxa"/>
            <w:tcBorders>
              <w:top w:val="single" w:sz="8" w:space="0" w:color="CBCBCB"/>
              <w:left w:val="single" w:sz="8" w:space="0" w:color="CBCBCB"/>
              <w:bottom w:val="single" w:sz="8" w:space="0" w:color="CBCBCB"/>
              <w:right w:val="single" w:sz="8" w:space="0" w:color="CBCBCB"/>
            </w:tcBorders>
            <w:shd w:val="clear" w:color="auto" w:fill="E0E0E0"/>
            <w:noWrap/>
            <w:hideMark/>
          </w:tcPr>
          <w:p w:rsidR="0011069E" w:rsidRDefault="0011069E">
            <w:pPr>
              <w:jc w:val="center"/>
            </w:pPr>
            <w:r>
              <w:rPr>
                <w:rFonts w:ascii="Tahoma" w:eastAsia="Tahoma" w:hAnsi="Tahoma" w:cs="Tahoma"/>
                <w:sz w:val="21"/>
                <w:szCs w:val="21"/>
                <w:shd w:val="clear" w:color="auto" w:fill="E0E0E0"/>
              </w:rPr>
              <w:t>Descrição</w:t>
            </w:r>
          </w:p>
        </w:tc>
        <w:tc>
          <w:tcPr>
            <w:tcW w:w="850" w:type="dxa"/>
            <w:tcBorders>
              <w:top w:val="single" w:sz="8" w:space="0" w:color="CBCBCB"/>
              <w:left w:val="single" w:sz="8" w:space="0" w:color="CBCBCB"/>
              <w:bottom w:val="single" w:sz="8" w:space="0" w:color="CBCBCB"/>
              <w:right w:val="single" w:sz="8" w:space="0" w:color="CBCBCB"/>
            </w:tcBorders>
            <w:shd w:val="clear" w:color="auto" w:fill="E0E0E0"/>
            <w:noWrap/>
            <w:hideMark/>
          </w:tcPr>
          <w:p w:rsidR="0011069E" w:rsidRDefault="0011069E">
            <w:pPr>
              <w:jc w:val="center"/>
            </w:pPr>
            <w:r>
              <w:rPr>
                <w:rFonts w:ascii="Tahoma" w:eastAsia="Tahoma" w:hAnsi="Tahoma" w:cs="Tahoma"/>
                <w:sz w:val="21"/>
                <w:szCs w:val="21"/>
                <w:shd w:val="clear" w:color="auto" w:fill="E0E0E0"/>
              </w:rPr>
              <w:t>Unid.</w:t>
            </w:r>
          </w:p>
        </w:tc>
        <w:tc>
          <w:tcPr>
            <w:tcW w:w="1144" w:type="dxa"/>
            <w:tcBorders>
              <w:top w:val="single" w:sz="8" w:space="0" w:color="CBCBCB"/>
              <w:left w:val="single" w:sz="8" w:space="0" w:color="CBCBCB"/>
              <w:bottom w:val="single" w:sz="8" w:space="0" w:color="CBCBCB"/>
              <w:right w:val="single" w:sz="8" w:space="0" w:color="CBCBCB"/>
            </w:tcBorders>
            <w:shd w:val="clear" w:color="auto" w:fill="E0E0E0"/>
            <w:noWrap/>
            <w:hideMark/>
          </w:tcPr>
          <w:p w:rsidR="0011069E" w:rsidRDefault="0011069E">
            <w:pPr>
              <w:jc w:val="center"/>
            </w:pPr>
            <w:r>
              <w:rPr>
                <w:rFonts w:ascii="Tahoma" w:eastAsia="Tahoma" w:hAnsi="Tahoma" w:cs="Tahoma"/>
                <w:sz w:val="21"/>
                <w:szCs w:val="21"/>
                <w:shd w:val="clear" w:color="auto" w:fill="E0E0E0"/>
              </w:rPr>
              <w:t>Quant.</w:t>
            </w:r>
          </w:p>
        </w:tc>
      </w:tr>
      <w:tr w:rsidR="0011069E" w:rsidTr="0011069E">
        <w:tc>
          <w:tcPr>
            <w:tcW w:w="548" w:type="dxa"/>
            <w:tcBorders>
              <w:top w:val="single" w:sz="8" w:space="0" w:color="CBCBCB"/>
              <w:left w:val="single" w:sz="8" w:space="0" w:color="CBCBCB"/>
              <w:bottom w:val="single" w:sz="8" w:space="0" w:color="CBCBCB"/>
              <w:right w:val="single" w:sz="8" w:space="0" w:color="CBCBCB"/>
            </w:tcBorders>
            <w:noWrap/>
            <w:hideMark/>
          </w:tcPr>
          <w:p w:rsidR="0011069E" w:rsidRDefault="0011069E">
            <w:pPr>
              <w:jc w:val="center"/>
            </w:pPr>
            <w:proofErr w:type="gramStart"/>
            <w:r>
              <w:rPr>
                <w:rFonts w:ascii="Tahoma" w:eastAsia="Tahoma" w:hAnsi="Tahoma" w:cs="Tahoma"/>
                <w:color w:val="000000"/>
                <w:sz w:val="21"/>
                <w:szCs w:val="21"/>
              </w:rPr>
              <w:t>1</w:t>
            </w:r>
            <w:proofErr w:type="gramEnd"/>
          </w:p>
        </w:tc>
        <w:tc>
          <w:tcPr>
            <w:tcW w:w="6550" w:type="dxa"/>
            <w:tcBorders>
              <w:top w:val="single" w:sz="8" w:space="0" w:color="CBCBCB"/>
              <w:left w:val="single" w:sz="8" w:space="0" w:color="CBCBCB"/>
              <w:bottom w:val="single" w:sz="8" w:space="0" w:color="CBCBCB"/>
              <w:right w:val="single" w:sz="8" w:space="0" w:color="CBCBCB"/>
            </w:tcBorders>
            <w:noWrap/>
            <w:hideMark/>
          </w:tcPr>
          <w:p w:rsidR="0011069E" w:rsidRDefault="0011069E">
            <w:pPr>
              <w:jc w:val="both"/>
            </w:pPr>
            <w:r>
              <w:rPr>
                <w:rFonts w:ascii="Tahoma" w:eastAsia="Tahoma" w:hAnsi="Tahoma" w:cs="Tahoma"/>
                <w:color w:val="000000"/>
                <w:sz w:val="21"/>
                <w:szCs w:val="21"/>
              </w:rPr>
              <w:t xml:space="preserve">Contratação de empresa especializada em prospecção geofísica por eletrorresistividade para realização de caminhamento elétrico, utilizando arranjos polo-polo, polo-dipolo e/ou dipolo-dipolo, para fins de reconhecimento geológico local e identificação de zonas </w:t>
            </w:r>
            <w:r>
              <w:rPr>
                <w:rFonts w:ascii="Tahoma" w:eastAsia="Tahoma" w:hAnsi="Tahoma" w:cs="Tahoma"/>
                <w:color w:val="000000"/>
                <w:sz w:val="21"/>
                <w:szCs w:val="21"/>
              </w:rPr>
              <w:lastRenderedPageBreak/>
              <w:t>fraturadas, propícias à perfuração de poço tubular profundo para fins de abastecimento de pequenos núcleos populacionais e especialista em Perfuração de Poços Tubulares.</w:t>
            </w:r>
          </w:p>
        </w:tc>
        <w:tc>
          <w:tcPr>
            <w:tcW w:w="850" w:type="dxa"/>
            <w:tcBorders>
              <w:top w:val="single" w:sz="8" w:space="0" w:color="CBCBCB"/>
              <w:left w:val="single" w:sz="8" w:space="0" w:color="CBCBCB"/>
              <w:bottom w:val="single" w:sz="8" w:space="0" w:color="CBCBCB"/>
              <w:right w:val="single" w:sz="8" w:space="0" w:color="CBCBCB"/>
            </w:tcBorders>
            <w:noWrap/>
            <w:hideMark/>
          </w:tcPr>
          <w:p w:rsidR="0011069E" w:rsidRDefault="0011069E">
            <w:pPr>
              <w:jc w:val="right"/>
            </w:pPr>
            <w:proofErr w:type="gramStart"/>
            <w:r>
              <w:rPr>
                <w:rFonts w:ascii="Tahoma" w:eastAsia="Tahoma" w:hAnsi="Tahoma" w:cs="Tahoma"/>
                <w:color w:val="000000"/>
                <w:sz w:val="21"/>
                <w:szCs w:val="21"/>
              </w:rPr>
              <w:lastRenderedPageBreak/>
              <w:t>serviço</w:t>
            </w:r>
            <w:proofErr w:type="gramEnd"/>
          </w:p>
        </w:tc>
        <w:tc>
          <w:tcPr>
            <w:tcW w:w="1144" w:type="dxa"/>
            <w:tcBorders>
              <w:top w:val="single" w:sz="8" w:space="0" w:color="CBCBCB"/>
              <w:left w:val="single" w:sz="8" w:space="0" w:color="CBCBCB"/>
              <w:bottom w:val="single" w:sz="8" w:space="0" w:color="CBCBCB"/>
              <w:right w:val="single" w:sz="8" w:space="0" w:color="CBCBCB"/>
            </w:tcBorders>
            <w:noWrap/>
            <w:hideMark/>
          </w:tcPr>
          <w:p w:rsidR="0011069E" w:rsidRDefault="0011069E">
            <w:pPr>
              <w:jc w:val="right"/>
            </w:pPr>
            <w:r>
              <w:rPr>
                <w:rFonts w:ascii="Tahoma" w:eastAsia="Tahoma" w:hAnsi="Tahoma" w:cs="Tahoma"/>
                <w:color w:val="000000"/>
                <w:sz w:val="21"/>
                <w:szCs w:val="21"/>
              </w:rPr>
              <w:t>05</w:t>
            </w:r>
          </w:p>
        </w:tc>
      </w:tr>
    </w:tbl>
    <w:p w:rsidR="0011069E" w:rsidRDefault="0011069E" w:rsidP="0011069E">
      <w:pPr>
        <w:jc w:val="both"/>
      </w:pPr>
      <w:r>
        <w:rPr>
          <w:rFonts w:ascii="Tahoma" w:eastAsia="Tahoma" w:hAnsi="Tahoma" w:cs="Tahoma"/>
          <w:color w:val="000000"/>
          <w:sz w:val="21"/>
          <w:szCs w:val="21"/>
        </w:rPr>
        <w:lastRenderedPageBreak/>
        <w:t>Localização das comunidades rurais:</w:t>
      </w:r>
    </w:p>
    <w:p w:rsidR="0011069E" w:rsidRDefault="0011069E" w:rsidP="0011069E">
      <w:pPr>
        <w:spacing w:after="0"/>
        <w:jc w:val="both"/>
      </w:pPr>
      <w:r>
        <w:rPr>
          <w:rFonts w:ascii="Tahoma" w:eastAsia="Tahoma" w:hAnsi="Tahoma" w:cs="Tahoma"/>
          <w:color w:val="000000"/>
          <w:sz w:val="21"/>
          <w:szCs w:val="21"/>
        </w:rPr>
        <w:t>•</w:t>
      </w:r>
      <w:r>
        <w:rPr>
          <w:rFonts w:ascii="Tahoma" w:eastAsia="Tahoma" w:hAnsi="Tahoma" w:cs="Tahoma"/>
          <w:color w:val="000000"/>
          <w:sz w:val="21"/>
          <w:szCs w:val="21"/>
        </w:rPr>
        <w:tab/>
        <w:t>Comunidade Lamarão 23k 604774.83 ME - 7622556.53 MS Elevação</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1092 </w:t>
      </w:r>
      <w:proofErr w:type="spellStart"/>
      <w:r>
        <w:rPr>
          <w:rFonts w:ascii="Tahoma" w:eastAsia="Tahoma" w:hAnsi="Tahoma" w:cs="Tahoma"/>
          <w:color w:val="000000"/>
          <w:sz w:val="21"/>
          <w:szCs w:val="21"/>
        </w:rPr>
        <w:t>mts</w:t>
      </w:r>
      <w:proofErr w:type="spellEnd"/>
      <w:r>
        <w:rPr>
          <w:rFonts w:ascii="Tahoma" w:eastAsia="Tahoma" w:hAnsi="Tahoma" w:cs="Tahoma"/>
          <w:color w:val="000000"/>
          <w:sz w:val="21"/>
          <w:szCs w:val="21"/>
        </w:rPr>
        <w:t>;</w:t>
      </w:r>
    </w:p>
    <w:p w:rsidR="0011069E" w:rsidRDefault="0011069E" w:rsidP="0011069E">
      <w:pPr>
        <w:spacing w:after="0"/>
        <w:jc w:val="both"/>
      </w:pPr>
      <w:r>
        <w:rPr>
          <w:rFonts w:ascii="Tahoma" w:eastAsia="Tahoma" w:hAnsi="Tahoma" w:cs="Tahoma"/>
          <w:color w:val="000000"/>
          <w:sz w:val="21"/>
          <w:szCs w:val="21"/>
        </w:rPr>
        <w:t>•</w:t>
      </w:r>
      <w:r>
        <w:rPr>
          <w:rFonts w:ascii="Tahoma" w:eastAsia="Tahoma" w:hAnsi="Tahoma" w:cs="Tahoma"/>
          <w:color w:val="000000"/>
          <w:sz w:val="21"/>
          <w:szCs w:val="21"/>
        </w:rPr>
        <w:tab/>
        <w:t xml:space="preserve">Comunidade </w:t>
      </w:r>
      <w:proofErr w:type="spellStart"/>
      <w:r>
        <w:rPr>
          <w:rFonts w:ascii="Tahoma" w:eastAsia="Tahoma" w:hAnsi="Tahoma" w:cs="Tahoma"/>
          <w:color w:val="000000"/>
          <w:sz w:val="21"/>
          <w:szCs w:val="21"/>
        </w:rPr>
        <w:t>Porteirinhas</w:t>
      </w:r>
      <w:proofErr w:type="spellEnd"/>
      <w:r>
        <w:rPr>
          <w:rFonts w:ascii="Tahoma" w:eastAsia="Tahoma" w:hAnsi="Tahoma" w:cs="Tahoma"/>
          <w:color w:val="000000"/>
          <w:sz w:val="21"/>
          <w:szCs w:val="21"/>
        </w:rPr>
        <w:t xml:space="preserve"> 23k 616991.88 ME - 7627697.52 MS Elevação</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1109 </w:t>
      </w:r>
      <w:proofErr w:type="spellStart"/>
      <w:r>
        <w:rPr>
          <w:rFonts w:ascii="Tahoma" w:eastAsia="Tahoma" w:hAnsi="Tahoma" w:cs="Tahoma"/>
          <w:color w:val="000000"/>
          <w:sz w:val="21"/>
          <w:szCs w:val="21"/>
        </w:rPr>
        <w:t>mts</w:t>
      </w:r>
      <w:proofErr w:type="spellEnd"/>
      <w:r>
        <w:rPr>
          <w:rFonts w:ascii="Tahoma" w:eastAsia="Tahoma" w:hAnsi="Tahoma" w:cs="Tahoma"/>
          <w:color w:val="000000"/>
          <w:sz w:val="21"/>
          <w:szCs w:val="21"/>
        </w:rPr>
        <w:t>;</w:t>
      </w:r>
    </w:p>
    <w:p w:rsidR="0011069E" w:rsidRDefault="0011069E" w:rsidP="0011069E">
      <w:pPr>
        <w:spacing w:after="0"/>
        <w:jc w:val="both"/>
      </w:pPr>
      <w:r>
        <w:rPr>
          <w:rFonts w:ascii="Tahoma" w:eastAsia="Tahoma" w:hAnsi="Tahoma" w:cs="Tahoma"/>
          <w:color w:val="000000"/>
          <w:sz w:val="21"/>
          <w:szCs w:val="21"/>
        </w:rPr>
        <w:t>•</w:t>
      </w:r>
      <w:r>
        <w:rPr>
          <w:rFonts w:ascii="Tahoma" w:eastAsia="Tahoma" w:hAnsi="Tahoma" w:cs="Tahoma"/>
          <w:color w:val="000000"/>
          <w:sz w:val="21"/>
          <w:szCs w:val="21"/>
        </w:rPr>
        <w:tab/>
        <w:t xml:space="preserve">Comunidade Aguada 23k 611791.89 ME - 7633727.55 MS Elevação </w:t>
      </w:r>
      <w:proofErr w:type="gramStart"/>
      <w:r>
        <w:rPr>
          <w:rFonts w:ascii="Tahoma" w:eastAsia="Tahoma" w:hAnsi="Tahoma" w:cs="Tahoma"/>
          <w:color w:val="000000"/>
          <w:sz w:val="21"/>
          <w:szCs w:val="21"/>
        </w:rPr>
        <w:t xml:space="preserve">1147 </w:t>
      </w:r>
      <w:proofErr w:type="spellStart"/>
      <w:r>
        <w:rPr>
          <w:rFonts w:ascii="Tahoma" w:eastAsia="Tahoma" w:hAnsi="Tahoma" w:cs="Tahoma"/>
          <w:color w:val="000000"/>
          <w:sz w:val="21"/>
          <w:szCs w:val="21"/>
        </w:rPr>
        <w:t>mts</w:t>
      </w:r>
      <w:proofErr w:type="spellEnd"/>
      <w:proofErr w:type="gramEnd"/>
      <w:r>
        <w:rPr>
          <w:rFonts w:ascii="Tahoma" w:eastAsia="Tahoma" w:hAnsi="Tahoma" w:cs="Tahoma"/>
          <w:color w:val="000000"/>
          <w:sz w:val="21"/>
          <w:szCs w:val="21"/>
        </w:rPr>
        <w:t>;</w:t>
      </w:r>
    </w:p>
    <w:p w:rsidR="0011069E" w:rsidRDefault="0011069E" w:rsidP="0011069E">
      <w:pPr>
        <w:spacing w:after="0"/>
        <w:jc w:val="both"/>
      </w:pPr>
      <w:r>
        <w:rPr>
          <w:rFonts w:ascii="Tahoma" w:eastAsia="Tahoma" w:hAnsi="Tahoma" w:cs="Tahoma"/>
          <w:color w:val="000000"/>
          <w:sz w:val="21"/>
          <w:szCs w:val="21"/>
        </w:rPr>
        <w:t>•</w:t>
      </w:r>
      <w:r>
        <w:rPr>
          <w:rFonts w:ascii="Tahoma" w:eastAsia="Tahoma" w:hAnsi="Tahoma" w:cs="Tahoma"/>
          <w:color w:val="000000"/>
          <w:sz w:val="21"/>
          <w:szCs w:val="21"/>
        </w:rPr>
        <w:tab/>
        <w:t>Comunidade Florença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21º27' 56.62" S   -   44º 1' 23.31" O;</w:t>
      </w:r>
    </w:p>
    <w:p w:rsidR="0011069E" w:rsidRDefault="0011069E" w:rsidP="0011069E">
      <w:pPr>
        <w:spacing w:after="0"/>
        <w:jc w:val="both"/>
      </w:pPr>
      <w:r>
        <w:rPr>
          <w:rFonts w:ascii="Tahoma" w:eastAsia="Tahoma" w:hAnsi="Tahoma" w:cs="Tahoma"/>
          <w:color w:val="000000"/>
          <w:sz w:val="21"/>
          <w:szCs w:val="21"/>
        </w:rPr>
        <w:t>•</w:t>
      </w:r>
      <w:r>
        <w:rPr>
          <w:rFonts w:ascii="Tahoma" w:eastAsia="Tahoma" w:hAnsi="Tahoma" w:cs="Tahoma"/>
          <w:color w:val="000000"/>
          <w:sz w:val="21"/>
          <w:szCs w:val="21"/>
        </w:rPr>
        <w:tab/>
        <w:t>Comunidade Capoeiras</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21º 30' 04.7" S   - 44º 00' 28.2".</w:t>
      </w:r>
    </w:p>
    <w:p w:rsidR="0011069E" w:rsidRDefault="0011069E" w:rsidP="0011069E">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11069E" w:rsidRDefault="0011069E" w:rsidP="0011069E">
      <w:pPr>
        <w:jc w:val="both"/>
      </w:pPr>
      <w:r>
        <w:rPr>
          <w:rFonts w:ascii="Tahoma" w:eastAsia="Tahoma" w:hAnsi="Tahoma" w:cs="Tahoma"/>
          <w:color w:val="000000"/>
          <w:sz w:val="21"/>
          <w:szCs w:val="21"/>
        </w:rPr>
        <w:t xml:space="preserve">5.1 - </w:t>
      </w:r>
      <w:bookmarkStart w:id="0" w:name="_GoBack"/>
      <w:bookmarkEnd w:id="0"/>
      <w:r w:rsidR="0017308C" w:rsidRPr="0017308C">
        <w:rPr>
          <w:rFonts w:ascii="Tahoma" w:eastAsia="Tahoma" w:hAnsi="Tahoma" w:cs="Tahoma"/>
          <w:color w:val="000000"/>
          <w:sz w:val="21"/>
          <w:szCs w:val="21"/>
        </w:rPr>
        <w:t>O prazo de vigência da contratação será 12 meses, contados da data de assinatura do contrato, na forma do art. 105 da Lei 14.133/21, podendo ser prorrogado nos termos da Lei.</w:t>
      </w:r>
    </w:p>
    <w:p w:rsidR="0011069E" w:rsidRDefault="0011069E" w:rsidP="0011069E">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11069E" w:rsidRDefault="0011069E" w:rsidP="0011069E">
      <w:pPr>
        <w:jc w:val="both"/>
      </w:pPr>
      <w:r>
        <w:rPr>
          <w:rFonts w:ascii="Tahoma" w:eastAsia="Tahoma" w:hAnsi="Tahoma" w:cs="Tahoma"/>
          <w:color w:val="000000"/>
          <w:sz w:val="21"/>
          <w:szCs w:val="21"/>
        </w:rPr>
        <w:t>6.1 - A Fundamentação da Contratação e de seus quantitativos encontra-se pormenorizada em Tópico específico do documento de formalização de demanda.</w:t>
      </w:r>
    </w:p>
    <w:p w:rsidR="0011069E" w:rsidRDefault="0011069E" w:rsidP="0011069E">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11069E" w:rsidRDefault="0011069E" w:rsidP="0011069E">
      <w:pPr>
        <w:jc w:val="both"/>
      </w:pPr>
      <w:r>
        <w:rPr>
          <w:rFonts w:ascii="Tahoma" w:eastAsia="Tahoma" w:hAnsi="Tahoma" w:cs="Tahoma"/>
          <w:color w:val="000000"/>
          <w:sz w:val="21"/>
          <w:szCs w:val="21"/>
        </w:rPr>
        <w:t xml:space="preserve">7.1 -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11069E" w:rsidRDefault="0011069E" w:rsidP="0011069E">
      <w:pPr>
        <w:jc w:val="both"/>
      </w:pPr>
      <w:r>
        <w:rPr>
          <w:rFonts w:ascii="Tahoma" w:eastAsia="Tahoma" w:hAnsi="Tahoma" w:cs="Tahoma"/>
          <w:color w:val="000000"/>
          <w:sz w:val="21"/>
          <w:szCs w:val="21"/>
        </w:rPr>
        <w:t>7.2 - Segue abaixo 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descrição da solução como um todo considerado o ciclo de vida do objeto e da especificação do objeto:</w:t>
      </w:r>
    </w:p>
    <w:p w:rsidR="0011069E" w:rsidRDefault="0011069E" w:rsidP="0011069E">
      <w:pPr>
        <w:jc w:val="both"/>
      </w:pPr>
      <w:r>
        <w:rPr>
          <w:rFonts w:ascii="Tahoma" w:eastAsia="Tahoma" w:hAnsi="Tahoma" w:cs="Tahoma"/>
          <w:color w:val="000000"/>
          <w:sz w:val="21"/>
          <w:szCs w:val="21"/>
        </w:rPr>
        <w:t xml:space="preserve">7.2.1 - Em cada área o estudo deverá resultar na locação de duas possibilidades, no mínimo. As locações efetuadas deverão ser hierarquizadas de acordo com uma ordem de prioridade para perfuração, justificada com base em critérios </w:t>
      </w:r>
      <w:proofErr w:type="spellStart"/>
      <w:r>
        <w:rPr>
          <w:rFonts w:ascii="Tahoma" w:eastAsia="Tahoma" w:hAnsi="Tahoma" w:cs="Tahoma"/>
          <w:color w:val="000000"/>
          <w:sz w:val="21"/>
          <w:szCs w:val="21"/>
        </w:rPr>
        <w:t>hidrogeológicos</w:t>
      </w:r>
      <w:proofErr w:type="spellEnd"/>
      <w:r>
        <w:rPr>
          <w:rFonts w:ascii="Tahoma" w:eastAsia="Tahoma" w:hAnsi="Tahoma" w:cs="Tahoma"/>
          <w:color w:val="000000"/>
          <w:sz w:val="21"/>
          <w:szCs w:val="21"/>
        </w:rPr>
        <w:t xml:space="preserve"> e/ou geofísicos. Essas locações deverão ser materializadas no campo por meio da cravação de piquetes de madeira de 75 centímetros de altura por 10 centímetros de lado, enterrados por no mínimo 50 centímetros, contendo a inscrição de 1ª opção (marco pintado de vermelho) e de 2ªopção (marco pintado de amarelo).</w:t>
      </w:r>
    </w:p>
    <w:p w:rsidR="0011069E" w:rsidRDefault="0011069E" w:rsidP="0011069E">
      <w:pPr>
        <w:jc w:val="both"/>
      </w:pPr>
      <w:r>
        <w:rPr>
          <w:rFonts w:ascii="Tahoma" w:eastAsia="Tahoma" w:hAnsi="Tahoma" w:cs="Tahoma"/>
          <w:color w:val="000000"/>
          <w:sz w:val="21"/>
          <w:szCs w:val="21"/>
        </w:rPr>
        <w:lastRenderedPageBreak/>
        <w:t xml:space="preserve">7.2.2 - As locações dos poços devem permitir o acesso dos equipamentos a serem utilizados na sua construção: sondas, compressores e ferramental do porte das sondas </w:t>
      </w:r>
      <w:proofErr w:type="spellStart"/>
      <w:r>
        <w:rPr>
          <w:rFonts w:ascii="Tahoma" w:eastAsia="Tahoma" w:hAnsi="Tahoma" w:cs="Tahoma"/>
          <w:color w:val="000000"/>
          <w:sz w:val="21"/>
          <w:szCs w:val="21"/>
        </w:rPr>
        <w:t>rotopneumáticas</w:t>
      </w:r>
      <w:proofErr w:type="spellEnd"/>
      <w:r>
        <w:rPr>
          <w:rFonts w:ascii="Tahoma" w:eastAsia="Tahoma" w:hAnsi="Tahoma" w:cs="Tahoma"/>
          <w:color w:val="000000"/>
          <w:sz w:val="21"/>
          <w:szCs w:val="21"/>
        </w:rPr>
        <w:t xml:space="preserve"> ou semelhantes, evitando-se locais com necessidade de executar aterros ou plataformas para instalação dos equipamentos.</w:t>
      </w:r>
    </w:p>
    <w:p w:rsidR="0011069E" w:rsidRDefault="0011069E" w:rsidP="0011069E">
      <w:pPr>
        <w:jc w:val="both"/>
      </w:pPr>
      <w:r>
        <w:rPr>
          <w:rFonts w:ascii="Tahoma" w:eastAsia="Tahoma" w:hAnsi="Tahoma" w:cs="Tahoma"/>
          <w:color w:val="000000"/>
          <w:sz w:val="21"/>
          <w:szCs w:val="21"/>
        </w:rPr>
        <w:t xml:space="preserve">7.2.3 - A seleção e delimitação das áreas para a realização dos estudos </w:t>
      </w:r>
      <w:proofErr w:type="spellStart"/>
      <w:r>
        <w:rPr>
          <w:rFonts w:ascii="Tahoma" w:eastAsia="Tahoma" w:hAnsi="Tahoma" w:cs="Tahoma"/>
          <w:color w:val="000000"/>
          <w:sz w:val="21"/>
          <w:szCs w:val="21"/>
        </w:rPr>
        <w:t>hidrogeológicos</w:t>
      </w:r>
      <w:proofErr w:type="spellEnd"/>
      <w:r>
        <w:rPr>
          <w:rFonts w:ascii="Tahoma" w:eastAsia="Tahoma" w:hAnsi="Tahoma" w:cs="Tahoma"/>
          <w:color w:val="000000"/>
          <w:sz w:val="21"/>
          <w:szCs w:val="21"/>
        </w:rPr>
        <w:t xml:space="preserve"> e </w:t>
      </w:r>
      <w:proofErr w:type="spellStart"/>
      <w:r>
        <w:rPr>
          <w:rFonts w:ascii="Tahoma" w:eastAsia="Tahoma" w:hAnsi="Tahoma" w:cs="Tahoma"/>
          <w:color w:val="000000"/>
          <w:sz w:val="21"/>
          <w:szCs w:val="21"/>
        </w:rPr>
        <w:t>geofisicos</w:t>
      </w:r>
      <w:proofErr w:type="spellEnd"/>
      <w:r>
        <w:rPr>
          <w:rFonts w:ascii="Tahoma" w:eastAsia="Tahoma" w:hAnsi="Tahoma" w:cs="Tahoma"/>
          <w:color w:val="000000"/>
          <w:sz w:val="21"/>
          <w:szCs w:val="21"/>
        </w:rPr>
        <w:t xml:space="preserve"> a serem desenvolvidos no campo, deverá ser realizada pela empresa contratada, considerando os aspectos geológicos e </w:t>
      </w:r>
      <w:proofErr w:type="spellStart"/>
      <w:r>
        <w:rPr>
          <w:rFonts w:ascii="Tahoma" w:eastAsia="Tahoma" w:hAnsi="Tahoma" w:cs="Tahoma"/>
          <w:color w:val="000000"/>
          <w:sz w:val="21"/>
          <w:szCs w:val="21"/>
        </w:rPr>
        <w:t>hidrogeológicos</w:t>
      </w:r>
      <w:proofErr w:type="spellEnd"/>
      <w:r>
        <w:rPr>
          <w:rFonts w:ascii="Tahoma" w:eastAsia="Tahoma" w:hAnsi="Tahoma" w:cs="Tahoma"/>
          <w:color w:val="000000"/>
          <w:sz w:val="21"/>
          <w:szCs w:val="21"/>
        </w:rPr>
        <w:t xml:space="preserve"> locais mais favoráveis, verificados a partir de mapas geológicos/ </w:t>
      </w:r>
      <w:proofErr w:type="spellStart"/>
      <w:r>
        <w:rPr>
          <w:rFonts w:ascii="Tahoma" w:eastAsia="Tahoma" w:hAnsi="Tahoma" w:cs="Tahoma"/>
          <w:color w:val="000000"/>
          <w:sz w:val="21"/>
          <w:szCs w:val="21"/>
        </w:rPr>
        <w:t>hidrogeológicos</w:t>
      </w:r>
      <w:proofErr w:type="spellEnd"/>
      <w:r>
        <w:rPr>
          <w:rFonts w:ascii="Tahoma" w:eastAsia="Tahoma" w:hAnsi="Tahoma" w:cs="Tahoma"/>
          <w:color w:val="000000"/>
          <w:sz w:val="21"/>
          <w:szCs w:val="21"/>
        </w:rPr>
        <w:t>/</w:t>
      </w:r>
      <w:proofErr w:type="spellStart"/>
      <w:r>
        <w:rPr>
          <w:rFonts w:ascii="Tahoma" w:eastAsia="Tahoma" w:hAnsi="Tahoma" w:cs="Tahoma"/>
          <w:color w:val="000000"/>
          <w:sz w:val="21"/>
          <w:szCs w:val="21"/>
        </w:rPr>
        <w:t>geofisicos</w:t>
      </w:r>
      <w:proofErr w:type="spellEnd"/>
      <w:r>
        <w:rPr>
          <w:rFonts w:ascii="Tahoma" w:eastAsia="Tahoma" w:hAnsi="Tahoma" w:cs="Tahoma"/>
          <w:color w:val="000000"/>
          <w:sz w:val="21"/>
          <w:szCs w:val="21"/>
        </w:rPr>
        <w:t xml:space="preserve"> disponíveis, consultas bibliográficas, banco de dados de poços tubulares e fotografias aéreas. </w:t>
      </w:r>
    </w:p>
    <w:p w:rsidR="0011069E" w:rsidRDefault="0011069E" w:rsidP="0011069E">
      <w:pPr>
        <w:jc w:val="both"/>
      </w:pPr>
      <w:r>
        <w:rPr>
          <w:rFonts w:ascii="Tahoma" w:eastAsia="Tahoma" w:hAnsi="Tahoma" w:cs="Tahoma"/>
          <w:color w:val="000000"/>
          <w:sz w:val="21"/>
          <w:szCs w:val="21"/>
        </w:rPr>
        <w:t>7.2.4 - Deverão ser objeto de estudo as áreas num raio máximo de 500m da localidade tendo a principal concentração de casas da localidade como centro da área, de preferência;</w:t>
      </w:r>
    </w:p>
    <w:p w:rsidR="0011069E" w:rsidRDefault="0011069E" w:rsidP="0011069E">
      <w:pPr>
        <w:jc w:val="both"/>
      </w:pPr>
      <w:r>
        <w:rPr>
          <w:rFonts w:ascii="Tahoma" w:eastAsia="Tahoma" w:hAnsi="Tahoma" w:cs="Tahoma"/>
          <w:color w:val="000000"/>
          <w:sz w:val="21"/>
          <w:szCs w:val="21"/>
        </w:rPr>
        <w:t>7.2.5 - Dentro da área de estudo deverão ser selecionadas subáreas alvo para investigação detalhada utilizando-se o método de eletrorresistividade;</w:t>
      </w:r>
    </w:p>
    <w:p w:rsidR="0011069E" w:rsidRDefault="0011069E" w:rsidP="0011069E">
      <w:pPr>
        <w:jc w:val="both"/>
      </w:pPr>
      <w:r>
        <w:rPr>
          <w:rFonts w:ascii="Tahoma" w:eastAsia="Tahoma" w:hAnsi="Tahoma" w:cs="Tahoma"/>
          <w:color w:val="000000"/>
          <w:sz w:val="21"/>
          <w:szCs w:val="21"/>
        </w:rPr>
        <w:t>7.2.6 - Cadastro de possíveis pontos de contaminação próximos às locações;</w:t>
      </w:r>
    </w:p>
    <w:p w:rsidR="0011069E" w:rsidRDefault="0011069E" w:rsidP="0011069E">
      <w:pPr>
        <w:jc w:val="both"/>
      </w:pPr>
      <w:r>
        <w:rPr>
          <w:rFonts w:ascii="Tahoma" w:eastAsia="Tahoma" w:hAnsi="Tahoma" w:cs="Tahoma"/>
          <w:color w:val="000000"/>
          <w:sz w:val="21"/>
          <w:szCs w:val="21"/>
        </w:rPr>
        <w:t>7.2.7 - Dados relativos aos programas utilizados para interpretação dos dados elétricos obtidos no campo tais como: nome, autor, data de criação, versão, sistema operacional utilizado. Deverá contar ainda uma descrição sucinta da metodologia empregada para interpretação dos dados;</w:t>
      </w:r>
    </w:p>
    <w:p w:rsidR="0011069E" w:rsidRDefault="0011069E" w:rsidP="0011069E">
      <w:pPr>
        <w:jc w:val="both"/>
      </w:pPr>
      <w:r>
        <w:rPr>
          <w:rFonts w:ascii="Tahoma" w:eastAsia="Tahoma" w:hAnsi="Tahoma" w:cs="Tahoma"/>
          <w:color w:val="000000"/>
          <w:sz w:val="21"/>
          <w:szCs w:val="21"/>
        </w:rPr>
        <w:t xml:space="preserve">7.2.8 - Conclusão e recomendações com a justificativa técnica escrita e conclusiva dos pontos escolhidos para locação dos poços e dos croquis construtivos propostos, incluindo as coordenadas das duas locações, que deverão ser hierarquizadas de acordo com uma ordem de prioridade para perfuração, justificada com base em critérios </w:t>
      </w:r>
      <w:proofErr w:type="spellStart"/>
      <w:r>
        <w:rPr>
          <w:rFonts w:ascii="Tahoma" w:eastAsia="Tahoma" w:hAnsi="Tahoma" w:cs="Tahoma"/>
          <w:color w:val="000000"/>
          <w:sz w:val="21"/>
          <w:szCs w:val="21"/>
        </w:rPr>
        <w:t>hidrogeológicos</w:t>
      </w:r>
      <w:proofErr w:type="spellEnd"/>
      <w:r>
        <w:rPr>
          <w:rFonts w:ascii="Tahoma" w:eastAsia="Tahoma" w:hAnsi="Tahoma" w:cs="Tahoma"/>
          <w:color w:val="000000"/>
          <w:sz w:val="21"/>
          <w:szCs w:val="21"/>
        </w:rPr>
        <w:t xml:space="preserve"> e/ou </w:t>
      </w:r>
      <w:proofErr w:type="spellStart"/>
      <w:r>
        <w:rPr>
          <w:rFonts w:ascii="Tahoma" w:eastAsia="Tahoma" w:hAnsi="Tahoma" w:cs="Tahoma"/>
          <w:color w:val="000000"/>
          <w:sz w:val="21"/>
          <w:szCs w:val="21"/>
        </w:rPr>
        <w:t>geofisicos</w:t>
      </w:r>
      <w:proofErr w:type="spellEnd"/>
      <w:r>
        <w:rPr>
          <w:rFonts w:ascii="Tahoma" w:eastAsia="Tahoma" w:hAnsi="Tahoma" w:cs="Tahoma"/>
          <w:color w:val="000000"/>
          <w:sz w:val="21"/>
          <w:szCs w:val="21"/>
        </w:rPr>
        <w:t>;</w:t>
      </w:r>
    </w:p>
    <w:p w:rsidR="0011069E" w:rsidRDefault="0011069E" w:rsidP="0011069E">
      <w:pPr>
        <w:jc w:val="both"/>
      </w:pPr>
      <w:r>
        <w:rPr>
          <w:rFonts w:ascii="Tahoma" w:eastAsia="Tahoma" w:hAnsi="Tahoma" w:cs="Tahoma"/>
          <w:color w:val="000000"/>
          <w:sz w:val="21"/>
          <w:szCs w:val="21"/>
        </w:rPr>
        <w:t>7.2.9 - Junto com o relatório de cada localidade deverá ser apresentada a Anotação de Responsabilidade Técnica ART da execução dos serviços.</w:t>
      </w:r>
    </w:p>
    <w:p w:rsidR="0011069E" w:rsidRDefault="0011069E" w:rsidP="0011069E">
      <w:pPr>
        <w:jc w:val="both"/>
      </w:pPr>
      <w:r>
        <w:rPr>
          <w:rFonts w:ascii="Tahoma" w:eastAsia="Tahoma" w:hAnsi="Tahoma" w:cs="Tahoma"/>
          <w:color w:val="000000"/>
          <w:sz w:val="21"/>
          <w:szCs w:val="21"/>
        </w:rPr>
        <w:t>7.3 - Não será admitida a locação de poços nas seguintes condições:</w:t>
      </w:r>
    </w:p>
    <w:p w:rsidR="0011069E" w:rsidRDefault="0011069E" w:rsidP="0011069E">
      <w:pPr>
        <w:jc w:val="both"/>
      </w:pPr>
      <w:r>
        <w:rPr>
          <w:rFonts w:ascii="Tahoma" w:eastAsia="Tahoma" w:hAnsi="Tahoma" w:cs="Tahoma"/>
          <w:color w:val="000000"/>
          <w:sz w:val="21"/>
          <w:szCs w:val="21"/>
        </w:rPr>
        <w:t>I - Áreas onde não seja viável o acesso para os veículos e/ou equipamentos de construção de poços;</w:t>
      </w:r>
    </w:p>
    <w:p w:rsidR="0011069E" w:rsidRDefault="0011069E" w:rsidP="0011069E">
      <w:pPr>
        <w:jc w:val="both"/>
      </w:pPr>
      <w:r>
        <w:rPr>
          <w:rFonts w:ascii="Tahoma" w:eastAsia="Tahoma" w:hAnsi="Tahoma" w:cs="Tahoma"/>
          <w:color w:val="000000"/>
          <w:sz w:val="21"/>
          <w:szCs w:val="21"/>
        </w:rPr>
        <w:t>II - Áreas próximas a possíveis pontos de contaminação tais como cemitérios, fossas, pocilgas, ou outros que, em função da possível vulnerabilidade do aquífero ofereçam risco sanitário aos poços a serem construídos;</w:t>
      </w:r>
    </w:p>
    <w:p w:rsidR="0011069E" w:rsidRDefault="0011069E" w:rsidP="0011069E">
      <w:pPr>
        <w:jc w:val="both"/>
      </w:pPr>
      <w:r>
        <w:rPr>
          <w:rFonts w:ascii="Tahoma" w:eastAsia="Tahoma" w:hAnsi="Tahoma" w:cs="Tahoma"/>
          <w:color w:val="000000"/>
          <w:sz w:val="21"/>
          <w:szCs w:val="21"/>
        </w:rPr>
        <w:t>III - Nas áreas onde os estudos da química das águas apontarem para águas salobras deverão ser privilegiados o detalhamento dos estudos na parte da área com histórico e indicativo de boa qualidade da água subterrânea.</w:t>
      </w:r>
    </w:p>
    <w:p w:rsidR="0011069E" w:rsidRDefault="0011069E" w:rsidP="0011069E">
      <w:pPr>
        <w:jc w:val="both"/>
      </w:pPr>
      <w:r>
        <w:rPr>
          <w:rFonts w:ascii="Tahoma" w:eastAsia="Tahoma" w:hAnsi="Tahoma" w:cs="Tahoma"/>
          <w:color w:val="000000"/>
          <w:sz w:val="21"/>
          <w:szCs w:val="21"/>
        </w:rPr>
        <w:t>7.4 -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Todas as despesas com deslocamento, contratação de braçais e outras necessárias à execução dos serviços correrão por conta da contratada.</w:t>
      </w:r>
    </w:p>
    <w:p w:rsidR="0011069E" w:rsidRDefault="0011069E" w:rsidP="0011069E">
      <w:r>
        <w:rPr>
          <w:rFonts w:ascii="Tahoma" w:eastAsia="Tahoma" w:hAnsi="Tahoma" w:cs="Tahoma"/>
          <w:b/>
          <w:bCs/>
          <w:color w:val="000000"/>
          <w:sz w:val="21"/>
          <w:szCs w:val="21"/>
        </w:rPr>
        <w:lastRenderedPageBreak/>
        <w:t>8 - REQUISITOS DA CONTRATAÇÃO</w:t>
      </w:r>
    </w:p>
    <w:p w:rsidR="0011069E" w:rsidRDefault="0011069E" w:rsidP="0011069E">
      <w:pPr>
        <w:jc w:val="both"/>
      </w:pPr>
      <w:r>
        <w:rPr>
          <w:rFonts w:ascii="Tahoma" w:eastAsia="Tahoma" w:hAnsi="Tahoma" w:cs="Tahoma"/>
          <w:color w:val="000000"/>
          <w:sz w:val="21"/>
          <w:szCs w:val="21"/>
        </w:rPr>
        <w:t>8.1 - Registre-se que, eventual exigência de documentação de habilitação técnica e econômica, será tratada no tópico específico deste TR (CRITÉRIOS DE SELEÇÃO DO FORNECEDOR) de modo que sua inclusão aqui seria redundante.</w:t>
      </w:r>
    </w:p>
    <w:p w:rsidR="0011069E" w:rsidRDefault="0011069E" w:rsidP="0011069E">
      <w:pPr>
        <w:jc w:val="both"/>
      </w:pPr>
      <w:r>
        <w:rPr>
          <w:rFonts w:ascii="Tahoma" w:eastAsia="Tahoma" w:hAnsi="Tahoma" w:cs="Tahoma"/>
          <w:b/>
          <w:bCs/>
          <w:color w:val="000000"/>
          <w:sz w:val="21"/>
          <w:szCs w:val="21"/>
        </w:rPr>
        <w:t>8.2 - Sustentabilidade</w:t>
      </w:r>
    </w:p>
    <w:p w:rsidR="0011069E" w:rsidRDefault="0011069E" w:rsidP="0011069E">
      <w:pPr>
        <w:jc w:val="both"/>
      </w:pPr>
      <w:r>
        <w:rPr>
          <w:rFonts w:ascii="Tahoma" w:eastAsia="Tahoma" w:hAnsi="Tahoma" w:cs="Tahoma"/>
          <w:color w:val="000000"/>
          <w:sz w:val="21"/>
          <w:szCs w:val="21"/>
        </w:rPr>
        <w:t>8.2.1 - Além dos critérios de sustentabilidade eventualmente inseridos na descrição do objeto, devem ser atendidos os seguintes requisitos:</w:t>
      </w:r>
    </w:p>
    <w:p w:rsidR="0011069E" w:rsidRDefault="0011069E" w:rsidP="0011069E">
      <w:pPr>
        <w:jc w:val="both"/>
      </w:pPr>
      <w:r>
        <w:rPr>
          <w:rFonts w:ascii="Tahoma" w:eastAsia="Tahoma" w:hAnsi="Tahoma" w:cs="Tahoma"/>
          <w:color w:val="000000"/>
          <w:sz w:val="21"/>
          <w:szCs w:val="21"/>
        </w:rPr>
        <w:t>8.2.1.1 -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11069E" w:rsidRDefault="0011069E" w:rsidP="0011069E">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r>
        <w:br/>
      </w:r>
      <w:r>
        <w:rPr>
          <w:rFonts w:ascii="Tahoma" w:eastAsia="Tahoma" w:hAnsi="Tahoma" w:cs="Tahoma"/>
          <w:color w:val="000000"/>
          <w:sz w:val="21"/>
          <w:szCs w:val="21"/>
        </w:rPr>
        <w:t>d) redução de resíduos, reaproveitamento e destinação adequada dos materiais recicláveis;</w:t>
      </w:r>
      <w:r>
        <w:br/>
      </w:r>
      <w:r>
        <w:rPr>
          <w:rFonts w:ascii="Tahoma" w:eastAsia="Tahoma" w:hAnsi="Tahoma" w:cs="Tahoma"/>
          <w:color w:val="000000"/>
          <w:sz w:val="21"/>
          <w:szCs w:val="21"/>
        </w:rPr>
        <w:t>c) utilização de equipamentos com baixo consumo energético, de água e baixa emissão de ruído;</w:t>
      </w:r>
      <w:r>
        <w:br/>
      </w:r>
      <w:r>
        <w:rPr>
          <w:rFonts w:ascii="Tahoma" w:eastAsia="Tahoma" w:hAnsi="Tahoma" w:cs="Tahoma"/>
          <w:color w:val="000000"/>
          <w:sz w:val="21"/>
          <w:szCs w:val="21"/>
        </w:rPr>
        <w:t>d) observação das normas do INMETRO;</w:t>
      </w:r>
      <w:r>
        <w:br/>
      </w: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r>
        <w:br/>
      </w:r>
      <w:r>
        <w:rPr>
          <w:rFonts w:ascii="Tahoma" w:eastAsia="Tahoma" w:hAnsi="Tahoma" w:cs="Tahoma"/>
          <w:color w:val="000000"/>
          <w:sz w:val="21"/>
          <w:szCs w:val="21"/>
        </w:rPr>
        <w:t>f) fornecer e fiscalizar o uso de todos os equipamentos de proteção individual (EPI) para os seus empregados e equipamentos de proteção coletiva (EPC) necessários, de acordo com as normas da ABNT e Portaria nº 3.214/78 do Ministério do Trabalho.</w:t>
      </w:r>
    </w:p>
    <w:p w:rsidR="0011069E" w:rsidRDefault="0011069E" w:rsidP="0011069E">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11069E" w:rsidRDefault="0011069E" w:rsidP="0011069E">
      <w:pPr>
        <w:jc w:val="both"/>
      </w:pPr>
      <w:r>
        <w:rPr>
          <w:rFonts w:ascii="Tahoma" w:eastAsia="Tahoma" w:hAnsi="Tahoma" w:cs="Tahoma"/>
          <w:color w:val="000000"/>
          <w:sz w:val="21"/>
          <w:szCs w:val="21"/>
        </w:rPr>
        <w:t>8.3.1 - Na presente contratação NÃO será indicado marcas, características ou modelo(s).</w:t>
      </w:r>
    </w:p>
    <w:p w:rsidR="0011069E" w:rsidRDefault="0011069E" w:rsidP="0011069E">
      <w:pPr>
        <w:jc w:val="both"/>
      </w:pPr>
      <w:r>
        <w:rPr>
          <w:rFonts w:ascii="Tahoma" w:eastAsia="Tahoma" w:hAnsi="Tahoma" w:cs="Tahoma"/>
          <w:b/>
          <w:bCs/>
          <w:color w:val="000000"/>
          <w:sz w:val="21"/>
          <w:szCs w:val="21"/>
        </w:rPr>
        <w:t>8.4 - Da vedação de utilização de marca/produto na execução do serviço</w:t>
      </w:r>
    </w:p>
    <w:p w:rsidR="0011069E" w:rsidRDefault="0011069E" w:rsidP="0011069E">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11069E" w:rsidRDefault="0011069E" w:rsidP="0011069E">
      <w:r>
        <w:t>​</w:t>
      </w:r>
      <w:r>
        <w:rPr>
          <w:rFonts w:ascii="Tahoma" w:eastAsia="Tahoma" w:hAnsi="Tahoma" w:cs="Tahoma"/>
          <w:b/>
          <w:bCs/>
          <w:color w:val="000000"/>
          <w:sz w:val="21"/>
          <w:szCs w:val="21"/>
        </w:rPr>
        <w:t xml:space="preserve"> 8.5 - Subcontratação</w:t>
      </w:r>
    </w:p>
    <w:p w:rsidR="0011069E" w:rsidRDefault="0011069E" w:rsidP="0011069E">
      <w:pPr>
        <w:jc w:val="both"/>
      </w:pPr>
      <w:r>
        <w:rPr>
          <w:rFonts w:ascii="Tahoma" w:eastAsia="Tahoma" w:hAnsi="Tahoma" w:cs="Tahoma"/>
          <w:color w:val="000000"/>
          <w:sz w:val="21"/>
          <w:szCs w:val="21"/>
        </w:rPr>
        <w:t xml:space="preserve">8.5.1 - NÃO será admitida a subcontratação do objeto contratual. </w:t>
      </w:r>
    </w:p>
    <w:p w:rsidR="0011069E" w:rsidRDefault="0011069E" w:rsidP="0011069E">
      <w:pPr>
        <w:jc w:val="both"/>
      </w:pPr>
      <w:r>
        <w:rPr>
          <w:rFonts w:ascii="Tahoma" w:eastAsia="Tahoma" w:hAnsi="Tahoma" w:cs="Tahoma"/>
          <w:b/>
          <w:bCs/>
          <w:color w:val="000000"/>
          <w:sz w:val="21"/>
          <w:szCs w:val="21"/>
        </w:rPr>
        <w:t xml:space="preserve">8.6 -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11069E" w:rsidRDefault="0011069E" w:rsidP="0011069E">
      <w:pPr>
        <w:jc w:val="both"/>
      </w:pPr>
      <w:r>
        <w:rPr>
          <w:rFonts w:ascii="Tahoma" w:eastAsia="Tahoma" w:hAnsi="Tahoma" w:cs="Tahoma"/>
          <w:color w:val="000000"/>
          <w:sz w:val="21"/>
          <w:szCs w:val="21"/>
        </w:rPr>
        <w:t>8.6.1 - 8.7.1 - Não haverá exigência de garantia contratual da execução.</w:t>
      </w:r>
    </w:p>
    <w:p w:rsidR="0011069E" w:rsidRDefault="0011069E" w:rsidP="0011069E">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11069E" w:rsidRDefault="0011069E" w:rsidP="0011069E">
      <w:pPr>
        <w:jc w:val="both"/>
      </w:pPr>
      <w:r>
        <w:rPr>
          <w:rFonts w:ascii="Tahoma" w:eastAsia="Tahoma" w:hAnsi="Tahoma" w:cs="Tahoma"/>
          <w:b/>
          <w:bCs/>
          <w:color w:val="000000"/>
          <w:sz w:val="21"/>
          <w:szCs w:val="21"/>
        </w:rPr>
        <w:t>9.1 - CONDIÇÕES DE EXECUÇÃO</w:t>
      </w:r>
    </w:p>
    <w:p w:rsidR="0011069E" w:rsidRDefault="0011069E" w:rsidP="0011069E">
      <w:pPr>
        <w:jc w:val="both"/>
      </w:pPr>
      <w:r>
        <w:rPr>
          <w:rFonts w:ascii="Tahoma" w:eastAsia="Tahoma" w:hAnsi="Tahoma" w:cs="Tahoma"/>
          <w:color w:val="000000"/>
          <w:sz w:val="21"/>
          <w:szCs w:val="21"/>
        </w:rPr>
        <w:lastRenderedPageBreak/>
        <w:t xml:space="preserve">9.1.1 - O prazo de execução do(s) serviços(s) começará a fluir a partir do (primeiro) dia útil seguinte ao do recebimento da Ordem de Serviço, a ser emitido pelo Setor de Compras ou pelo setor requisitante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o) Prefeitura RVA.</w:t>
      </w:r>
    </w:p>
    <w:p w:rsidR="0011069E" w:rsidRDefault="0011069E" w:rsidP="0011069E">
      <w:pPr>
        <w:jc w:val="both"/>
      </w:pPr>
      <w:r>
        <w:rPr>
          <w:rFonts w:ascii="Tahoma" w:eastAsia="Tahoma" w:hAnsi="Tahoma" w:cs="Tahoma"/>
          <w:color w:val="000000"/>
          <w:sz w:val="21"/>
          <w:szCs w:val="21"/>
        </w:rPr>
        <w:t>9.1.2 - Para a execução do objeto a CONTRATADA deverá seguir a seguinte dinâmica:</w:t>
      </w:r>
    </w:p>
    <w:p w:rsidR="0011069E" w:rsidRDefault="0011069E" w:rsidP="0011069E">
      <w:r>
        <w:rPr>
          <w:rFonts w:ascii="Tahoma" w:eastAsia="Tahoma" w:hAnsi="Tahoma" w:cs="Tahoma"/>
          <w:color w:val="000000"/>
          <w:sz w:val="21"/>
          <w:szCs w:val="21"/>
        </w:rPr>
        <w:t>9.3 - VISTORIA:</w:t>
      </w:r>
    </w:p>
    <w:p w:rsidR="0011069E" w:rsidRDefault="0011069E" w:rsidP="0011069E">
      <w:r>
        <w:rPr>
          <w:rFonts w:ascii="Tahoma" w:eastAsia="Tahoma" w:hAnsi="Tahoma" w:cs="Tahoma"/>
          <w:color w:val="000000"/>
          <w:sz w:val="21"/>
          <w:szCs w:val="21"/>
        </w:rPr>
        <w:t xml:space="preserve">9.3.1 - As empresas interessadas poderão realizar visita técnica nos locais onde serão executados os serviços, de forma que tenham conhecimento pleno das condições técnicas para a sua efetiva realização. </w:t>
      </w:r>
    </w:p>
    <w:p w:rsidR="0011069E" w:rsidRDefault="0011069E" w:rsidP="0011069E">
      <w:r>
        <w:rPr>
          <w:rFonts w:ascii="Tahoma" w:eastAsia="Tahoma" w:hAnsi="Tahoma" w:cs="Tahoma"/>
          <w:color w:val="000000"/>
          <w:sz w:val="21"/>
          <w:szCs w:val="21"/>
        </w:rPr>
        <w:t>9.3.2 - A visita técnica é facultativa e será realizada em horário de expediente, por representante devidamente credenciado pela empresa interessada, devendo ser agendada junto a Secretaria Municipal de meio ambiente, através do telefone</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0800 032 2193 ou e-mail: meioambiente@ibertioga.mg.gov.br;</w:t>
      </w:r>
    </w:p>
    <w:p w:rsidR="0011069E" w:rsidRDefault="0011069E" w:rsidP="0011069E">
      <w:r>
        <w:rPr>
          <w:rFonts w:ascii="Tahoma" w:eastAsia="Tahoma" w:hAnsi="Tahoma" w:cs="Tahoma"/>
          <w:color w:val="000000"/>
          <w:sz w:val="21"/>
          <w:szCs w:val="21"/>
        </w:rPr>
        <w:t>9.3.3 -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Serão disponibilizados data e horário diferentes aos interessados em realizar a vistoria prévia.</w:t>
      </w:r>
    </w:p>
    <w:p w:rsidR="0011069E" w:rsidRDefault="0011069E" w:rsidP="0011069E">
      <w:r>
        <w:rPr>
          <w:rFonts w:ascii="Tahoma" w:eastAsia="Tahoma" w:hAnsi="Tahoma" w:cs="Tahoma"/>
          <w:color w:val="000000"/>
          <w:sz w:val="21"/>
          <w:szCs w:val="21"/>
        </w:rPr>
        <w:t xml:space="preserve">9.3.4 - A não realização da vistoria não poderá embasar posteriores alegações de desconhecimento das instalações, </w:t>
      </w:r>
      <w:proofErr w:type="spellStart"/>
      <w:r>
        <w:rPr>
          <w:rFonts w:ascii="Tahoma" w:eastAsia="Tahoma" w:hAnsi="Tahoma" w:cs="Tahoma"/>
          <w:color w:val="000000"/>
          <w:sz w:val="21"/>
          <w:szCs w:val="21"/>
        </w:rPr>
        <w:t>dúvidasou</w:t>
      </w:r>
      <w:proofErr w:type="spellEnd"/>
      <w:r>
        <w:rPr>
          <w:rFonts w:ascii="Tahoma" w:eastAsia="Tahoma" w:hAnsi="Tahoma" w:cs="Tahoma"/>
          <w:color w:val="000000"/>
          <w:sz w:val="21"/>
          <w:szCs w:val="21"/>
        </w:rPr>
        <w:t xml:space="preserve"> esquecimentos de quaisquer detalhes dos locais da prestação dos serviços, devendo o contratado assumir os ônus dos serviços decorrentes.</w:t>
      </w:r>
    </w:p>
    <w:p w:rsidR="0011069E" w:rsidRDefault="0011069E" w:rsidP="0011069E">
      <w:r>
        <w:rPr>
          <w:rFonts w:ascii="Tahoma" w:eastAsia="Tahoma" w:hAnsi="Tahoma" w:cs="Tahoma"/>
          <w:color w:val="000000"/>
          <w:sz w:val="21"/>
          <w:szCs w:val="21"/>
        </w:rPr>
        <w:t xml:space="preserve">9.5 - Fase </w:t>
      </w:r>
      <w:proofErr w:type="spellStart"/>
      <w:r>
        <w:rPr>
          <w:rFonts w:ascii="Tahoma" w:eastAsia="Tahoma" w:hAnsi="Tahoma" w:cs="Tahoma"/>
          <w:color w:val="000000"/>
          <w:sz w:val="21"/>
          <w:szCs w:val="21"/>
        </w:rPr>
        <w:t>Pré</w:t>
      </w:r>
      <w:proofErr w:type="spellEnd"/>
      <w:r>
        <w:rPr>
          <w:rFonts w:ascii="Tahoma" w:eastAsia="Tahoma" w:hAnsi="Tahoma" w:cs="Tahoma"/>
          <w:color w:val="000000"/>
          <w:sz w:val="21"/>
          <w:szCs w:val="21"/>
        </w:rPr>
        <w:t xml:space="preserve"> - campo: Na fase de </w:t>
      </w:r>
      <w:proofErr w:type="spellStart"/>
      <w:proofErr w:type="gramStart"/>
      <w:r>
        <w:rPr>
          <w:rFonts w:ascii="Tahoma" w:eastAsia="Tahoma" w:hAnsi="Tahoma" w:cs="Tahoma"/>
          <w:color w:val="000000"/>
          <w:sz w:val="21"/>
          <w:szCs w:val="21"/>
        </w:rPr>
        <w:t>pré</w:t>
      </w:r>
      <w:proofErr w:type="spellEnd"/>
      <w:r>
        <w:rPr>
          <w:rFonts w:ascii="Tahoma" w:eastAsia="Tahoma" w:hAnsi="Tahoma" w:cs="Tahoma"/>
          <w:color w:val="000000"/>
          <w:sz w:val="21"/>
          <w:szCs w:val="21"/>
        </w:rPr>
        <w:t xml:space="preserve"> campo</w:t>
      </w:r>
      <w:proofErr w:type="gramEnd"/>
      <w:r>
        <w:rPr>
          <w:rFonts w:ascii="Tahoma" w:eastAsia="Tahoma" w:hAnsi="Tahoma" w:cs="Tahoma"/>
          <w:color w:val="000000"/>
          <w:sz w:val="21"/>
          <w:szCs w:val="21"/>
        </w:rPr>
        <w:t xml:space="preserve"> é realizado levantamento da geologia regional da área, que comporta: análise estrutural, litológica e </w:t>
      </w:r>
      <w:proofErr w:type="spellStart"/>
      <w:r>
        <w:rPr>
          <w:rFonts w:ascii="Tahoma" w:eastAsia="Tahoma" w:hAnsi="Tahoma" w:cs="Tahoma"/>
          <w:color w:val="000000"/>
          <w:sz w:val="21"/>
          <w:szCs w:val="21"/>
        </w:rPr>
        <w:t>hidrogeológica</w:t>
      </w:r>
      <w:proofErr w:type="spellEnd"/>
      <w:r>
        <w:rPr>
          <w:rFonts w:ascii="Tahoma" w:eastAsia="Tahoma" w:hAnsi="Tahoma" w:cs="Tahoma"/>
          <w:color w:val="000000"/>
          <w:sz w:val="21"/>
          <w:szCs w:val="21"/>
        </w:rPr>
        <w:t>. Esta etapa contribui para melhor investigação e interpretação da área a ser avaliada;</w:t>
      </w:r>
    </w:p>
    <w:p w:rsidR="0011069E" w:rsidRDefault="0011069E" w:rsidP="0011069E">
      <w:r>
        <w:rPr>
          <w:rFonts w:ascii="Tahoma" w:eastAsia="Tahoma" w:hAnsi="Tahoma" w:cs="Tahoma"/>
          <w:color w:val="000000"/>
          <w:sz w:val="21"/>
          <w:szCs w:val="21"/>
        </w:rPr>
        <w:t>9.6 - Atividades de Campo: A atividade de campo in loco, caracteriza-se por uma inspeção técnica em toda a área, seguida pela indicação da metodologia, detalhada a seguir. Além disso, são analisados alguns parâmetros da geologia local como: geomorfologia, estrutural, principais drenagens e litologia, parâmetros importantes para localizar a zona alvo de interesse;</w:t>
      </w:r>
    </w:p>
    <w:p w:rsidR="0011069E" w:rsidRDefault="0011069E" w:rsidP="0011069E">
      <w:r>
        <w:rPr>
          <w:rFonts w:ascii="Tahoma" w:eastAsia="Tahoma" w:hAnsi="Tahoma" w:cs="Tahoma"/>
          <w:color w:val="000000"/>
          <w:sz w:val="21"/>
          <w:szCs w:val="21"/>
        </w:rPr>
        <w:t>9.7 - Inspeção técnica: Inicialmente, antes de se empregar o método de investigação geofísica, procede-se com uma visita presencial a fim de avaliar toda a área pretendida a se realizar a construção de um poço tubular, bem como seu arredor. Nesta inspeção, pretende-se confirmar ou não as estruturas regionais identificadas nas imagens de satélite, previamente levantadas da área e seu entorno;</w:t>
      </w:r>
    </w:p>
    <w:p w:rsidR="0011069E" w:rsidRDefault="0011069E" w:rsidP="0011069E">
      <w:r>
        <w:rPr>
          <w:rFonts w:ascii="Tahoma" w:eastAsia="Tahoma" w:hAnsi="Tahoma" w:cs="Tahoma"/>
          <w:color w:val="000000"/>
          <w:sz w:val="21"/>
          <w:szCs w:val="21"/>
        </w:rPr>
        <w:t>9.8 - Os levantamentos destas informações são de fundamental importância na identificação de uma área alvo, buscando um maior potencial para alcançar os objetivos propostos, além de subsidiar o posicionamento espacial do perfil geofísico, visando posicioná-los, quando possível, perpendicularmente às estruturas retilíneas identificadas;</w:t>
      </w:r>
    </w:p>
    <w:p w:rsidR="0011069E" w:rsidRDefault="0011069E" w:rsidP="0011069E">
      <w:r>
        <w:rPr>
          <w:rFonts w:ascii="Tahoma" w:eastAsia="Tahoma" w:hAnsi="Tahoma" w:cs="Tahoma"/>
          <w:color w:val="000000"/>
          <w:sz w:val="21"/>
          <w:szCs w:val="21"/>
        </w:rPr>
        <w:t xml:space="preserve">9.9 - Aplicação do Método: Após a definição da área de interesse, é realizada a execução estudo </w:t>
      </w:r>
      <w:proofErr w:type="spellStart"/>
      <w:r>
        <w:rPr>
          <w:rFonts w:ascii="Tahoma" w:eastAsia="Tahoma" w:hAnsi="Tahoma" w:cs="Tahoma"/>
          <w:color w:val="000000"/>
          <w:sz w:val="21"/>
          <w:szCs w:val="21"/>
        </w:rPr>
        <w:t>geoelétrico</w:t>
      </w:r>
      <w:proofErr w:type="spellEnd"/>
      <w:r>
        <w:rPr>
          <w:rFonts w:ascii="Tahoma" w:eastAsia="Tahoma" w:hAnsi="Tahoma" w:cs="Tahoma"/>
          <w:color w:val="000000"/>
          <w:sz w:val="21"/>
          <w:szCs w:val="21"/>
        </w:rPr>
        <w:t xml:space="preserve">, onde são fixados eletrodos no solo de acordo com um arranjo específico (Polo-Polo), e a partir daí, coleta-se dados da investigação </w:t>
      </w:r>
      <w:proofErr w:type="spellStart"/>
      <w:r>
        <w:rPr>
          <w:rFonts w:ascii="Tahoma" w:eastAsia="Tahoma" w:hAnsi="Tahoma" w:cs="Tahoma"/>
          <w:color w:val="000000"/>
          <w:sz w:val="21"/>
          <w:szCs w:val="21"/>
        </w:rPr>
        <w:t>geoelétrica</w:t>
      </w:r>
      <w:proofErr w:type="spellEnd"/>
      <w:r>
        <w:rPr>
          <w:rFonts w:ascii="Tahoma" w:eastAsia="Tahoma" w:hAnsi="Tahoma" w:cs="Tahoma"/>
          <w:color w:val="000000"/>
          <w:sz w:val="21"/>
          <w:szCs w:val="21"/>
        </w:rPr>
        <w:t xml:space="preserve">. Esses dados são coletados a partir de </w:t>
      </w:r>
      <w:r>
        <w:rPr>
          <w:rFonts w:ascii="Tahoma" w:eastAsia="Tahoma" w:hAnsi="Tahoma" w:cs="Tahoma"/>
          <w:color w:val="000000"/>
          <w:sz w:val="21"/>
          <w:szCs w:val="21"/>
        </w:rPr>
        <w:lastRenderedPageBreak/>
        <w:t xml:space="preserve">um equipamento geofísico denominado </w:t>
      </w:r>
      <w:proofErr w:type="spellStart"/>
      <w:r>
        <w:rPr>
          <w:rFonts w:ascii="Tahoma" w:eastAsia="Tahoma" w:hAnsi="Tahoma" w:cs="Tahoma"/>
          <w:color w:val="000000"/>
          <w:sz w:val="21"/>
          <w:szCs w:val="21"/>
        </w:rPr>
        <w:t>resistivimetro</w:t>
      </w:r>
      <w:proofErr w:type="spellEnd"/>
      <w:r>
        <w:rPr>
          <w:rFonts w:ascii="Tahoma" w:eastAsia="Tahoma" w:hAnsi="Tahoma" w:cs="Tahoma"/>
          <w:color w:val="000000"/>
          <w:sz w:val="21"/>
          <w:szCs w:val="21"/>
        </w:rPr>
        <w:t>, que mede a resistividade dos vários níveis do subsolo a depender da profundidade pretendida;</w:t>
      </w:r>
    </w:p>
    <w:p w:rsidR="0011069E" w:rsidRDefault="0011069E" w:rsidP="0011069E">
      <w:r>
        <w:rPr>
          <w:rFonts w:ascii="Tahoma" w:eastAsia="Tahoma" w:hAnsi="Tahoma" w:cs="Tahoma"/>
          <w:color w:val="000000"/>
          <w:sz w:val="21"/>
          <w:szCs w:val="21"/>
        </w:rPr>
        <w:t xml:space="preserve">9.10 - Fases pós-campo: Na fase pós-campo, realizam - se cálculos da resistividade aparente a partir dos dados brutos levantados em campo, seguidos da interpolação dos valores calculados resultando na confecção de perfis </w:t>
      </w:r>
      <w:proofErr w:type="spellStart"/>
      <w:r>
        <w:rPr>
          <w:rFonts w:ascii="Tahoma" w:eastAsia="Tahoma" w:hAnsi="Tahoma" w:cs="Tahoma"/>
          <w:color w:val="000000"/>
          <w:sz w:val="21"/>
          <w:szCs w:val="21"/>
        </w:rPr>
        <w:t>geoelétricos</w:t>
      </w:r>
      <w:proofErr w:type="spellEnd"/>
      <w:r>
        <w:rPr>
          <w:rFonts w:ascii="Tahoma" w:eastAsia="Tahoma" w:hAnsi="Tahoma" w:cs="Tahoma"/>
          <w:color w:val="000000"/>
          <w:sz w:val="21"/>
          <w:szCs w:val="21"/>
        </w:rPr>
        <w:t xml:space="preserve"> em softwares específicos. Posteriormente realiza-se a interpretação dos dados levantados pela equipe técnica, resultando na identificação de possíveis fraturas e posicionamento do poço de captação.</w:t>
      </w:r>
    </w:p>
    <w:p w:rsidR="0011069E" w:rsidRDefault="0011069E" w:rsidP="0011069E">
      <w:r>
        <w:rPr>
          <w:rFonts w:ascii="Tahoma" w:eastAsia="Tahoma" w:hAnsi="Tahoma" w:cs="Tahoma"/>
          <w:color w:val="000000"/>
          <w:sz w:val="21"/>
          <w:szCs w:val="21"/>
        </w:rPr>
        <w:t xml:space="preserve">9.11 - O método da eletrorresistividade consiste na injeção de corrente </w:t>
      </w:r>
      <w:proofErr w:type="gramStart"/>
      <w:r>
        <w:rPr>
          <w:rFonts w:ascii="Tahoma" w:eastAsia="Tahoma" w:hAnsi="Tahoma" w:cs="Tahoma"/>
          <w:color w:val="000000"/>
          <w:sz w:val="21"/>
          <w:szCs w:val="21"/>
        </w:rPr>
        <w:t>elétrica no solo através de dois eletrodos de corrente, que flui num espaço esférico redor</w:t>
      </w:r>
      <w:proofErr w:type="gramEnd"/>
      <w:r>
        <w:rPr>
          <w:rFonts w:ascii="Tahoma" w:eastAsia="Tahoma" w:hAnsi="Tahoma" w:cs="Tahoma"/>
          <w:color w:val="000000"/>
          <w:sz w:val="21"/>
          <w:szCs w:val="21"/>
        </w:rPr>
        <w:t xml:space="preserve"> da fonte, gerando uma diferença de potencial que é medida por outros dois eletrodos de potencial. Através da corrente elétrica injetada no solo e de acordo com o arranjo elétrico adotado é medida a resistividade elétrica;</w:t>
      </w:r>
    </w:p>
    <w:p w:rsidR="0011069E" w:rsidRDefault="0011069E" w:rsidP="0011069E">
      <w:r>
        <w:rPr>
          <w:rFonts w:ascii="Tahoma" w:eastAsia="Tahoma" w:hAnsi="Tahoma" w:cs="Tahoma"/>
          <w:color w:val="000000"/>
          <w:sz w:val="21"/>
          <w:szCs w:val="21"/>
        </w:rPr>
        <w:t>9.12 - O caminhamento elétrico é uma técnica de geofísica elétrica utilizada para realizar investigações laterais de um parâmetro físico a uma ou várias determinadas profundidades, efetuadas na superfície do terreno, geralmente ele é utilizado para medir a resistividade elétrica das rochas e possui diversas aplicações.</w:t>
      </w:r>
    </w:p>
    <w:p w:rsidR="0011069E" w:rsidRDefault="0011069E" w:rsidP="0011069E">
      <w:r>
        <w:rPr>
          <w:rFonts w:ascii="Tahoma" w:eastAsia="Tahoma" w:hAnsi="Tahoma" w:cs="Tahoma"/>
          <w:color w:val="000000"/>
          <w:sz w:val="21"/>
          <w:szCs w:val="21"/>
        </w:rPr>
        <w:t xml:space="preserve">9.13 - Utilizando-se dessas premissas, deverá ser realizado 01 estudo geofísico por </w:t>
      </w:r>
      <w:proofErr w:type="spellStart"/>
      <w:r>
        <w:rPr>
          <w:rFonts w:ascii="Tahoma" w:eastAsia="Tahoma" w:hAnsi="Tahoma" w:cs="Tahoma"/>
          <w:color w:val="000000"/>
          <w:sz w:val="21"/>
          <w:szCs w:val="21"/>
        </w:rPr>
        <w:t>eletrorrestividade</w:t>
      </w:r>
      <w:proofErr w:type="spellEnd"/>
      <w:r>
        <w:rPr>
          <w:rFonts w:ascii="Tahoma" w:eastAsia="Tahoma" w:hAnsi="Tahoma" w:cs="Tahoma"/>
          <w:color w:val="000000"/>
          <w:sz w:val="21"/>
          <w:szCs w:val="21"/>
        </w:rPr>
        <w:t xml:space="preserve"> utilizando-se de caminhamento elétrico com pelo menos 02 arranjos por linha para cada poço tubular a ser perfurado.</w:t>
      </w:r>
    </w:p>
    <w:p w:rsidR="0011069E" w:rsidRDefault="0011069E" w:rsidP="0011069E">
      <w:r>
        <w:rPr>
          <w:rFonts w:ascii="Tahoma" w:eastAsia="Tahoma" w:hAnsi="Tahoma" w:cs="Tahoma"/>
          <w:color w:val="000000"/>
          <w:sz w:val="21"/>
          <w:szCs w:val="21"/>
        </w:rPr>
        <w:t xml:space="preserve">9.14 - Os perfis </w:t>
      </w:r>
      <w:proofErr w:type="spellStart"/>
      <w:r>
        <w:rPr>
          <w:rFonts w:ascii="Tahoma" w:eastAsia="Tahoma" w:hAnsi="Tahoma" w:cs="Tahoma"/>
          <w:color w:val="000000"/>
          <w:sz w:val="21"/>
          <w:szCs w:val="21"/>
        </w:rPr>
        <w:t>geoelétricos</w:t>
      </w:r>
      <w:proofErr w:type="spellEnd"/>
      <w:r>
        <w:rPr>
          <w:rFonts w:ascii="Tahoma" w:eastAsia="Tahoma" w:hAnsi="Tahoma" w:cs="Tahoma"/>
          <w:color w:val="000000"/>
          <w:sz w:val="21"/>
          <w:szCs w:val="21"/>
        </w:rPr>
        <w:t xml:space="preserve"> deverão ser apresentados em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dimensões de forma interpretada, indicando zonas favoráveis a perfuração de poços tubulares.</w:t>
      </w:r>
    </w:p>
    <w:p w:rsidR="0011069E" w:rsidRDefault="0011069E" w:rsidP="0011069E">
      <w:r>
        <w:rPr>
          <w:rFonts w:ascii="Tahoma" w:eastAsia="Tahoma" w:hAnsi="Tahoma" w:cs="Tahoma"/>
          <w:color w:val="000000"/>
          <w:sz w:val="21"/>
          <w:szCs w:val="21"/>
        </w:rPr>
        <w:t xml:space="preserve">9.15 - Os </w:t>
      </w:r>
      <w:proofErr w:type="spellStart"/>
      <w:r>
        <w:rPr>
          <w:rFonts w:ascii="Tahoma" w:eastAsia="Tahoma" w:hAnsi="Tahoma" w:cs="Tahoma"/>
          <w:color w:val="000000"/>
          <w:sz w:val="21"/>
          <w:szCs w:val="21"/>
        </w:rPr>
        <w:t>resistivímetros</w:t>
      </w:r>
      <w:proofErr w:type="spellEnd"/>
      <w:r>
        <w:rPr>
          <w:rFonts w:ascii="Tahoma" w:eastAsia="Tahoma" w:hAnsi="Tahoma" w:cs="Tahoma"/>
          <w:color w:val="000000"/>
          <w:sz w:val="21"/>
          <w:szCs w:val="21"/>
        </w:rPr>
        <w:t xml:space="preserve"> a serem utilizados deverão estar com certificado de calibração emitido pelo fabricante válido durante a execução dos serviços.</w:t>
      </w:r>
    </w:p>
    <w:p w:rsidR="0011069E" w:rsidRDefault="0011069E" w:rsidP="0011069E">
      <w:r>
        <w:rPr>
          <w:rFonts w:ascii="Tahoma" w:eastAsia="Tahoma" w:hAnsi="Tahoma" w:cs="Tahoma"/>
          <w:color w:val="000000"/>
          <w:sz w:val="21"/>
          <w:szCs w:val="21"/>
        </w:rPr>
        <w:t>9.16 - Produtos esperados:</w:t>
      </w:r>
    </w:p>
    <w:p w:rsidR="0011069E" w:rsidRDefault="0011069E" w:rsidP="0011069E">
      <w:r>
        <w:rPr>
          <w:rFonts w:ascii="Tahoma" w:eastAsia="Tahoma" w:hAnsi="Tahoma" w:cs="Tahoma"/>
          <w:color w:val="000000"/>
          <w:sz w:val="21"/>
          <w:szCs w:val="21"/>
        </w:rPr>
        <w:t>●</w:t>
      </w:r>
      <w:r>
        <w:rPr>
          <w:rFonts w:ascii="Tahoma" w:eastAsia="Tahoma" w:hAnsi="Tahoma" w:cs="Tahoma"/>
          <w:color w:val="000000"/>
          <w:sz w:val="21"/>
          <w:szCs w:val="21"/>
        </w:rPr>
        <w:tab/>
        <w:t xml:space="preserve">Perfis </w:t>
      </w:r>
      <w:proofErr w:type="spellStart"/>
      <w:r>
        <w:rPr>
          <w:rFonts w:ascii="Tahoma" w:eastAsia="Tahoma" w:hAnsi="Tahoma" w:cs="Tahoma"/>
          <w:color w:val="000000"/>
          <w:sz w:val="21"/>
          <w:szCs w:val="21"/>
        </w:rPr>
        <w:t>geoelétricos</w:t>
      </w:r>
      <w:proofErr w:type="spellEnd"/>
      <w:r>
        <w:rPr>
          <w:rFonts w:ascii="Tahoma" w:eastAsia="Tahoma" w:hAnsi="Tahoma" w:cs="Tahoma"/>
          <w:color w:val="000000"/>
          <w:sz w:val="21"/>
          <w:szCs w:val="21"/>
        </w:rPr>
        <w:t xml:space="preserve"> em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dimensões;</w:t>
      </w:r>
    </w:p>
    <w:p w:rsidR="0011069E" w:rsidRDefault="0011069E" w:rsidP="0011069E">
      <w:r>
        <w:rPr>
          <w:rFonts w:ascii="Tahoma" w:eastAsia="Tahoma" w:hAnsi="Tahoma" w:cs="Tahoma"/>
          <w:color w:val="000000"/>
          <w:sz w:val="21"/>
          <w:szCs w:val="21"/>
        </w:rPr>
        <w:t>●</w:t>
      </w:r>
      <w:r>
        <w:rPr>
          <w:rFonts w:ascii="Tahoma" w:eastAsia="Tahoma" w:hAnsi="Tahoma" w:cs="Tahoma"/>
          <w:color w:val="000000"/>
          <w:sz w:val="21"/>
          <w:szCs w:val="21"/>
        </w:rPr>
        <w:tab/>
        <w:t>Banco de dados de campo;</w:t>
      </w:r>
    </w:p>
    <w:p w:rsidR="0011069E" w:rsidRDefault="0011069E" w:rsidP="0011069E">
      <w:r>
        <w:rPr>
          <w:rFonts w:ascii="Tahoma" w:eastAsia="Tahoma" w:hAnsi="Tahoma" w:cs="Tahoma"/>
          <w:color w:val="000000"/>
          <w:sz w:val="21"/>
          <w:szCs w:val="21"/>
        </w:rPr>
        <w:t>●</w:t>
      </w:r>
      <w:r>
        <w:rPr>
          <w:rFonts w:ascii="Tahoma" w:eastAsia="Tahoma" w:hAnsi="Tahoma" w:cs="Tahoma"/>
          <w:color w:val="000000"/>
          <w:sz w:val="21"/>
          <w:szCs w:val="21"/>
        </w:rPr>
        <w:tab/>
        <w:t>Relatório Técnico Interpretado.</w:t>
      </w:r>
    </w:p>
    <w:p w:rsidR="0011069E" w:rsidRDefault="0011069E" w:rsidP="0011069E">
      <w:r>
        <w:rPr>
          <w:rFonts w:ascii="Tahoma" w:eastAsia="Tahoma" w:hAnsi="Tahoma" w:cs="Tahoma"/>
          <w:color w:val="000000"/>
          <w:sz w:val="21"/>
          <w:szCs w:val="21"/>
        </w:rPr>
        <w:t xml:space="preserve">9.17 - Os pontos favoráveis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perfuração deverá ser indicada em formato de coordenadas GMS, em </w:t>
      </w:r>
      <w:proofErr w:type="spellStart"/>
      <w:r>
        <w:rPr>
          <w:rFonts w:ascii="Tahoma" w:eastAsia="Tahoma" w:hAnsi="Tahoma" w:cs="Tahoma"/>
          <w:color w:val="000000"/>
          <w:sz w:val="21"/>
          <w:szCs w:val="21"/>
        </w:rPr>
        <w:t>Datum</w:t>
      </w:r>
      <w:proofErr w:type="spellEnd"/>
      <w:r>
        <w:rPr>
          <w:rFonts w:ascii="Tahoma" w:eastAsia="Tahoma" w:hAnsi="Tahoma" w:cs="Tahoma"/>
          <w:color w:val="000000"/>
          <w:sz w:val="21"/>
          <w:szCs w:val="21"/>
        </w:rPr>
        <w:t xml:space="preserve"> Sirgas 2000, com precisão compatível.</w:t>
      </w:r>
    </w:p>
    <w:p w:rsidR="0011069E" w:rsidRDefault="0011069E" w:rsidP="0011069E">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11069E" w:rsidRDefault="0011069E" w:rsidP="0011069E">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11069E" w:rsidRDefault="0011069E" w:rsidP="0011069E">
      <w:pPr>
        <w:jc w:val="both"/>
      </w:pPr>
      <w:r>
        <w:rPr>
          <w:rFonts w:ascii="Tahoma" w:eastAsia="Tahoma" w:hAnsi="Tahoma" w:cs="Tahoma"/>
          <w:color w:val="000000"/>
          <w:sz w:val="21"/>
          <w:szCs w:val="21"/>
        </w:rPr>
        <w:lastRenderedPageBreak/>
        <w:t>10.2 - Em caso de impedimento, ordem de paralisação ou suspensão do contrato, o cronograma de execução será prorrogado automaticamente pelo tempo correspondente, anotadas tais circunstâncias mediante simples apostila.</w:t>
      </w:r>
    </w:p>
    <w:p w:rsidR="0011069E" w:rsidRDefault="0011069E" w:rsidP="0011069E">
      <w:pPr>
        <w:jc w:val="both"/>
      </w:pPr>
      <w:r>
        <w:rPr>
          <w:rFonts w:ascii="Tahoma" w:eastAsia="Tahoma" w:hAnsi="Tahoma" w:cs="Tahoma"/>
          <w:color w:val="000000"/>
          <w:sz w:val="21"/>
          <w:szCs w:val="21"/>
        </w:rPr>
        <w:t xml:space="preserve">10.3 - As comunicações entre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a contratada devem ser realizadas por escrito sempre que o ato exigir tal formalidade, admitindo-se o uso de mensagem eletrônica para esse fim.</w:t>
      </w:r>
    </w:p>
    <w:p w:rsidR="0011069E" w:rsidRDefault="0011069E" w:rsidP="0011069E">
      <w:pPr>
        <w:jc w:val="both"/>
      </w:pPr>
      <w:r>
        <w:rPr>
          <w:rFonts w:ascii="Tahoma" w:eastAsia="Tahoma" w:hAnsi="Tahoma" w:cs="Tahoma"/>
          <w:color w:val="000000"/>
          <w:sz w:val="21"/>
          <w:szCs w:val="21"/>
        </w:rPr>
        <w:t xml:space="preserve">10.4 -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representante da empresa para adoção de providências que devam ser cumpridas de imediato.</w:t>
      </w:r>
    </w:p>
    <w:p w:rsidR="0011069E" w:rsidRDefault="0011069E" w:rsidP="0011069E">
      <w:pPr>
        <w:jc w:val="both"/>
      </w:pPr>
      <w:r>
        <w:rPr>
          <w:rFonts w:ascii="Tahoma" w:eastAsia="Tahoma" w:hAnsi="Tahoma" w:cs="Tahoma"/>
          <w:color w:val="000000"/>
          <w:sz w:val="21"/>
          <w:szCs w:val="21"/>
        </w:rPr>
        <w:t xml:space="preserve">10.5 -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11069E" w:rsidRDefault="0011069E" w:rsidP="0011069E">
      <w:pPr>
        <w:jc w:val="both"/>
      </w:pPr>
      <w:r>
        <w:rPr>
          <w:rFonts w:ascii="Tahoma" w:eastAsia="Tahoma" w:hAnsi="Tahoma" w:cs="Tahoma"/>
          <w:b/>
          <w:bCs/>
          <w:color w:val="000000"/>
          <w:sz w:val="21"/>
          <w:szCs w:val="21"/>
        </w:rPr>
        <w:t>10.6 - A gestão e a fiscalização do contrato serão exercidas pelo Contratante, que realizará a fiscalização, o controle e a avaliação dos serviços, bem como aplicará as penalidades, após o devido processo legal, caso haja descumprimento das obrigações contratadas.</w:t>
      </w:r>
    </w:p>
    <w:p w:rsidR="0011069E" w:rsidRDefault="0011069E" w:rsidP="0011069E">
      <w:r>
        <w:rPr>
          <w:rFonts w:ascii="Tahoma" w:eastAsia="Tahoma" w:hAnsi="Tahoma" w:cs="Tahoma"/>
          <w:b/>
          <w:bCs/>
          <w:color w:val="000000"/>
          <w:sz w:val="21"/>
          <w:szCs w:val="21"/>
        </w:rPr>
        <w:t>11 - CRITÉRIOS DE MEDIÇÃO E PAGAMENTO</w:t>
      </w:r>
    </w:p>
    <w:p w:rsidR="0011069E" w:rsidRDefault="0011069E" w:rsidP="0011069E">
      <w:pPr>
        <w:jc w:val="both"/>
      </w:pPr>
      <w:r>
        <w:rPr>
          <w:rFonts w:ascii="Tahoma" w:eastAsia="Tahoma" w:hAnsi="Tahoma" w:cs="Tahoma"/>
          <w:color w:val="000000"/>
          <w:sz w:val="21"/>
          <w:szCs w:val="21"/>
        </w:rPr>
        <w:t>11.1 - A avaliação da execução do objeto utilizará o disposto neste item.</w:t>
      </w:r>
    </w:p>
    <w:p w:rsidR="0011069E" w:rsidRDefault="0011069E" w:rsidP="0011069E">
      <w:pPr>
        <w:jc w:val="both"/>
      </w:pPr>
      <w:r>
        <w:rPr>
          <w:rFonts w:ascii="Tahoma" w:eastAsia="Tahoma" w:hAnsi="Tahoma" w:cs="Tahoma"/>
          <w:color w:val="000000"/>
          <w:sz w:val="21"/>
          <w:szCs w:val="21"/>
        </w:rPr>
        <w:t>11.1.1 - Será indicada a retenção ou glosa no pagamento, proporcional à irregularidade verificada, sem prejuízo das sanções cabíveis, caso se constate que a Contratada:</w:t>
      </w:r>
    </w:p>
    <w:p w:rsidR="0011069E" w:rsidRDefault="0011069E" w:rsidP="0011069E">
      <w:pPr>
        <w:jc w:val="both"/>
      </w:pPr>
      <w:r>
        <w:rPr>
          <w:rFonts w:ascii="Tahoma" w:eastAsia="Tahoma" w:hAnsi="Tahoma" w:cs="Tahoma"/>
          <w:color w:val="000000"/>
          <w:sz w:val="21"/>
          <w:szCs w:val="21"/>
        </w:rPr>
        <w:t>11.1.1.1 - Não produzir os resultados acordados;</w:t>
      </w:r>
    </w:p>
    <w:p w:rsidR="0011069E" w:rsidRDefault="0011069E" w:rsidP="0011069E">
      <w:pPr>
        <w:jc w:val="both"/>
      </w:pPr>
      <w:r>
        <w:rPr>
          <w:rFonts w:ascii="Tahoma" w:eastAsia="Tahoma" w:hAnsi="Tahoma" w:cs="Tahoma"/>
          <w:color w:val="000000"/>
          <w:sz w:val="21"/>
          <w:szCs w:val="21"/>
        </w:rPr>
        <w:t xml:space="preserve">11.1.1.2 - Deixar de executar, ou não executar com a qualidade mínima exigida as atividades contratadas; </w:t>
      </w:r>
      <w:proofErr w:type="gramStart"/>
      <w:r>
        <w:rPr>
          <w:rFonts w:ascii="Tahoma" w:eastAsia="Tahoma" w:hAnsi="Tahoma" w:cs="Tahoma"/>
          <w:color w:val="000000"/>
          <w:sz w:val="21"/>
          <w:szCs w:val="21"/>
        </w:rPr>
        <w:t>ou</w:t>
      </w:r>
      <w:proofErr w:type="gramEnd"/>
    </w:p>
    <w:p w:rsidR="0011069E" w:rsidRDefault="0011069E" w:rsidP="0011069E">
      <w:pPr>
        <w:jc w:val="both"/>
      </w:pPr>
      <w:r>
        <w:rPr>
          <w:rFonts w:ascii="Tahoma" w:eastAsia="Tahoma" w:hAnsi="Tahoma" w:cs="Tahoma"/>
          <w:color w:val="000000"/>
          <w:sz w:val="21"/>
          <w:szCs w:val="21"/>
        </w:rPr>
        <w:t>11.1.1.3 - Deixar de utilizar materiais e recursos humanos exigidos para a execução do serviço, ou utilizá-los com qualidade ou quantidade inferior à demandada.</w:t>
      </w:r>
    </w:p>
    <w:p w:rsidR="0011069E" w:rsidRDefault="0011069E" w:rsidP="0011069E">
      <w:r>
        <w:rPr>
          <w:rFonts w:ascii="Tahoma" w:eastAsia="Tahoma" w:hAnsi="Tahoma" w:cs="Tahoma"/>
          <w:b/>
          <w:bCs/>
          <w:color w:val="000000"/>
          <w:sz w:val="21"/>
          <w:szCs w:val="21"/>
        </w:rPr>
        <w:t>12 - DO RECEBIMENTO</w:t>
      </w:r>
    </w:p>
    <w:p w:rsidR="0011069E" w:rsidRDefault="0011069E" w:rsidP="0011069E">
      <w:r>
        <w:rPr>
          <w:rFonts w:ascii="Tahoma" w:eastAsia="Tahoma" w:hAnsi="Tahoma" w:cs="Tahoma"/>
          <w:color w:val="000000"/>
          <w:sz w:val="21"/>
          <w:szCs w:val="21"/>
        </w:rPr>
        <w:t xml:space="preserve">12.1 - Os serviços serão recebidos provisoriamente, no prazo de 10 dias, </w:t>
      </w:r>
      <w:proofErr w:type="gramStart"/>
      <w:r>
        <w:rPr>
          <w:rFonts w:ascii="Tahoma" w:eastAsia="Tahoma" w:hAnsi="Tahoma" w:cs="Tahoma"/>
          <w:color w:val="000000"/>
          <w:sz w:val="21"/>
          <w:szCs w:val="21"/>
        </w:rPr>
        <w:t>pelos fiscal</w:t>
      </w:r>
      <w:proofErr w:type="gramEnd"/>
      <w:r>
        <w:rPr>
          <w:rFonts w:ascii="Tahoma" w:eastAsia="Tahoma" w:hAnsi="Tahoma" w:cs="Tahoma"/>
          <w:color w:val="000000"/>
          <w:sz w:val="21"/>
          <w:szCs w:val="21"/>
        </w:rPr>
        <w:t>(</w:t>
      </w:r>
      <w:proofErr w:type="spellStart"/>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14.133 ).</w:t>
      </w:r>
    </w:p>
    <w:p w:rsidR="0011069E" w:rsidRDefault="0011069E" w:rsidP="0011069E">
      <w:pPr>
        <w:jc w:val="both"/>
      </w:pPr>
      <w:r>
        <w:rPr>
          <w:rFonts w:ascii="Tahoma" w:eastAsia="Tahoma" w:hAnsi="Tahoma" w:cs="Tahoma"/>
          <w:color w:val="000000"/>
          <w:sz w:val="21"/>
          <w:szCs w:val="21"/>
        </w:rPr>
        <w:t xml:space="preserve">12.1.1 - O prazo da disposição acima será contado do recebimento de comunicação de cobrança oriunda do contratado com a comprovação da prestação dos serviços a que se referem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parcela a ser paga.</w:t>
      </w:r>
    </w:p>
    <w:p w:rsidR="0011069E" w:rsidRDefault="0011069E" w:rsidP="0011069E">
      <w:pPr>
        <w:jc w:val="both"/>
      </w:pPr>
      <w:r>
        <w:rPr>
          <w:rFonts w:ascii="Tahoma" w:eastAsia="Tahoma" w:hAnsi="Tahoma" w:cs="Tahoma"/>
          <w:color w:val="000000"/>
          <w:sz w:val="21"/>
          <w:szCs w:val="21"/>
        </w:rPr>
        <w:t xml:space="preserve">12.1.2 -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w:t>
      </w:r>
      <w:r>
        <w:rPr>
          <w:rFonts w:ascii="Tahoma" w:eastAsia="Tahoma" w:hAnsi="Tahoma" w:cs="Tahoma"/>
          <w:color w:val="000000"/>
          <w:sz w:val="21"/>
          <w:szCs w:val="21"/>
        </w:rPr>
        <w:lastRenderedPageBreak/>
        <w:t>e/ou única medição de serviços até que sejam sanadas todas as eventuais pendências que possam vir a ser apontadas no Recebimento Provisório.</w:t>
      </w:r>
    </w:p>
    <w:p w:rsidR="0011069E" w:rsidRDefault="0011069E" w:rsidP="0011069E">
      <w:pPr>
        <w:jc w:val="both"/>
      </w:pPr>
      <w:r>
        <w:rPr>
          <w:rFonts w:ascii="Tahoma" w:eastAsia="Tahoma" w:hAnsi="Tahoma" w:cs="Tahoma"/>
          <w:color w:val="000000"/>
          <w:sz w:val="21"/>
          <w:szCs w:val="21"/>
        </w:rPr>
        <w:t>12.1.2.1 - Os serviços poderão ser rejeitados, no todo ou em parte, quando em desacordo com as especificações constantes neste Termo de Referência e na proposta, sem prejuízo da aplicação das penalidades.</w:t>
      </w:r>
    </w:p>
    <w:p w:rsidR="0011069E" w:rsidRDefault="0011069E" w:rsidP="0011069E">
      <w:pPr>
        <w:jc w:val="both"/>
      </w:pPr>
      <w:r>
        <w:rPr>
          <w:rFonts w:ascii="Tahoma" w:eastAsia="Tahoma" w:hAnsi="Tahoma" w:cs="Tahoma"/>
          <w:color w:val="000000"/>
          <w:sz w:val="21"/>
          <w:szCs w:val="21"/>
        </w:rPr>
        <w:t xml:space="preserve">12.1.3 - Os serviços serão recebidos definitivamente no prazo de 30 dias, contados do recebimento provisório, pelo gestor do contrato, após a verificação da qualidade e quantidade do serviço e consequente aceitação mediante termo detalhado, </w:t>
      </w:r>
      <w:proofErr w:type="gramStart"/>
      <w:r>
        <w:rPr>
          <w:rFonts w:ascii="Tahoma" w:eastAsia="Tahoma" w:hAnsi="Tahoma" w:cs="Tahoma"/>
          <w:color w:val="000000"/>
          <w:sz w:val="21"/>
          <w:szCs w:val="21"/>
        </w:rPr>
        <w:t>obedecendo os</w:t>
      </w:r>
      <w:proofErr w:type="gramEnd"/>
      <w:r>
        <w:rPr>
          <w:rFonts w:ascii="Tahoma" w:eastAsia="Tahoma" w:hAnsi="Tahoma" w:cs="Tahoma"/>
          <w:color w:val="000000"/>
          <w:sz w:val="21"/>
          <w:szCs w:val="21"/>
        </w:rPr>
        <w:t xml:space="preserve"> seguintes procedimentos:</w:t>
      </w:r>
    </w:p>
    <w:p w:rsidR="0011069E" w:rsidRDefault="0011069E" w:rsidP="0011069E">
      <w:pPr>
        <w:jc w:val="both"/>
      </w:pPr>
      <w:r>
        <w:rPr>
          <w:rFonts w:ascii="Tahoma" w:eastAsia="Tahoma" w:hAnsi="Tahoma" w:cs="Tahoma"/>
          <w:color w:val="000000"/>
          <w:sz w:val="21"/>
          <w:szCs w:val="21"/>
        </w:rPr>
        <w:t>12.1.3.1 -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11069E" w:rsidRDefault="0011069E" w:rsidP="0011069E">
      <w:pPr>
        <w:jc w:val="both"/>
      </w:pPr>
      <w:r>
        <w:rPr>
          <w:rFonts w:ascii="Tahoma" w:eastAsia="Tahoma" w:hAnsi="Tahoma" w:cs="Tahoma"/>
          <w:color w:val="000000"/>
          <w:sz w:val="21"/>
          <w:szCs w:val="21"/>
        </w:rPr>
        <w:t>12.1.3.2 - Emitir Termo Circunstanciado para efeito de recebimento definitivo dos serviços prestados, com base nas documentações apresentadas, quando for o caso;</w:t>
      </w:r>
    </w:p>
    <w:p w:rsidR="0011069E" w:rsidRDefault="0011069E" w:rsidP="0011069E">
      <w:pPr>
        <w:jc w:val="both"/>
      </w:pPr>
      <w:r>
        <w:rPr>
          <w:rFonts w:ascii="Tahoma" w:eastAsia="Tahoma" w:hAnsi="Tahoma" w:cs="Tahoma"/>
          <w:color w:val="000000"/>
          <w:sz w:val="21"/>
          <w:szCs w:val="21"/>
        </w:rPr>
        <w:t>12.1.3.3 - Comunicar a empresa para que emita a Nota Fiscal ou Fatura, com o valor exato dimensionado pela fiscalização.</w:t>
      </w:r>
    </w:p>
    <w:p w:rsidR="0011069E" w:rsidRDefault="0011069E" w:rsidP="0011069E">
      <w:pPr>
        <w:jc w:val="both"/>
      </w:pPr>
      <w:r>
        <w:rPr>
          <w:rFonts w:ascii="Tahoma" w:eastAsia="Tahoma" w:hAnsi="Tahoma" w:cs="Tahoma"/>
          <w:color w:val="000000"/>
          <w:sz w:val="21"/>
          <w:szCs w:val="21"/>
        </w:rPr>
        <w:t>12.1.3.4 - Enviar a documentação pertinente ao setor de contratos para a formalização dos procedimentos de liquidação e pagamento, no valor dimensionado pela fiscalização e gestão.</w:t>
      </w:r>
    </w:p>
    <w:p w:rsidR="0011069E" w:rsidRDefault="0011069E" w:rsidP="0011069E">
      <w:pPr>
        <w:jc w:val="both"/>
      </w:pPr>
      <w:r>
        <w:rPr>
          <w:rFonts w:ascii="Tahoma" w:eastAsia="Tahoma" w:hAnsi="Tahoma" w:cs="Tahoma"/>
          <w:color w:val="000000"/>
          <w:sz w:val="21"/>
          <w:szCs w:val="21"/>
        </w:rPr>
        <w:t xml:space="preserve">12.1.4 - No caso de controvérsia sobre a execução do objeto, quanto à dimensão, qualidade e quantidade, deverá ser observado o teor do art. 143 da Lei nº 14.133, de 2021, comunicando-se à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w:t>
      </w:r>
    </w:p>
    <w:p w:rsidR="0011069E" w:rsidRDefault="0011069E" w:rsidP="0011069E">
      <w:pPr>
        <w:jc w:val="both"/>
      </w:pPr>
      <w:r>
        <w:rPr>
          <w:rFonts w:ascii="Tahoma" w:eastAsia="Tahoma" w:hAnsi="Tahoma" w:cs="Tahoma"/>
          <w:color w:val="000000"/>
          <w:sz w:val="21"/>
          <w:szCs w:val="21"/>
        </w:rPr>
        <w:t>12.1.5 - Nenhum prazo de recebimento ocorrerá enquanto pendente a solução, pelo contratado, de inconsistências verificadas na execução do objeto ou no instrumento de cobrança.</w:t>
      </w:r>
    </w:p>
    <w:p w:rsidR="0011069E" w:rsidRDefault="0011069E" w:rsidP="0011069E">
      <w:pPr>
        <w:jc w:val="both"/>
      </w:pPr>
      <w:r>
        <w:rPr>
          <w:rFonts w:ascii="Tahoma" w:eastAsia="Tahoma" w:hAnsi="Tahoma" w:cs="Tahoma"/>
          <w:color w:val="000000"/>
          <w:sz w:val="21"/>
          <w:szCs w:val="21"/>
        </w:rPr>
        <w:t>12.1.6 - O recebimento provisório ou definitivo não excluirá a responsabilidade civil pela solidez e pela segurança do serviço nem a responsabilidade ético-profissional pela perfeita execução do contrato.</w:t>
      </w:r>
    </w:p>
    <w:p w:rsidR="0011069E" w:rsidRDefault="0011069E" w:rsidP="0011069E">
      <w:pPr>
        <w:jc w:val="both"/>
      </w:pPr>
      <w:r>
        <w:rPr>
          <w:rFonts w:ascii="Tahoma" w:eastAsia="Tahoma" w:hAnsi="Tahoma" w:cs="Tahoma"/>
          <w:color w:val="000000"/>
          <w:sz w:val="21"/>
          <w:szCs w:val="21"/>
        </w:rPr>
        <w:t xml:space="preserve">12.1.7 - Quando a fiscalização e a gestão do contrato justificadamente </w:t>
      </w:r>
      <w:proofErr w:type="gramStart"/>
      <w:r>
        <w:rPr>
          <w:rFonts w:ascii="Tahoma" w:eastAsia="Tahoma" w:hAnsi="Tahoma" w:cs="Tahoma"/>
          <w:color w:val="000000"/>
          <w:sz w:val="21"/>
          <w:szCs w:val="21"/>
        </w:rPr>
        <w:t>for exercida</w:t>
      </w:r>
      <w:proofErr w:type="gramEnd"/>
      <w:r>
        <w:rPr>
          <w:rFonts w:ascii="Tahoma" w:eastAsia="Tahoma" w:hAnsi="Tahoma" w:cs="Tahoma"/>
          <w:color w:val="000000"/>
          <w:sz w:val="21"/>
          <w:szCs w:val="21"/>
        </w:rPr>
        <w:t xml:space="preserve"> por um único servidor, caberá a ele praticar todos os atos relacionados ao recebimento provisório e definitivo do objeto.</w:t>
      </w:r>
    </w:p>
    <w:p w:rsidR="0011069E" w:rsidRDefault="0011069E" w:rsidP="0011069E">
      <w:pPr>
        <w:jc w:val="both"/>
      </w:pPr>
      <w:r>
        <w:rPr>
          <w:rFonts w:ascii="Tahoma" w:eastAsia="Tahoma" w:hAnsi="Tahoma" w:cs="Tahoma"/>
          <w:color w:val="000000"/>
          <w:sz w:val="21"/>
          <w:szCs w:val="21"/>
        </w:rPr>
        <w:t>12.1.8 - O recebimento provisório e definitivo poderá ser substituído por recibo ou outra forma simples, quando forem suficientes para atestar o atendimento das exigências contratuais</w:t>
      </w:r>
      <w:proofErr w:type="gramStart"/>
      <w:r>
        <w:t>​</w:t>
      </w:r>
      <w:proofErr w:type="gramEnd"/>
    </w:p>
    <w:p w:rsidR="0011069E" w:rsidRDefault="0011069E" w:rsidP="0011069E">
      <w:pPr>
        <w:jc w:val="both"/>
      </w:pPr>
      <w:r>
        <w:rPr>
          <w:rFonts w:ascii="Tahoma" w:eastAsia="Tahoma" w:hAnsi="Tahoma" w:cs="Tahoma"/>
          <w:b/>
          <w:bCs/>
          <w:color w:val="000000"/>
          <w:sz w:val="21"/>
          <w:szCs w:val="21"/>
        </w:rPr>
        <w:t>13 - LIQUIDAÇÃO</w:t>
      </w:r>
    </w:p>
    <w:p w:rsidR="0011069E" w:rsidRDefault="0011069E" w:rsidP="0011069E">
      <w:pPr>
        <w:jc w:val="both"/>
      </w:pPr>
      <w:r>
        <w:rPr>
          <w:rFonts w:ascii="Tahoma" w:eastAsia="Tahoma" w:hAnsi="Tahoma" w:cs="Tahoma"/>
          <w:color w:val="000000"/>
          <w:sz w:val="21"/>
          <w:szCs w:val="21"/>
        </w:rPr>
        <w:lastRenderedPageBreak/>
        <w:t>13.1 - Recebida a Nota Fiscal ou documento de cobrança equivalente, correrá o prazo de 10 (dez) dias úteis para fins de liquidação, na forma desta seção, prorrogáveis por igual período.</w:t>
      </w:r>
    </w:p>
    <w:p w:rsidR="0011069E" w:rsidRDefault="0011069E" w:rsidP="0011069E">
      <w:pPr>
        <w:jc w:val="both"/>
      </w:pPr>
      <w:r>
        <w:rPr>
          <w:rFonts w:ascii="Tahoma" w:eastAsia="Tahoma" w:hAnsi="Tahoma" w:cs="Tahoma"/>
          <w:color w:val="000000"/>
          <w:sz w:val="21"/>
          <w:szCs w:val="21"/>
        </w:rPr>
        <w:t xml:space="preserve">13.2 -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11069E" w:rsidRDefault="0011069E" w:rsidP="0011069E">
      <w:pPr>
        <w:jc w:val="both"/>
      </w:pPr>
      <w:r>
        <w:rPr>
          <w:rFonts w:ascii="Tahoma" w:eastAsia="Tahoma" w:hAnsi="Tahoma" w:cs="Tahoma"/>
          <w:color w:val="000000"/>
          <w:sz w:val="21"/>
          <w:szCs w:val="21"/>
        </w:rPr>
        <w:t>13.2.1 - Para fins de liquidação, o setor competente deve verificar se a Nota Fiscal ou Fatura apresentada expressa os elementos necessários e essenciais do documento, tais como:</w:t>
      </w:r>
    </w:p>
    <w:p w:rsidR="0011069E" w:rsidRDefault="0011069E" w:rsidP="0011069E">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11069E" w:rsidRDefault="0011069E" w:rsidP="0011069E">
      <w:pPr>
        <w:jc w:val="both"/>
      </w:pPr>
      <w:r>
        <w:rPr>
          <w:rFonts w:ascii="Tahoma" w:eastAsia="Tahoma" w:hAnsi="Tahoma" w:cs="Tahoma"/>
          <w:color w:val="000000"/>
          <w:sz w:val="21"/>
          <w:szCs w:val="21"/>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11069E" w:rsidRDefault="0011069E" w:rsidP="0011069E">
      <w:pPr>
        <w:jc w:val="both"/>
      </w:pPr>
      <w:r>
        <w:rPr>
          <w:rFonts w:ascii="Tahoma" w:eastAsia="Tahoma" w:hAnsi="Tahoma" w:cs="Tahoma"/>
          <w:color w:val="000000"/>
          <w:sz w:val="21"/>
          <w:szCs w:val="21"/>
        </w:rPr>
        <w:t>13.4 - A Nota Fiscal ou Fatura deverá ser obrigatoriamente acompanhada da comprovação da regularidade fiscal, constatada por meio de consulta aos sítios eletrônicos oficiais ou à documentação mencionada no art. 68 da Lei nº 14.133/2021.</w:t>
      </w:r>
    </w:p>
    <w:p w:rsidR="0011069E" w:rsidRDefault="0011069E" w:rsidP="0011069E">
      <w:pPr>
        <w:jc w:val="both"/>
      </w:pPr>
      <w:r>
        <w:rPr>
          <w:rFonts w:ascii="Tahoma" w:eastAsia="Tahoma" w:hAnsi="Tahoma" w:cs="Tahoma"/>
          <w:color w:val="000000"/>
          <w:sz w:val="21"/>
          <w:szCs w:val="21"/>
        </w:rPr>
        <w:t xml:space="preserve">13.5 - A Administração deverá realizar consulta para: </w:t>
      </w:r>
    </w:p>
    <w:p w:rsidR="0011069E" w:rsidRDefault="0011069E" w:rsidP="0011069E">
      <w:pPr>
        <w:jc w:val="both"/>
      </w:pPr>
      <w:r>
        <w:rPr>
          <w:rFonts w:ascii="Tahoma" w:eastAsia="Tahoma" w:hAnsi="Tahoma" w:cs="Tahoma"/>
          <w:color w:val="000000"/>
          <w:sz w:val="21"/>
          <w:szCs w:val="21"/>
        </w:rPr>
        <w:t xml:space="preserve">a) verificar a manutenção das condições de habilitação; </w:t>
      </w:r>
    </w:p>
    <w:p w:rsidR="0011069E" w:rsidRDefault="0011069E" w:rsidP="0011069E">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11069E" w:rsidRDefault="0011069E" w:rsidP="0011069E">
      <w:pPr>
        <w:jc w:val="both"/>
      </w:pPr>
      <w:r>
        <w:rPr>
          <w:rFonts w:ascii="Tahoma" w:eastAsia="Tahoma" w:hAnsi="Tahoma" w:cs="Tahoma"/>
          <w:color w:val="000000"/>
          <w:sz w:val="21"/>
          <w:szCs w:val="21"/>
        </w:rPr>
        <w:t xml:space="preserve">13.6 -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11069E" w:rsidRDefault="0011069E" w:rsidP="0011069E">
      <w:pPr>
        <w:jc w:val="both"/>
      </w:pPr>
      <w:r>
        <w:rPr>
          <w:rFonts w:ascii="Tahoma" w:eastAsia="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11069E" w:rsidRDefault="0011069E" w:rsidP="0011069E">
      <w:pPr>
        <w:jc w:val="both"/>
      </w:pPr>
      <w:r>
        <w:rPr>
          <w:rFonts w:ascii="Tahoma" w:eastAsia="Tahoma" w:hAnsi="Tahoma" w:cs="Tahoma"/>
          <w:color w:val="000000"/>
          <w:sz w:val="21"/>
          <w:szCs w:val="21"/>
        </w:rPr>
        <w:lastRenderedPageBreak/>
        <w:t>13.8 - Persistindo a irregularidade, o contratante deverá adotar as medidas necessárias à rescisão contratual nos autos do processo administrativo correspondente, assegurada ao contratado a ampla defesa.</w:t>
      </w:r>
    </w:p>
    <w:p w:rsidR="0011069E" w:rsidRDefault="0011069E" w:rsidP="0011069E">
      <w:pPr>
        <w:jc w:val="both"/>
      </w:pPr>
      <w:r>
        <w:rPr>
          <w:rFonts w:ascii="Tahoma" w:eastAsia="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11069E" w:rsidRDefault="0011069E" w:rsidP="0011069E">
      <w:pPr>
        <w:jc w:val="both"/>
      </w:pPr>
      <w:proofErr w:type="gramStart"/>
      <w:r>
        <w:rPr>
          <w:rFonts w:ascii="Tahoma" w:eastAsia="Tahoma" w:hAnsi="Tahoma" w:cs="Tahoma"/>
          <w:b/>
          <w:bCs/>
          <w:color w:val="000000"/>
          <w:sz w:val="21"/>
          <w:szCs w:val="21"/>
        </w:rPr>
        <w:t>14 - PRAZO</w:t>
      </w:r>
      <w:proofErr w:type="gramEnd"/>
      <w:r>
        <w:rPr>
          <w:rFonts w:ascii="Tahoma" w:eastAsia="Tahoma" w:hAnsi="Tahoma" w:cs="Tahoma"/>
          <w:b/>
          <w:bCs/>
          <w:color w:val="000000"/>
          <w:sz w:val="21"/>
          <w:szCs w:val="21"/>
        </w:rPr>
        <w:t xml:space="preserve"> DE PAGAMENTO</w:t>
      </w:r>
    </w:p>
    <w:p w:rsidR="0011069E" w:rsidRDefault="0011069E" w:rsidP="0011069E">
      <w:pPr>
        <w:jc w:val="both"/>
      </w:pPr>
      <w:r>
        <w:rPr>
          <w:rFonts w:ascii="Tahoma" w:eastAsia="Tahoma" w:hAnsi="Tahoma" w:cs="Tahoma"/>
          <w:color w:val="000000"/>
          <w:sz w:val="21"/>
          <w:szCs w:val="21"/>
        </w:rPr>
        <w:t>14.1 - O pagamento será efetuado no prazo máximo de até 10 dias úteis, contados da finalização da liquidação da despesa, conforme seção anterior.</w:t>
      </w:r>
    </w:p>
    <w:p w:rsidR="0011069E" w:rsidRDefault="0011069E" w:rsidP="0011069E">
      <w:pPr>
        <w:jc w:val="both"/>
      </w:pPr>
      <w:r>
        <w:rPr>
          <w:rFonts w:ascii="Tahoma" w:eastAsia="Tahoma" w:hAnsi="Tahoma" w:cs="Tahoma"/>
          <w:color w:val="000000"/>
          <w:sz w:val="21"/>
          <w:szCs w:val="21"/>
        </w:rPr>
        <w:t>14.2 - No caso de atraso pelo Contratante, os valores devidos ao contratado serão atualizados monetariamente entre o termo final do prazo de pagamento até a data de sua efetiva realização, mediante aplicação do índice INPC de correção monetária.</w:t>
      </w:r>
    </w:p>
    <w:p w:rsidR="0011069E" w:rsidRDefault="0011069E" w:rsidP="0011069E">
      <w:pPr>
        <w:jc w:val="both"/>
      </w:pPr>
      <w:proofErr w:type="gramStart"/>
      <w:r>
        <w:rPr>
          <w:rFonts w:ascii="Tahoma" w:eastAsia="Tahoma" w:hAnsi="Tahoma" w:cs="Tahoma"/>
          <w:b/>
          <w:bCs/>
          <w:color w:val="000000"/>
          <w:sz w:val="21"/>
          <w:szCs w:val="21"/>
        </w:rPr>
        <w:t>15 - FORMA</w:t>
      </w:r>
      <w:proofErr w:type="gramEnd"/>
      <w:r>
        <w:rPr>
          <w:rFonts w:ascii="Tahoma" w:eastAsia="Tahoma" w:hAnsi="Tahoma" w:cs="Tahoma"/>
          <w:b/>
          <w:bCs/>
          <w:color w:val="000000"/>
          <w:sz w:val="21"/>
          <w:szCs w:val="21"/>
        </w:rPr>
        <w:t xml:space="preserve"> DE PAGAMENTO</w:t>
      </w:r>
    </w:p>
    <w:p w:rsidR="0011069E" w:rsidRDefault="0011069E" w:rsidP="0011069E">
      <w:pPr>
        <w:jc w:val="both"/>
      </w:pPr>
      <w:r>
        <w:rPr>
          <w:rFonts w:ascii="Tahoma" w:eastAsia="Tahoma" w:hAnsi="Tahoma" w:cs="Tahoma"/>
          <w:color w:val="000000"/>
          <w:sz w:val="21"/>
          <w:szCs w:val="21"/>
        </w:rPr>
        <w:t xml:space="preserve">15.1 -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11069E" w:rsidRDefault="0011069E" w:rsidP="0011069E">
      <w:pPr>
        <w:jc w:val="both"/>
      </w:pPr>
      <w:r>
        <w:rPr>
          <w:rFonts w:ascii="Tahoma" w:eastAsia="Tahoma" w:hAnsi="Tahoma" w:cs="Tahoma"/>
          <w:color w:val="000000"/>
          <w:sz w:val="21"/>
          <w:szCs w:val="21"/>
        </w:rPr>
        <w:t>15.2 - Será considerada data do pagamento o dia em que constar como emitida a ordem bancária para pagamento.</w:t>
      </w:r>
    </w:p>
    <w:p w:rsidR="0011069E" w:rsidRDefault="0011069E" w:rsidP="0011069E">
      <w:pPr>
        <w:jc w:val="both"/>
      </w:pPr>
      <w:r>
        <w:rPr>
          <w:rFonts w:ascii="Tahoma" w:eastAsia="Tahoma" w:hAnsi="Tahoma" w:cs="Tahoma"/>
          <w:color w:val="000000"/>
          <w:sz w:val="21"/>
          <w:szCs w:val="21"/>
        </w:rPr>
        <w:t>15.3 - Quando do pagamento, será efetuada a retenção tributária prevista na legislação aplicável.</w:t>
      </w:r>
    </w:p>
    <w:p w:rsidR="0011069E" w:rsidRDefault="0011069E" w:rsidP="0011069E">
      <w:pPr>
        <w:jc w:val="both"/>
      </w:pPr>
      <w:r>
        <w:rPr>
          <w:rFonts w:ascii="Tahoma" w:eastAsia="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11069E" w:rsidRDefault="0011069E" w:rsidP="0011069E">
      <w:pPr>
        <w:jc w:val="both"/>
      </w:pPr>
      <w:r>
        <w:rPr>
          <w:rFonts w:ascii="Tahoma" w:eastAsia="Tahoma" w:hAnsi="Tahoma" w:cs="Tahoma"/>
          <w:color w:val="000000"/>
          <w:sz w:val="21"/>
          <w:szCs w:val="21"/>
        </w:rPr>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11069E" w:rsidRDefault="0011069E" w:rsidP="0011069E">
      <w:pPr>
        <w:jc w:val="both"/>
      </w:pPr>
      <w:r>
        <w:rPr>
          <w:rFonts w:ascii="Tahoma" w:eastAsia="Tahoma" w:hAnsi="Tahoma" w:cs="Tahoma"/>
          <w:b/>
          <w:bCs/>
          <w:color w:val="000000"/>
          <w:sz w:val="21"/>
          <w:szCs w:val="21"/>
        </w:rPr>
        <w:t xml:space="preserve">16 - REAJUSTE </w:t>
      </w:r>
    </w:p>
    <w:p w:rsidR="0011069E" w:rsidRDefault="0011069E" w:rsidP="0011069E">
      <w:pPr>
        <w:jc w:val="both"/>
      </w:pPr>
      <w:r>
        <w:rPr>
          <w:rFonts w:ascii="Tahoma" w:eastAsia="Tahoma" w:hAnsi="Tahoma" w:cs="Tahoma"/>
          <w:color w:val="000000"/>
          <w:sz w:val="21"/>
          <w:szCs w:val="21"/>
        </w:rPr>
        <w:t>16.1 - Os preços inicialmente contratados são fixos e irreajustáveis no prazo de um ano contado da data do orçamento estimado.</w:t>
      </w:r>
    </w:p>
    <w:p w:rsidR="0011069E" w:rsidRDefault="0011069E" w:rsidP="0011069E">
      <w:pPr>
        <w:jc w:val="both"/>
      </w:pPr>
      <w:r>
        <w:rPr>
          <w:rFonts w:ascii="Tahoma" w:eastAsia="Tahoma" w:hAnsi="Tahoma" w:cs="Tahoma"/>
          <w:color w:val="000000"/>
          <w:sz w:val="21"/>
          <w:szCs w:val="21"/>
        </w:rPr>
        <w:t>16.2 - Após o interregno de um ano, os preços iniciais serão reajustados, mediante a aplicação, pelo contratante, do INPC acumulado dos últimos doze meses, exclusivamente para as obrigações iniciadas e concluídas após a ocorrência da anualidade.</w:t>
      </w:r>
    </w:p>
    <w:p w:rsidR="0011069E" w:rsidRDefault="0011069E" w:rsidP="0011069E">
      <w:pPr>
        <w:jc w:val="both"/>
      </w:pPr>
      <w:r>
        <w:rPr>
          <w:rFonts w:ascii="Tahoma" w:eastAsia="Tahoma" w:hAnsi="Tahoma" w:cs="Tahoma"/>
          <w:color w:val="000000"/>
          <w:sz w:val="21"/>
          <w:szCs w:val="21"/>
        </w:rPr>
        <w:t>16.3 - Nos reajustes subsequentes ao primeiro, o interregno mínimo de um ano será contado a partir dos efeitos financeiros do último reajuste.</w:t>
      </w:r>
    </w:p>
    <w:p w:rsidR="0011069E" w:rsidRDefault="0011069E" w:rsidP="0011069E">
      <w:pPr>
        <w:jc w:val="both"/>
      </w:pPr>
      <w:r>
        <w:rPr>
          <w:rFonts w:ascii="Tahoma" w:eastAsia="Tahoma" w:hAnsi="Tahoma" w:cs="Tahoma"/>
          <w:color w:val="000000"/>
          <w:sz w:val="21"/>
          <w:szCs w:val="21"/>
        </w:rPr>
        <w:lastRenderedPageBreak/>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11069E" w:rsidRDefault="0011069E" w:rsidP="0011069E">
      <w:r>
        <w:rPr>
          <w:rFonts w:ascii="Tahoma" w:eastAsia="Tahoma" w:hAnsi="Tahoma" w:cs="Tahoma"/>
          <w:color w:val="000000"/>
          <w:sz w:val="21"/>
          <w:szCs w:val="21"/>
        </w:rPr>
        <w:t xml:space="preserve">16.5 -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11069E" w:rsidRDefault="0011069E" w:rsidP="0011069E">
      <w:r>
        <w:rPr>
          <w:rFonts w:ascii="Tahoma" w:eastAsia="Tahoma" w:hAnsi="Tahoma" w:cs="Tahoma"/>
          <w:b/>
          <w:bCs/>
          <w:color w:val="000000"/>
          <w:sz w:val="21"/>
          <w:szCs w:val="21"/>
        </w:rPr>
        <w:t>17 - FORMA E CRITÉRIOS DE SELEÇÃO DO FORNECEDOR</w:t>
      </w:r>
    </w:p>
    <w:p w:rsidR="0011069E" w:rsidRDefault="0011069E" w:rsidP="0011069E">
      <w:pPr>
        <w:jc w:val="both"/>
      </w:pPr>
      <w:proofErr w:type="gramStart"/>
      <w:r>
        <w:rPr>
          <w:rFonts w:ascii="Tahoma" w:eastAsia="Tahoma" w:hAnsi="Tahoma" w:cs="Tahoma"/>
          <w:b/>
          <w:bCs/>
          <w:color w:val="000000"/>
          <w:sz w:val="21"/>
          <w:szCs w:val="21"/>
        </w:rPr>
        <w:t>17.1 - Forma</w:t>
      </w:r>
      <w:proofErr w:type="gramEnd"/>
      <w:r>
        <w:rPr>
          <w:rFonts w:ascii="Tahoma" w:eastAsia="Tahoma" w:hAnsi="Tahoma" w:cs="Tahoma"/>
          <w:b/>
          <w:bCs/>
          <w:color w:val="000000"/>
          <w:sz w:val="21"/>
          <w:szCs w:val="21"/>
        </w:rPr>
        <w:t xml:space="preserve"> de seleção e critério de julgamento da proposta</w:t>
      </w:r>
    </w:p>
    <w:p w:rsidR="0011069E" w:rsidRDefault="0011069E" w:rsidP="0011069E">
      <w:pPr>
        <w:jc w:val="both"/>
      </w:pPr>
      <w:r>
        <w:rPr>
          <w:rFonts w:ascii="Tahoma" w:eastAsia="Tahoma" w:hAnsi="Tahoma" w:cs="Tahoma"/>
          <w:color w:val="000000"/>
          <w:sz w:val="21"/>
          <w:szCs w:val="21"/>
        </w:rPr>
        <w:t>17.1.1 - O fornecedor será selecionado por meio da realização de procedimento de Dispensa de Licitação, com fundamento na hipótese do art. 75, inciso II da Lei nº 14.133/2021, sob a forma ELETRÔNICA, com adoção do critério de julgamento pelo</w:t>
      </w:r>
      <w:r>
        <w:rPr>
          <w:rFonts w:ascii="Tahoma" w:eastAsia="Tahoma" w:hAnsi="Tahoma" w:cs="Tahoma"/>
          <w:b/>
          <w:bCs/>
          <w:color w:val="000000"/>
          <w:sz w:val="21"/>
          <w:szCs w:val="21"/>
        </w:rPr>
        <w:t xml:space="preserve"> MENOR PREÇO GLOBAL realizada em único item/lote. </w:t>
      </w:r>
    </w:p>
    <w:p w:rsidR="0011069E" w:rsidRDefault="0011069E" w:rsidP="0011069E">
      <w:pPr>
        <w:jc w:val="both"/>
      </w:pPr>
      <w:r>
        <w:rPr>
          <w:rFonts w:ascii="Tahoma" w:eastAsia="Tahoma" w:hAnsi="Tahoma" w:cs="Tahoma"/>
          <w:b/>
          <w:bCs/>
          <w:color w:val="000000"/>
          <w:sz w:val="21"/>
          <w:szCs w:val="21"/>
        </w:rPr>
        <w:t>17.2 - Condições de Participação</w:t>
      </w:r>
    </w:p>
    <w:p w:rsidR="0011069E" w:rsidRDefault="0011069E" w:rsidP="0011069E">
      <w:pPr>
        <w:jc w:val="both"/>
      </w:pPr>
      <w:r>
        <w:rPr>
          <w:rFonts w:ascii="Tahoma" w:eastAsia="Tahoma" w:hAnsi="Tahoma" w:cs="Tahoma"/>
          <w:color w:val="000000"/>
          <w:sz w:val="21"/>
          <w:szCs w:val="21"/>
        </w:rPr>
        <w:t xml:space="preserve">17.2.1 - </w:t>
      </w:r>
      <w:r>
        <w:t xml:space="preserve"> ​</w:t>
      </w:r>
      <w:r>
        <w:rPr>
          <w:rFonts w:ascii="Tahoma" w:eastAsia="Tahoma" w:hAnsi="Tahoma" w:cs="Tahoma"/>
          <w:color w:val="000000"/>
          <w:sz w:val="21"/>
          <w:szCs w:val="21"/>
        </w:rPr>
        <w:t xml:space="preserve">Nos termos do Decreto Municipal 1863 de 22 de novembro de 2024 e Art. 48, inciso I da lei complementar nº 123/2006, essa dispensa </w:t>
      </w:r>
      <w:r>
        <w:rPr>
          <w:rFonts w:ascii="Tahoma" w:eastAsia="Tahoma" w:hAnsi="Tahoma" w:cs="Tahoma"/>
          <w:b/>
          <w:color w:val="000000"/>
          <w:sz w:val="21"/>
          <w:szCs w:val="21"/>
        </w:rPr>
        <w:t xml:space="preserve">SERÁ DESTINADA EXCLUSIVAMENTE A MICROEMPRESAS E EMPRESAS DE PEQUENO PORTE - EPP OU EQUIPARADAS SEDIADAS NO ÂMBITO REGIONAL DOS LIMITES GEOGRÁFICOS DO ESTADO DE MINAS </w:t>
      </w:r>
      <w:proofErr w:type="gramStart"/>
      <w:r>
        <w:rPr>
          <w:rFonts w:ascii="Tahoma" w:eastAsia="Tahoma" w:hAnsi="Tahoma" w:cs="Tahoma"/>
          <w:b/>
          <w:color w:val="000000"/>
          <w:sz w:val="21"/>
          <w:szCs w:val="21"/>
        </w:rPr>
        <w:t>GERAIS</w:t>
      </w:r>
      <w:r>
        <w:rPr>
          <w:rFonts w:ascii="Tahoma" w:eastAsia="Tahoma" w:hAnsi="Tahoma" w:cs="Tahoma"/>
          <w:color w:val="000000"/>
          <w:sz w:val="21"/>
          <w:szCs w:val="21"/>
        </w:rPr>
        <w:t>.</w:t>
      </w:r>
      <w:proofErr w:type="gramEnd"/>
      <w:r>
        <w:t>​</w:t>
      </w:r>
    </w:p>
    <w:p w:rsidR="0011069E" w:rsidRDefault="0011069E" w:rsidP="0011069E">
      <w:pPr>
        <w:jc w:val="both"/>
      </w:pPr>
      <w:r>
        <w:t>​</w:t>
      </w:r>
      <w:r>
        <w:rPr>
          <w:rFonts w:ascii="Tahoma" w:eastAsia="Tahoma" w:hAnsi="Tahoma" w:cs="Tahoma"/>
          <w:color w:val="000000"/>
          <w:sz w:val="21"/>
          <w:szCs w:val="21"/>
        </w:rPr>
        <w:t xml:space="preserve">17.2.2 -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w:t>
      </w:r>
      <w:proofErr w:type="gramStart"/>
      <w:r>
        <w:rPr>
          <w:rFonts w:ascii="Tahoma" w:eastAsia="Tahoma" w:hAnsi="Tahoma" w:cs="Tahoma"/>
          <w:color w:val="000000"/>
          <w:sz w:val="21"/>
          <w:szCs w:val="21"/>
        </w:rPr>
        <w:t>porte.</w:t>
      </w:r>
      <w:proofErr w:type="gramEnd"/>
      <w:r>
        <w:t>​</w:t>
      </w:r>
    </w:p>
    <w:p w:rsidR="0011069E" w:rsidRDefault="0011069E" w:rsidP="0011069E">
      <w:r>
        <w:rPr>
          <w:rFonts w:ascii="Tahoma" w:eastAsia="Tahoma" w:hAnsi="Tahoma" w:cs="Tahoma"/>
          <w:b/>
          <w:bCs/>
          <w:color w:val="000000"/>
          <w:sz w:val="21"/>
          <w:szCs w:val="21"/>
        </w:rPr>
        <w:t>17.3 - Exigências de habilitação</w:t>
      </w:r>
    </w:p>
    <w:p w:rsidR="0011069E" w:rsidRDefault="0011069E" w:rsidP="0011069E">
      <w:pPr>
        <w:jc w:val="both"/>
      </w:pPr>
      <w:r>
        <w:rPr>
          <w:rFonts w:ascii="Tahoma" w:eastAsia="Tahoma" w:hAnsi="Tahoma" w:cs="Tahoma"/>
          <w:color w:val="000000"/>
          <w:sz w:val="21"/>
          <w:szCs w:val="21"/>
        </w:rPr>
        <w:t>17.3.1 - Para fins de habilitação, deverá o licitante comprovar os seguintes requisitos:</w:t>
      </w:r>
    </w:p>
    <w:p w:rsidR="0011069E" w:rsidRDefault="0011069E" w:rsidP="0011069E">
      <w:pPr>
        <w:jc w:val="both"/>
      </w:pPr>
      <w:proofErr w:type="gramStart"/>
      <w:r>
        <w:rPr>
          <w:rFonts w:ascii="Tahoma" w:eastAsia="Tahoma" w:hAnsi="Tahoma" w:cs="Tahoma"/>
          <w:b/>
          <w:bCs/>
          <w:color w:val="000000"/>
          <w:sz w:val="21"/>
          <w:szCs w:val="21"/>
        </w:rPr>
        <w:t>17.4 -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11069E" w:rsidRDefault="0011069E" w:rsidP="0011069E">
      <w:pPr>
        <w:jc w:val="both"/>
      </w:pPr>
      <w:r>
        <w:rPr>
          <w:rFonts w:ascii="Tahoma" w:eastAsia="Tahoma" w:hAnsi="Tahoma" w:cs="Tahoma"/>
          <w:color w:val="000000"/>
          <w:sz w:val="21"/>
          <w:szCs w:val="21"/>
        </w:rPr>
        <w:t>17.4.1 -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11069E" w:rsidRDefault="0011069E" w:rsidP="0011069E">
      <w:pPr>
        <w:jc w:val="both"/>
      </w:pPr>
      <w:r>
        <w:rPr>
          <w:rFonts w:ascii="Tahoma" w:eastAsia="Tahoma" w:hAnsi="Tahoma" w:cs="Tahoma"/>
          <w:color w:val="000000"/>
          <w:sz w:val="21"/>
          <w:szCs w:val="21"/>
        </w:rPr>
        <w:t>17.4.2 -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11069E" w:rsidRDefault="0011069E" w:rsidP="0011069E">
      <w:pPr>
        <w:jc w:val="both"/>
      </w:pPr>
      <w:r>
        <w:rPr>
          <w:rFonts w:ascii="Tahoma" w:eastAsia="Tahoma" w:hAnsi="Tahoma" w:cs="Tahoma"/>
          <w:color w:val="000000"/>
          <w:sz w:val="21"/>
          <w:szCs w:val="21"/>
        </w:rPr>
        <w:t xml:space="preserve">17.4.3 -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11069E" w:rsidRDefault="0011069E" w:rsidP="0011069E">
      <w:pPr>
        <w:jc w:val="both"/>
      </w:pPr>
      <w:r>
        <w:rPr>
          <w:rFonts w:ascii="Tahoma" w:eastAsia="Tahoma" w:hAnsi="Tahoma" w:cs="Tahoma"/>
          <w:color w:val="000000"/>
          <w:sz w:val="21"/>
          <w:szCs w:val="21"/>
        </w:rPr>
        <w:lastRenderedPageBreak/>
        <w:t xml:space="preserve">17.4.4 -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11069E" w:rsidRDefault="0011069E" w:rsidP="0011069E">
      <w:pPr>
        <w:jc w:val="both"/>
      </w:pPr>
      <w:r>
        <w:rPr>
          <w:rFonts w:ascii="Tahoma" w:eastAsia="Tahoma" w:hAnsi="Tahoma" w:cs="Tahoma"/>
          <w:color w:val="000000"/>
          <w:sz w:val="21"/>
          <w:szCs w:val="21"/>
        </w:rPr>
        <w:t xml:space="preserve">17.4.5 -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11069E" w:rsidRDefault="0011069E" w:rsidP="0011069E">
      <w:pPr>
        <w:jc w:val="both"/>
      </w:pPr>
      <w:r>
        <w:rPr>
          <w:rFonts w:ascii="Tahoma" w:eastAsia="Tahoma" w:hAnsi="Tahoma" w:cs="Tahoma"/>
          <w:color w:val="000000"/>
          <w:sz w:val="21"/>
          <w:szCs w:val="21"/>
        </w:rPr>
        <w:t xml:space="preserve">17.4.6 -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11069E" w:rsidRDefault="0011069E" w:rsidP="0011069E">
      <w:pPr>
        <w:jc w:val="both"/>
      </w:pPr>
      <w:r>
        <w:rPr>
          <w:rFonts w:ascii="Tahoma" w:eastAsia="Tahoma" w:hAnsi="Tahoma" w:cs="Tahoma"/>
          <w:color w:val="000000"/>
          <w:sz w:val="21"/>
          <w:szCs w:val="21"/>
        </w:rPr>
        <w:t xml:space="preserve">17.4.7 -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11069E" w:rsidRDefault="0011069E" w:rsidP="0011069E">
      <w:pPr>
        <w:jc w:val="both"/>
      </w:pPr>
      <w:proofErr w:type="gramStart"/>
      <w:r>
        <w:rPr>
          <w:rFonts w:ascii="Tahoma" w:eastAsia="Tahoma" w:hAnsi="Tahoma" w:cs="Tahoma"/>
          <w:b/>
          <w:bCs/>
          <w:color w:val="000000"/>
          <w:sz w:val="21"/>
          <w:szCs w:val="21"/>
        </w:rPr>
        <w:t>17.5 - Habilitação</w:t>
      </w:r>
      <w:proofErr w:type="gramEnd"/>
      <w:r>
        <w:rPr>
          <w:rFonts w:ascii="Tahoma" w:eastAsia="Tahoma" w:hAnsi="Tahoma" w:cs="Tahoma"/>
          <w:b/>
          <w:bCs/>
          <w:color w:val="000000"/>
          <w:sz w:val="21"/>
          <w:szCs w:val="21"/>
        </w:rPr>
        <w:t xml:space="preserve"> fiscal, social e trabalhista</w:t>
      </w:r>
    </w:p>
    <w:p w:rsidR="0011069E" w:rsidRDefault="0011069E" w:rsidP="0011069E">
      <w:pPr>
        <w:jc w:val="both"/>
      </w:pPr>
      <w:r>
        <w:rPr>
          <w:rFonts w:ascii="Tahoma" w:eastAsia="Tahoma" w:hAnsi="Tahoma" w:cs="Tahoma"/>
          <w:color w:val="000000"/>
          <w:sz w:val="21"/>
          <w:szCs w:val="21"/>
        </w:rPr>
        <w:t>17.5.1 - Prova de inscrição no Cadastro Nacional de Pessoas Jurídicas;</w:t>
      </w:r>
    </w:p>
    <w:p w:rsidR="0011069E" w:rsidRDefault="0011069E" w:rsidP="0011069E">
      <w:pPr>
        <w:jc w:val="both"/>
      </w:pPr>
      <w:r>
        <w:rPr>
          <w:rFonts w:ascii="Tahoma" w:eastAsia="Tahoma" w:hAnsi="Tahoma" w:cs="Tahoma"/>
          <w:color w:val="000000"/>
          <w:sz w:val="21"/>
          <w:szCs w:val="21"/>
        </w:rPr>
        <w:t>17.5.2 -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11069E" w:rsidRDefault="0011069E" w:rsidP="0011069E">
      <w:pPr>
        <w:jc w:val="both"/>
      </w:pPr>
      <w:r>
        <w:rPr>
          <w:rFonts w:ascii="Tahoma" w:eastAsia="Tahoma" w:hAnsi="Tahoma" w:cs="Tahoma"/>
          <w:color w:val="000000"/>
          <w:sz w:val="21"/>
          <w:szCs w:val="21"/>
        </w:rPr>
        <w:t>17.5.3 - Prova de regularidade com o Fundo de Garantia do Tempo de Serviço (FGTS);</w:t>
      </w:r>
    </w:p>
    <w:p w:rsidR="0011069E" w:rsidRDefault="0011069E" w:rsidP="0011069E">
      <w:pPr>
        <w:jc w:val="both"/>
      </w:pPr>
      <w:r>
        <w:rPr>
          <w:rFonts w:ascii="Tahoma" w:eastAsia="Tahoma" w:hAnsi="Tahoma" w:cs="Tahoma"/>
          <w:color w:val="000000"/>
          <w:sz w:val="21"/>
          <w:szCs w:val="21"/>
        </w:rPr>
        <w:t>17.5.4 -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11069E" w:rsidRDefault="0011069E" w:rsidP="0011069E">
      <w:pPr>
        <w:jc w:val="both"/>
      </w:pPr>
      <w:r>
        <w:rPr>
          <w:rFonts w:ascii="Tahoma" w:eastAsia="Tahoma" w:hAnsi="Tahoma" w:cs="Tahoma"/>
          <w:color w:val="000000"/>
          <w:sz w:val="21"/>
          <w:szCs w:val="21"/>
        </w:rPr>
        <w:t>17.5.5 - Prova de inscrição no cadastro de contribuintes [Estadual/Distrital] ou [Municipal/Distrital] relativo ao domicílio ou sede do fornecedor, pertinente ao seu ramo de atividade e compatível com o objeto contratual;</w:t>
      </w:r>
    </w:p>
    <w:p w:rsidR="0011069E" w:rsidRDefault="0011069E" w:rsidP="0011069E">
      <w:pPr>
        <w:jc w:val="both"/>
      </w:pPr>
      <w:r>
        <w:rPr>
          <w:rFonts w:ascii="Tahoma" w:eastAsia="Tahoma" w:hAnsi="Tahoma" w:cs="Tahoma"/>
          <w:color w:val="000000"/>
          <w:sz w:val="21"/>
          <w:szCs w:val="21"/>
        </w:rPr>
        <w:t>17.5.6 - Prova de regularidade com a Fazenda [Estadual/Distrital] ou [Municipal/Distrital] do domicílio ou sede do fornecedor, relativa à atividade em cujo exercício contrata ou concorre;</w:t>
      </w:r>
    </w:p>
    <w:p w:rsidR="0011069E" w:rsidRDefault="0011069E" w:rsidP="0011069E">
      <w:pPr>
        <w:jc w:val="both"/>
      </w:pPr>
      <w:r>
        <w:rPr>
          <w:rFonts w:ascii="Tahoma" w:eastAsia="Tahoma" w:hAnsi="Tahoma" w:cs="Tahoma"/>
          <w:color w:val="000000"/>
          <w:sz w:val="21"/>
          <w:szCs w:val="21"/>
        </w:rPr>
        <w:t>17.5.7 -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11069E" w:rsidRDefault="0011069E" w:rsidP="0011069E">
      <w:pPr>
        <w:jc w:val="both"/>
      </w:pPr>
      <w:r>
        <w:rPr>
          <w:rFonts w:ascii="Tahoma" w:eastAsia="Tahoma" w:hAnsi="Tahoma" w:cs="Tahoma"/>
          <w:color w:val="000000"/>
          <w:sz w:val="21"/>
          <w:szCs w:val="21"/>
        </w:rPr>
        <w:lastRenderedPageBreak/>
        <w:t>17.5.8 -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11069E" w:rsidRDefault="0011069E" w:rsidP="0011069E">
      <w:pPr>
        <w:jc w:val="both"/>
      </w:pPr>
      <w:proofErr w:type="gramStart"/>
      <w:r>
        <w:rPr>
          <w:rFonts w:ascii="Tahoma" w:eastAsia="Tahoma" w:hAnsi="Tahoma" w:cs="Tahoma"/>
          <w:b/>
          <w:bCs/>
          <w:color w:val="000000"/>
          <w:sz w:val="21"/>
          <w:szCs w:val="21"/>
        </w:rPr>
        <w:t>17.6 - Qualificação</w:t>
      </w:r>
      <w:proofErr w:type="gramEnd"/>
      <w:r>
        <w:rPr>
          <w:rFonts w:ascii="Tahoma" w:eastAsia="Tahoma" w:hAnsi="Tahoma" w:cs="Tahoma"/>
          <w:b/>
          <w:bCs/>
          <w:color w:val="000000"/>
          <w:sz w:val="21"/>
          <w:szCs w:val="21"/>
        </w:rPr>
        <w:t xml:space="preserve"> Econômico-Financeira </w:t>
      </w:r>
    </w:p>
    <w:p w:rsidR="0011069E" w:rsidRDefault="0011069E" w:rsidP="0011069E">
      <w:pPr>
        <w:jc w:val="both"/>
      </w:pPr>
      <w:r>
        <w:rPr>
          <w:rFonts w:ascii="Tahoma" w:eastAsia="Tahoma" w:hAnsi="Tahoma" w:cs="Tahoma"/>
          <w:color w:val="000000"/>
          <w:sz w:val="21"/>
          <w:szCs w:val="21"/>
        </w:rPr>
        <w:t>17.6.1 -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11069E" w:rsidRDefault="0011069E" w:rsidP="0011069E">
      <w:pPr>
        <w:jc w:val="both"/>
      </w:pPr>
      <w:proofErr w:type="gramStart"/>
      <w:r>
        <w:rPr>
          <w:rFonts w:ascii="Tahoma" w:eastAsia="Tahoma" w:hAnsi="Tahoma" w:cs="Tahoma"/>
          <w:b/>
          <w:bCs/>
          <w:color w:val="000000"/>
          <w:sz w:val="21"/>
          <w:szCs w:val="21"/>
        </w:rPr>
        <w:t>17.7 - Qualificação</w:t>
      </w:r>
      <w:proofErr w:type="gramEnd"/>
      <w:r>
        <w:rPr>
          <w:rFonts w:ascii="Tahoma" w:eastAsia="Tahoma" w:hAnsi="Tahoma" w:cs="Tahoma"/>
          <w:b/>
          <w:bCs/>
          <w:color w:val="000000"/>
          <w:sz w:val="21"/>
          <w:szCs w:val="21"/>
        </w:rPr>
        <w:t xml:space="preserve"> Técnica</w:t>
      </w:r>
    </w:p>
    <w:p w:rsidR="0011069E" w:rsidRDefault="0011069E" w:rsidP="0011069E">
      <w:pPr>
        <w:jc w:val="both"/>
      </w:pPr>
      <w:r>
        <w:rPr>
          <w:rFonts w:ascii="Tahoma" w:eastAsia="Tahoma" w:hAnsi="Tahoma" w:cs="Tahoma"/>
          <w:color w:val="000000"/>
          <w:sz w:val="21"/>
          <w:szCs w:val="21"/>
        </w:rPr>
        <w:t xml:space="preserve">17.7.1 -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11069E" w:rsidRDefault="0011069E" w:rsidP="0011069E">
      <w:pPr>
        <w:jc w:val="both"/>
      </w:pPr>
      <w:r>
        <w:rPr>
          <w:rFonts w:ascii="Tahoma" w:eastAsia="Tahoma" w:hAnsi="Tahoma" w:cs="Tahoma"/>
          <w:color w:val="000000"/>
          <w:sz w:val="21"/>
          <w:szCs w:val="21"/>
        </w:rPr>
        <w:t xml:space="preserve">17.7.2 - Registro ou inscrição da empresa na entidade profissional CREA (Conselho Regional de Engenharia e Agronomia) e/ou CAU (Conselho de Arquitetura e Urbanismo), em plena validade; </w:t>
      </w:r>
    </w:p>
    <w:p w:rsidR="0011069E" w:rsidRDefault="0011069E" w:rsidP="0011069E">
      <w:pPr>
        <w:jc w:val="both"/>
      </w:pPr>
      <w:r>
        <w:rPr>
          <w:rFonts w:ascii="Tahoma" w:eastAsia="Tahoma" w:hAnsi="Tahoma" w:cs="Tahoma"/>
          <w:color w:val="000000"/>
          <w:sz w:val="21"/>
          <w:szCs w:val="21"/>
        </w:rPr>
        <w:t>17.7.3 - Certidão de registro profissional e quitação do responsável técnico junto ao CREA, com validade em vigor na data da abertura da licitação;</w:t>
      </w:r>
    </w:p>
    <w:p w:rsidR="0011069E" w:rsidRDefault="0011069E" w:rsidP="0011069E">
      <w:pPr>
        <w:jc w:val="both"/>
      </w:pPr>
      <w:r>
        <w:rPr>
          <w:rFonts w:ascii="Tahoma" w:eastAsia="Tahoma" w:hAnsi="Tahoma" w:cs="Tahoma"/>
          <w:color w:val="000000"/>
          <w:sz w:val="21"/>
          <w:szCs w:val="21"/>
        </w:rPr>
        <w:t>17.7.4 - NOTA: No caso de a empresa licitante ou o responsável técnico não serem registrados ou inscritos no CREA do Estado de Minas Gerais, deverão ser providenciados os respectivos VISTOS deste órgão regional por ocasião da assinatura do contrato;</w:t>
      </w:r>
    </w:p>
    <w:p w:rsidR="0011069E" w:rsidRDefault="0011069E" w:rsidP="0011069E">
      <w:pPr>
        <w:jc w:val="both"/>
      </w:pPr>
      <w:r>
        <w:rPr>
          <w:rFonts w:ascii="Tahoma" w:eastAsia="Tahoma" w:hAnsi="Tahoma" w:cs="Tahoma"/>
          <w:color w:val="000000"/>
          <w:sz w:val="21"/>
          <w:szCs w:val="21"/>
        </w:rPr>
        <w:t>17.7.5 - Comprovação de que o responsável técnico pertence ao quadro permanente da licitante, na data da contratação, devendo ser feita com a apresentação de um dos seguintes documentos:</w:t>
      </w:r>
    </w:p>
    <w:p w:rsidR="0011069E" w:rsidRDefault="0011069E" w:rsidP="0011069E">
      <w:pPr>
        <w:jc w:val="both"/>
      </w:pPr>
      <w:r>
        <w:rPr>
          <w:rFonts w:ascii="Tahoma" w:eastAsia="Tahoma" w:hAnsi="Tahoma" w:cs="Tahoma"/>
          <w:color w:val="000000"/>
          <w:sz w:val="21"/>
          <w:szCs w:val="21"/>
        </w:rPr>
        <w:t>a) Se funcionário: registro na Carteira Profissional, ficha de registro de empregado ou contrato de trabalho;</w:t>
      </w:r>
    </w:p>
    <w:p w:rsidR="0011069E" w:rsidRDefault="0011069E" w:rsidP="0011069E">
      <w:pPr>
        <w:jc w:val="both"/>
      </w:pPr>
      <w:r>
        <w:rPr>
          <w:rFonts w:ascii="Tahoma" w:eastAsia="Tahoma" w:hAnsi="Tahoma" w:cs="Tahoma"/>
          <w:color w:val="000000"/>
          <w:sz w:val="21"/>
          <w:szCs w:val="21"/>
        </w:rPr>
        <w:t>b) Se sócio: contrato social ou Certidão da Junta Comercial em vigor;</w:t>
      </w:r>
    </w:p>
    <w:p w:rsidR="0011069E" w:rsidRDefault="0011069E" w:rsidP="0011069E">
      <w:pPr>
        <w:jc w:val="both"/>
      </w:pPr>
      <w:r>
        <w:rPr>
          <w:rFonts w:ascii="Tahoma" w:eastAsia="Tahoma" w:hAnsi="Tahoma" w:cs="Tahoma"/>
          <w:color w:val="000000"/>
          <w:sz w:val="21"/>
          <w:szCs w:val="21"/>
        </w:rPr>
        <w:t>c) Se profissional autônomo que preencha os requisitos e se responsabilize tecnicamente pela execução dos serviços: apresentar o contrato firmado com o profissional.</w:t>
      </w:r>
    </w:p>
    <w:p w:rsidR="0011069E" w:rsidRDefault="0011069E" w:rsidP="0011069E">
      <w:pPr>
        <w:jc w:val="both"/>
      </w:pPr>
      <w:r>
        <w:rPr>
          <w:rFonts w:ascii="Tahoma" w:eastAsia="Tahoma" w:hAnsi="Tahoma" w:cs="Tahoma"/>
          <w:color w:val="000000"/>
          <w:sz w:val="21"/>
          <w:szCs w:val="21"/>
        </w:rPr>
        <w:t>17.8 - Comprovação de aptidão para a prestação dos serviços em características, quantidades e prazos compatíveis com o objeto desta dispensa, ou com o item pertinente, mediante a apresentação de atestado(s) fornecido(s) por pessoas jurídicas de direito público ou privado.</w:t>
      </w:r>
    </w:p>
    <w:p w:rsidR="0011069E" w:rsidRDefault="0011069E" w:rsidP="0011069E">
      <w:r>
        <w:rPr>
          <w:rFonts w:ascii="Tahoma" w:eastAsia="Tahoma" w:hAnsi="Tahoma" w:cs="Tahoma"/>
          <w:b/>
          <w:bCs/>
          <w:color w:val="000000"/>
          <w:sz w:val="21"/>
          <w:szCs w:val="21"/>
        </w:rPr>
        <w:t>18 - ESTIMATIVAS DO VALOR DA CONTRATAÇÃO</w:t>
      </w:r>
    </w:p>
    <w:p w:rsidR="0011069E" w:rsidRDefault="0011069E" w:rsidP="0011069E">
      <w:pPr>
        <w:jc w:val="both"/>
      </w:pPr>
      <w:r>
        <w:rPr>
          <w:rFonts w:ascii="Tahoma" w:eastAsia="Tahoma" w:hAnsi="Tahoma" w:cs="Tahoma"/>
          <w:color w:val="000000"/>
          <w:sz w:val="21"/>
          <w:szCs w:val="21"/>
        </w:rPr>
        <w:t>18.1 -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11069E" w:rsidRDefault="0011069E" w:rsidP="0011069E">
      <w:pPr>
        <w:jc w:val="both"/>
      </w:pPr>
      <w:proofErr w:type="gramStart"/>
      <w:r>
        <w:rPr>
          <w:rFonts w:ascii="Tahoma" w:eastAsia="Tahoma" w:hAnsi="Tahoma" w:cs="Tahoma"/>
          <w:b/>
          <w:bCs/>
          <w:color w:val="000000"/>
          <w:sz w:val="21"/>
          <w:szCs w:val="21"/>
        </w:rPr>
        <w:t>19 - ADEQUAÇÃO</w:t>
      </w:r>
      <w:proofErr w:type="gramEnd"/>
      <w:r>
        <w:rPr>
          <w:rFonts w:ascii="Tahoma" w:eastAsia="Tahoma" w:hAnsi="Tahoma" w:cs="Tahoma"/>
          <w:b/>
          <w:bCs/>
          <w:color w:val="000000"/>
          <w:sz w:val="21"/>
          <w:szCs w:val="21"/>
        </w:rPr>
        <w:t xml:space="preserve"> ORÇAMENTÁRIA</w:t>
      </w:r>
    </w:p>
    <w:p w:rsidR="0011069E" w:rsidRDefault="0011069E" w:rsidP="0011069E">
      <w:pPr>
        <w:jc w:val="both"/>
      </w:pPr>
      <w:r>
        <w:rPr>
          <w:rFonts w:ascii="Tahoma" w:eastAsia="Tahoma" w:hAnsi="Tahoma" w:cs="Tahoma"/>
          <w:color w:val="000000"/>
          <w:sz w:val="21"/>
          <w:szCs w:val="21"/>
        </w:rPr>
        <w:t xml:space="preserve">19.1 -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11069E" w:rsidRDefault="0011069E" w:rsidP="0011069E">
      <w:pPr>
        <w:jc w:val="both"/>
      </w:pPr>
      <w:r>
        <w:rPr>
          <w:rFonts w:ascii="Tahoma" w:eastAsia="Tahoma" w:hAnsi="Tahoma" w:cs="Tahoma"/>
          <w:color w:val="000000"/>
          <w:sz w:val="21"/>
          <w:szCs w:val="21"/>
        </w:rPr>
        <w:lastRenderedPageBreak/>
        <w:t>19.1.1 - A contratação será atendida pela seguinte dotação:</w:t>
      </w:r>
    </w:p>
    <w:p w:rsidR="0011069E" w:rsidRDefault="0011069E" w:rsidP="0011069E">
      <w:pPr>
        <w:jc w:val="both"/>
      </w:pPr>
      <w:r>
        <w:rPr>
          <w:rFonts w:ascii="Tahoma" w:eastAsia="Tahoma" w:hAnsi="Tahoma" w:cs="Tahoma"/>
          <w:color w:val="000000"/>
          <w:sz w:val="21"/>
          <w:szCs w:val="21"/>
        </w:rPr>
        <w:t>3.3.90.39.00.2.06.00.17.511.0010.2.0044 1.500.000 MANUTENÇÃO SISTEMA ABASTECIMENTO DE ÁGUA.</w:t>
      </w:r>
    </w:p>
    <w:p w:rsidR="0011069E" w:rsidRDefault="0011069E" w:rsidP="0011069E">
      <w:pPr>
        <w:jc w:val="both"/>
      </w:pPr>
      <w:r>
        <w:t>​</w:t>
      </w:r>
      <w:r>
        <w:rPr>
          <w:rFonts w:ascii="Tahoma" w:eastAsia="Tahoma" w:hAnsi="Tahoma" w:cs="Tahoma"/>
          <w:color w:val="000000"/>
          <w:sz w:val="21"/>
          <w:szCs w:val="21"/>
        </w:rPr>
        <w:t>19.1.2 -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11069E" w:rsidRDefault="0011069E" w:rsidP="0011069E">
      <w:r>
        <w:rPr>
          <w:rFonts w:ascii="Tahoma" w:eastAsia="Tahoma" w:hAnsi="Tahoma" w:cs="Tahoma"/>
          <w:b/>
          <w:bCs/>
          <w:color w:val="000000"/>
          <w:sz w:val="21"/>
          <w:szCs w:val="21"/>
        </w:rPr>
        <w:t>20 - INFORMAÇÕES COMPLEMENTARES</w:t>
      </w:r>
    </w:p>
    <w:p w:rsidR="0011069E" w:rsidRDefault="0011069E" w:rsidP="0011069E">
      <w:pPr>
        <w:jc w:val="both"/>
      </w:pPr>
      <w:r>
        <w:rPr>
          <w:rFonts w:ascii="Tahoma" w:eastAsia="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11069E" w:rsidRDefault="0011069E" w:rsidP="0011069E">
      <w:pPr>
        <w:jc w:val="both"/>
      </w:pPr>
      <w:r>
        <w:rPr>
          <w:rFonts w:ascii="Tahoma" w:eastAsia="Tahoma" w:hAnsi="Tahoma" w:cs="Tahoma"/>
          <w:color w:val="000000"/>
          <w:sz w:val="21"/>
          <w:szCs w:val="21"/>
        </w:rPr>
        <w:t>20.2 - Considera-se licitante todo fornecedor, podendo ser  pessoa física ou jurídica, participante da presente dispensa de licitação.</w:t>
      </w:r>
    </w:p>
    <w:p w:rsidR="0011069E" w:rsidRDefault="0011069E" w:rsidP="0011069E">
      <w:pPr>
        <w:jc w:val="both"/>
      </w:pPr>
      <w:r>
        <w:rPr>
          <w:rFonts w:ascii="Tahoma" w:eastAsia="Tahoma" w:hAnsi="Tahoma" w:cs="Tahoma"/>
          <w:color w:val="000000"/>
          <w:sz w:val="21"/>
          <w:szCs w:val="21"/>
        </w:rPr>
        <w:t>20.3 - Toda a documentação apresentada neste procedimento e seus anexos são complementares entre si, de modo que qualquer detalhe que se mencione em um documento e se omita em outro será considerado especificado e válido.</w:t>
      </w:r>
    </w:p>
    <w:p w:rsidR="0011069E" w:rsidRDefault="0011069E" w:rsidP="0011069E">
      <w:pPr>
        <w:jc w:val="right"/>
        <w:rPr>
          <w:rFonts w:ascii="Tahoma" w:eastAsia="Tahoma" w:hAnsi="Tahoma" w:cs="Tahoma"/>
          <w:color w:val="000000"/>
          <w:sz w:val="21"/>
          <w:szCs w:val="21"/>
        </w:rPr>
      </w:pPr>
      <w:r>
        <w:rPr>
          <w:rFonts w:ascii="Tahoma" w:eastAsia="Tahoma" w:hAnsi="Tahoma" w:cs="Tahoma"/>
          <w:color w:val="000000"/>
          <w:sz w:val="21"/>
          <w:szCs w:val="21"/>
        </w:rPr>
        <w:t xml:space="preserve">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20 de fevereiro de 2024.</w:t>
      </w:r>
    </w:p>
    <w:p w:rsidR="0011069E" w:rsidRDefault="0011069E" w:rsidP="0011069E">
      <w:pPr>
        <w:jc w:val="both"/>
      </w:pPr>
      <w:r>
        <w:t> </w:t>
      </w:r>
    </w:p>
    <w:p w:rsidR="0011069E" w:rsidRDefault="0011069E" w:rsidP="0011069E">
      <w:pPr>
        <w:jc w:val="center"/>
      </w:pPr>
      <w:r>
        <w:rPr>
          <w:rFonts w:ascii="Tahoma" w:eastAsia="Tahoma" w:hAnsi="Tahoma" w:cs="Tahoma"/>
          <w:b/>
          <w:bCs/>
          <w:color w:val="000000"/>
          <w:sz w:val="21"/>
          <w:szCs w:val="21"/>
        </w:rPr>
        <w:t>__________________________________________________</w:t>
      </w:r>
      <w:r>
        <w:br/>
      </w:r>
      <w:proofErr w:type="spellStart"/>
      <w:r>
        <w:rPr>
          <w:rFonts w:ascii="Tahoma" w:eastAsia="Tahoma" w:hAnsi="Tahoma" w:cs="Tahoma"/>
          <w:b/>
          <w:bCs/>
          <w:color w:val="000000"/>
          <w:sz w:val="21"/>
          <w:szCs w:val="21"/>
        </w:rPr>
        <w:t>Jocimar</w:t>
      </w:r>
      <w:proofErr w:type="spellEnd"/>
      <w:r>
        <w:rPr>
          <w:rFonts w:ascii="Tahoma" w:eastAsia="Tahoma" w:hAnsi="Tahoma" w:cs="Tahoma"/>
          <w:b/>
          <w:bCs/>
          <w:color w:val="000000"/>
          <w:sz w:val="21"/>
          <w:szCs w:val="21"/>
        </w:rPr>
        <w:t xml:space="preserve"> Luciano de Aquino</w:t>
      </w:r>
      <w:r>
        <w:br/>
      </w:r>
      <w:r>
        <w:rPr>
          <w:rFonts w:ascii="Tahoma" w:eastAsia="Tahoma" w:hAnsi="Tahoma" w:cs="Tahoma"/>
          <w:b/>
          <w:bCs/>
          <w:color w:val="000000"/>
          <w:sz w:val="21"/>
          <w:szCs w:val="21"/>
        </w:rPr>
        <w:t>Secretário Municipal de Meio Ambiente e Saneamento</w:t>
      </w:r>
      <w:r>
        <w:br/>
      </w:r>
    </w:p>
    <w:p w:rsidR="0011069E" w:rsidRDefault="0011069E" w:rsidP="0011069E">
      <w:pPr>
        <w:jc w:val="center"/>
      </w:pPr>
      <w:r>
        <w:t> </w:t>
      </w:r>
    </w:p>
    <w:p w:rsidR="0011069E" w:rsidRDefault="0011069E" w:rsidP="0011069E">
      <w:pPr>
        <w:jc w:val="both"/>
        <w:rPr>
          <w:rFonts w:ascii="Tahoma" w:eastAsia="Tahoma" w:hAnsi="Tahoma" w:cs="Tahoma"/>
          <w:color w:val="000000"/>
          <w:sz w:val="22"/>
          <w:szCs w:val="22"/>
        </w:rPr>
      </w:pPr>
      <w:r>
        <w:rPr>
          <w:rFonts w:ascii="Tahoma" w:eastAsia="Tahoma" w:hAnsi="Tahoma" w:cs="Tahoma"/>
          <w:color w:val="000000"/>
          <w:sz w:val="22"/>
          <w:szCs w:val="22"/>
        </w:rPr>
        <w:t> </w:t>
      </w:r>
    </w:p>
    <w:p w:rsidR="0011069E" w:rsidRDefault="0011069E" w:rsidP="0011069E">
      <w:pPr>
        <w:jc w:val="both"/>
        <w:rPr>
          <w:rFonts w:ascii="Tahoma" w:eastAsia="Tahoma" w:hAnsi="Tahoma" w:cs="Tahoma"/>
          <w:color w:val="000000"/>
          <w:sz w:val="22"/>
          <w:szCs w:val="22"/>
        </w:rPr>
      </w:pPr>
    </w:p>
    <w:p w:rsidR="0011069E" w:rsidRDefault="0011069E" w:rsidP="0011069E">
      <w:pPr>
        <w:jc w:val="both"/>
        <w:rPr>
          <w:rFonts w:ascii="Tahoma" w:eastAsia="Tahoma" w:hAnsi="Tahoma" w:cs="Tahoma"/>
          <w:color w:val="000000"/>
          <w:sz w:val="22"/>
          <w:szCs w:val="22"/>
        </w:rPr>
      </w:pPr>
    </w:p>
    <w:p w:rsidR="0011069E" w:rsidRDefault="0011069E" w:rsidP="0011069E">
      <w:pPr>
        <w:jc w:val="both"/>
        <w:rPr>
          <w:rFonts w:ascii="Tahoma" w:eastAsia="Tahoma" w:hAnsi="Tahoma" w:cs="Tahoma"/>
          <w:color w:val="000000"/>
          <w:sz w:val="22"/>
          <w:szCs w:val="22"/>
        </w:rPr>
      </w:pPr>
    </w:p>
    <w:p w:rsidR="0011069E" w:rsidRDefault="0011069E" w:rsidP="0011069E">
      <w:pPr>
        <w:jc w:val="both"/>
        <w:rPr>
          <w:rFonts w:ascii="Tahoma" w:eastAsia="Tahoma" w:hAnsi="Tahoma" w:cs="Tahoma"/>
          <w:color w:val="000000"/>
          <w:sz w:val="22"/>
          <w:szCs w:val="22"/>
        </w:rPr>
      </w:pPr>
    </w:p>
    <w:p w:rsidR="0011069E" w:rsidRDefault="0011069E" w:rsidP="0011069E">
      <w:pPr>
        <w:jc w:val="both"/>
        <w:rPr>
          <w:rFonts w:ascii="Tahoma" w:eastAsia="Tahoma" w:hAnsi="Tahoma" w:cs="Tahoma"/>
          <w:color w:val="000000"/>
          <w:sz w:val="22"/>
          <w:szCs w:val="22"/>
        </w:rPr>
      </w:pPr>
    </w:p>
    <w:p w:rsidR="0011069E" w:rsidRDefault="0011069E" w:rsidP="0011069E">
      <w:pPr>
        <w:jc w:val="both"/>
        <w:rPr>
          <w:rFonts w:ascii="Tahoma" w:eastAsia="Tahoma" w:hAnsi="Tahoma" w:cs="Tahoma"/>
          <w:color w:val="000000"/>
          <w:sz w:val="22"/>
          <w:szCs w:val="22"/>
        </w:rPr>
      </w:pPr>
    </w:p>
    <w:p w:rsidR="0011069E" w:rsidRDefault="0011069E" w:rsidP="0011069E">
      <w:pPr>
        <w:jc w:val="both"/>
      </w:pPr>
    </w:p>
    <w:p w:rsidR="0011069E" w:rsidRDefault="0011069E" w:rsidP="0011069E">
      <w:pPr>
        <w:jc w:val="center"/>
      </w:pPr>
      <w:r>
        <w:rPr>
          <w:rFonts w:ascii="Tahoma" w:eastAsia="Tahoma" w:hAnsi="Tahoma" w:cs="Tahoma"/>
          <w:b/>
          <w:bCs/>
          <w:color w:val="000000"/>
          <w:sz w:val="27"/>
          <w:szCs w:val="27"/>
        </w:rPr>
        <w:lastRenderedPageBreak/>
        <w:t>ANEXO I DO TERMO DE REFERÊNCIA</w:t>
      </w:r>
    </w:p>
    <w:p w:rsidR="0011069E" w:rsidRDefault="0011069E" w:rsidP="0011069E">
      <w:pPr>
        <w:jc w:val="center"/>
      </w:pPr>
      <w:r>
        <w:rPr>
          <w:rFonts w:ascii="Tahoma" w:eastAsia="Tahoma" w:hAnsi="Tahoma" w:cs="Tahoma"/>
          <w:b/>
          <w:bCs/>
          <w:color w:val="000000"/>
          <w:sz w:val="24"/>
          <w:szCs w:val="24"/>
        </w:rPr>
        <w:t>ESTIMATIVA DE DESPESA</w:t>
      </w:r>
    </w:p>
    <w:p w:rsidR="0011069E" w:rsidRDefault="0011069E" w:rsidP="0011069E">
      <w:pPr>
        <w:jc w:val="center"/>
      </w:pPr>
      <w:r>
        <w:rPr>
          <w:rFonts w:ascii="Tahoma" w:eastAsia="Tahoma" w:hAnsi="Tahoma" w:cs="Tahoma"/>
          <w:b/>
          <w:bCs/>
          <w:color w:val="000000"/>
          <w:sz w:val="21"/>
          <w:szCs w:val="21"/>
        </w:rPr>
        <w:t>Processo nº 21/2024 - Dispensa nº 11/2024</w:t>
      </w:r>
    </w:p>
    <w:p w:rsidR="0011069E" w:rsidRDefault="0011069E" w:rsidP="0011069E">
      <w:r>
        <w:t>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490"/>
        <w:gridCol w:w="5190"/>
        <w:gridCol w:w="709"/>
        <w:gridCol w:w="709"/>
        <w:gridCol w:w="850"/>
        <w:gridCol w:w="1144"/>
      </w:tblGrid>
      <w:tr w:rsidR="0011069E" w:rsidTr="00FD78AD">
        <w:trPr>
          <w:tblHeader/>
        </w:trPr>
        <w:tc>
          <w:tcPr>
            <w:tcW w:w="490" w:type="dxa"/>
            <w:tcBorders>
              <w:top w:val="single" w:sz="7" w:space="0" w:color="CBCBCB"/>
              <w:left w:val="single" w:sz="7" w:space="0" w:color="CBCBCB"/>
              <w:bottom w:val="single" w:sz="7" w:space="0" w:color="CBCBCB"/>
              <w:right w:val="single" w:sz="7" w:space="0" w:color="CBCBCB"/>
            </w:tcBorders>
            <w:shd w:val="clear" w:color="auto" w:fill="E0E0E0"/>
            <w:noWrap/>
          </w:tcPr>
          <w:p w:rsidR="0011069E" w:rsidRDefault="0011069E" w:rsidP="00FD78AD">
            <w:pPr>
              <w:jc w:val="center"/>
            </w:pPr>
            <w:r>
              <w:rPr>
                <w:rFonts w:ascii="Tahoma" w:eastAsia="Tahoma" w:hAnsi="Tahoma" w:cs="Tahoma"/>
                <w:sz w:val="21"/>
                <w:szCs w:val="21"/>
                <w:shd w:val="clear" w:color="auto" w:fill="E0E0E0"/>
              </w:rPr>
              <w:t>Item</w:t>
            </w:r>
          </w:p>
        </w:tc>
        <w:tc>
          <w:tcPr>
            <w:tcW w:w="5190" w:type="dxa"/>
            <w:tcBorders>
              <w:top w:val="single" w:sz="7" w:space="0" w:color="CBCBCB"/>
              <w:left w:val="single" w:sz="7" w:space="0" w:color="CBCBCB"/>
              <w:bottom w:val="single" w:sz="7" w:space="0" w:color="CBCBCB"/>
              <w:right w:val="single" w:sz="7" w:space="0" w:color="CBCBCB"/>
            </w:tcBorders>
            <w:shd w:val="clear" w:color="auto" w:fill="E0E0E0"/>
            <w:noWrap/>
          </w:tcPr>
          <w:p w:rsidR="0011069E" w:rsidRDefault="0011069E" w:rsidP="00FD78AD">
            <w:pPr>
              <w:jc w:val="center"/>
            </w:pPr>
            <w:r>
              <w:rPr>
                <w:rFonts w:ascii="Tahoma" w:eastAsia="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11069E" w:rsidRDefault="0011069E" w:rsidP="00FD78AD">
            <w:pPr>
              <w:jc w:val="center"/>
            </w:pPr>
            <w:r>
              <w:rPr>
                <w:rFonts w:ascii="Tahoma" w:eastAsia="Tahoma" w:hAnsi="Tahoma" w:cs="Tahoma"/>
                <w:sz w:val="21"/>
                <w:szCs w:val="21"/>
                <w:shd w:val="clear" w:color="auto" w:fill="E0E0E0"/>
              </w:rPr>
              <w:t>Unid.</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11069E" w:rsidRDefault="0011069E" w:rsidP="00FD78AD">
            <w:pPr>
              <w:jc w:val="center"/>
            </w:pPr>
            <w:r>
              <w:rPr>
                <w:rFonts w:ascii="Tahoma" w:eastAsia="Tahoma" w:hAnsi="Tahoma" w:cs="Tahoma"/>
                <w:sz w:val="21"/>
                <w:szCs w:val="21"/>
                <w:shd w:val="clear" w:color="auto" w:fill="E0E0E0"/>
              </w:rPr>
              <w:t>Quant.</w:t>
            </w:r>
          </w:p>
        </w:tc>
        <w:tc>
          <w:tcPr>
            <w:tcW w:w="850" w:type="dxa"/>
            <w:tcBorders>
              <w:top w:val="single" w:sz="7" w:space="0" w:color="CBCBCB"/>
              <w:left w:val="single" w:sz="7" w:space="0" w:color="CBCBCB"/>
              <w:bottom w:val="single" w:sz="7" w:space="0" w:color="CBCBCB"/>
              <w:right w:val="single" w:sz="7" w:space="0" w:color="CBCBCB"/>
            </w:tcBorders>
            <w:shd w:val="clear" w:color="auto" w:fill="E0E0E0"/>
            <w:noWrap/>
          </w:tcPr>
          <w:p w:rsidR="0011069E" w:rsidRDefault="0011069E" w:rsidP="00FD78AD">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144" w:type="dxa"/>
            <w:tcBorders>
              <w:top w:val="single" w:sz="7" w:space="0" w:color="CBCBCB"/>
              <w:left w:val="single" w:sz="7" w:space="0" w:color="CBCBCB"/>
              <w:bottom w:val="single" w:sz="7" w:space="0" w:color="CBCBCB"/>
              <w:right w:val="single" w:sz="7" w:space="0" w:color="CBCBCB"/>
            </w:tcBorders>
            <w:shd w:val="clear" w:color="auto" w:fill="E0E0E0"/>
            <w:noWrap/>
          </w:tcPr>
          <w:p w:rsidR="0011069E" w:rsidRDefault="0011069E" w:rsidP="00FD78AD">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11069E" w:rsidTr="00FD78AD">
        <w:tc>
          <w:tcPr>
            <w:tcW w:w="490" w:type="dxa"/>
            <w:tcBorders>
              <w:top w:val="single" w:sz="7" w:space="0" w:color="CBCBCB"/>
              <w:left w:val="single" w:sz="7" w:space="0" w:color="CBCBCB"/>
              <w:bottom w:val="single" w:sz="7" w:space="0" w:color="CBCBCB"/>
              <w:right w:val="single" w:sz="7" w:space="0" w:color="CBCBCB"/>
            </w:tcBorders>
            <w:noWrap/>
          </w:tcPr>
          <w:p w:rsidR="0011069E" w:rsidRDefault="0011069E" w:rsidP="00FD78AD">
            <w:pPr>
              <w:jc w:val="center"/>
            </w:pPr>
            <w:proofErr w:type="gramStart"/>
            <w:r>
              <w:rPr>
                <w:rFonts w:ascii="Tahoma" w:eastAsia="Tahoma" w:hAnsi="Tahoma" w:cs="Tahoma"/>
                <w:color w:val="000000"/>
                <w:sz w:val="21"/>
                <w:szCs w:val="21"/>
              </w:rPr>
              <w:t>1</w:t>
            </w:r>
            <w:proofErr w:type="gramEnd"/>
          </w:p>
        </w:tc>
        <w:tc>
          <w:tcPr>
            <w:tcW w:w="5190" w:type="dxa"/>
            <w:tcBorders>
              <w:top w:val="single" w:sz="7" w:space="0" w:color="CBCBCB"/>
              <w:left w:val="single" w:sz="7" w:space="0" w:color="CBCBCB"/>
              <w:bottom w:val="single" w:sz="7" w:space="0" w:color="CBCBCB"/>
              <w:right w:val="single" w:sz="7" w:space="0" w:color="CBCBCB"/>
            </w:tcBorders>
            <w:noWrap/>
          </w:tcPr>
          <w:p w:rsidR="0011069E" w:rsidRDefault="0011069E" w:rsidP="00FD78AD">
            <w:pPr>
              <w:jc w:val="both"/>
            </w:pPr>
            <w:r>
              <w:rPr>
                <w:rFonts w:ascii="Tahoma" w:eastAsia="Tahoma" w:hAnsi="Tahoma" w:cs="Tahoma"/>
                <w:color w:val="000000"/>
                <w:sz w:val="21"/>
                <w:szCs w:val="21"/>
              </w:rPr>
              <w:t>Contratação de empresa especializada em prospecção geofísica por eletrorresistividade para realização de caminhamento elétrico, utilizando arranjos polo-polo, polo-dipolo e/ou dipolo-dipolo, para fins de reconhecimento geológico local e identificação de zonas fraturadas, propícias à perfuração de poço tubular profundo para fins de abastecimento de pequenos núcleos populacionais e especialista em Perfuração de Poços Tubulares.</w:t>
            </w:r>
          </w:p>
        </w:tc>
        <w:tc>
          <w:tcPr>
            <w:tcW w:w="709" w:type="dxa"/>
            <w:tcBorders>
              <w:top w:val="single" w:sz="7" w:space="0" w:color="CBCBCB"/>
              <w:left w:val="single" w:sz="7" w:space="0" w:color="CBCBCB"/>
              <w:bottom w:val="single" w:sz="7" w:space="0" w:color="CBCBCB"/>
              <w:right w:val="single" w:sz="7" w:space="0" w:color="CBCBCB"/>
            </w:tcBorders>
            <w:noWrap/>
          </w:tcPr>
          <w:p w:rsidR="0011069E" w:rsidRDefault="0011069E" w:rsidP="00FD78AD">
            <w:pPr>
              <w:jc w:val="right"/>
            </w:pPr>
            <w:proofErr w:type="gramStart"/>
            <w:r>
              <w:rPr>
                <w:rFonts w:ascii="Tahoma" w:eastAsia="Tahoma" w:hAnsi="Tahoma" w:cs="Tahoma"/>
                <w:color w:val="000000"/>
                <w:sz w:val="21"/>
                <w:szCs w:val="21"/>
              </w:rPr>
              <w:t>serviço</w:t>
            </w:r>
            <w:proofErr w:type="gramEnd"/>
          </w:p>
        </w:tc>
        <w:tc>
          <w:tcPr>
            <w:tcW w:w="709" w:type="dxa"/>
            <w:tcBorders>
              <w:top w:val="single" w:sz="7" w:space="0" w:color="CBCBCB"/>
              <w:left w:val="single" w:sz="7" w:space="0" w:color="CBCBCB"/>
              <w:bottom w:val="single" w:sz="7" w:space="0" w:color="CBCBCB"/>
              <w:right w:val="single" w:sz="7" w:space="0" w:color="CBCBCB"/>
            </w:tcBorders>
            <w:noWrap/>
          </w:tcPr>
          <w:p w:rsidR="0011069E" w:rsidRDefault="0011069E" w:rsidP="00FD78AD">
            <w:pPr>
              <w:jc w:val="right"/>
            </w:pPr>
            <w:r>
              <w:rPr>
                <w:rFonts w:ascii="Tahoma" w:eastAsia="Tahoma" w:hAnsi="Tahoma" w:cs="Tahoma"/>
                <w:color w:val="000000"/>
                <w:sz w:val="21"/>
                <w:szCs w:val="21"/>
              </w:rPr>
              <w:t>05</w:t>
            </w:r>
          </w:p>
        </w:tc>
        <w:tc>
          <w:tcPr>
            <w:tcW w:w="850" w:type="dxa"/>
            <w:tcBorders>
              <w:top w:val="single" w:sz="7" w:space="0" w:color="CBCBCB"/>
              <w:left w:val="single" w:sz="7" w:space="0" w:color="CBCBCB"/>
              <w:bottom w:val="single" w:sz="7" w:space="0" w:color="CBCBCB"/>
              <w:right w:val="single" w:sz="7" w:space="0" w:color="CBCBCB"/>
            </w:tcBorders>
            <w:noWrap/>
          </w:tcPr>
          <w:p w:rsidR="0011069E" w:rsidRDefault="0011069E" w:rsidP="00FD78AD">
            <w:pPr>
              <w:jc w:val="right"/>
            </w:pPr>
            <w:r>
              <w:rPr>
                <w:rFonts w:ascii="Tahoma" w:eastAsia="Tahoma" w:hAnsi="Tahoma" w:cs="Tahoma"/>
                <w:color w:val="000000"/>
                <w:sz w:val="21"/>
                <w:szCs w:val="21"/>
              </w:rPr>
              <w:t>5.990,00</w:t>
            </w:r>
          </w:p>
        </w:tc>
        <w:tc>
          <w:tcPr>
            <w:tcW w:w="1144" w:type="dxa"/>
            <w:tcBorders>
              <w:top w:val="single" w:sz="7" w:space="0" w:color="CBCBCB"/>
              <w:left w:val="single" w:sz="7" w:space="0" w:color="CBCBCB"/>
              <w:bottom w:val="single" w:sz="7" w:space="0" w:color="CBCBCB"/>
              <w:right w:val="single" w:sz="7" w:space="0" w:color="CBCBCB"/>
            </w:tcBorders>
            <w:noWrap/>
          </w:tcPr>
          <w:p w:rsidR="0011069E" w:rsidRDefault="0011069E" w:rsidP="00FD78AD">
            <w:pPr>
              <w:jc w:val="right"/>
            </w:pPr>
            <w:r>
              <w:rPr>
                <w:rFonts w:ascii="Tahoma" w:eastAsia="Tahoma" w:hAnsi="Tahoma" w:cs="Tahoma"/>
                <w:color w:val="000000"/>
                <w:sz w:val="21"/>
                <w:szCs w:val="21"/>
              </w:rPr>
              <w:t>29.950,00</w:t>
            </w:r>
          </w:p>
        </w:tc>
      </w:tr>
    </w:tbl>
    <w:p w:rsidR="0011069E" w:rsidRDefault="0011069E" w:rsidP="0011069E">
      <w:r>
        <w:t> </w:t>
      </w:r>
    </w:p>
    <w:p w:rsidR="0011069E" w:rsidRDefault="0011069E" w:rsidP="0011069E">
      <w:r>
        <w:rPr>
          <w:rFonts w:ascii="Tahoma" w:eastAsia="Tahoma" w:hAnsi="Tahoma" w:cs="Tahoma"/>
          <w:color w:val="000000"/>
          <w:sz w:val="21"/>
          <w:szCs w:val="21"/>
        </w:rPr>
        <w:t>O valor total para contratação do objeto é de R$ 29.950,00 (vinte e nove mil e novecentos e cinquenta reais)</w:t>
      </w:r>
      <w:r>
        <w:rPr>
          <w:rFonts w:ascii="Tahoma" w:eastAsia="Tahoma" w:hAnsi="Tahoma" w:cs="Tahoma"/>
          <w:color w:val="000000"/>
        </w:rPr>
        <w:t>.</w:t>
      </w:r>
    </w:p>
    <w:p w:rsidR="0011069E" w:rsidRDefault="0011069E" w:rsidP="0011069E">
      <w:pPr>
        <w:ind w:left="-284"/>
        <w:jc w:val="both"/>
      </w:pPr>
    </w:p>
    <w:p w:rsidR="0011069E" w:rsidRDefault="0011069E" w:rsidP="0011069E">
      <w:pPr>
        <w:ind w:left="-284"/>
        <w:jc w:val="both"/>
      </w:pPr>
    </w:p>
    <w:p w:rsidR="0011069E" w:rsidRDefault="0011069E" w:rsidP="0011069E">
      <w:pPr>
        <w:ind w:left="-284"/>
        <w:jc w:val="both"/>
      </w:pPr>
    </w:p>
    <w:p w:rsidR="0011069E" w:rsidRDefault="0011069E" w:rsidP="0011069E">
      <w:pPr>
        <w:ind w:left="-284"/>
        <w:jc w:val="both"/>
      </w:pPr>
    </w:p>
    <w:p w:rsidR="0011069E" w:rsidRDefault="0011069E" w:rsidP="0011069E">
      <w:pPr>
        <w:ind w:left="-284"/>
        <w:jc w:val="both"/>
      </w:pPr>
    </w:p>
    <w:p w:rsidR="0011069E" w:rsidRDefault="0011069E" w:rsidP="0011069E">
      <w:pPr>
        <w:ind w:left="-284"/>
        <w:jc w:val="both"/>
      </w:pPr>
    </w:p>
    <w:p w:rsidR="0011069E" w:rsidRDefault="0011069E" w:rsidP="0011069E">
      <w:pPr>
        <w:ind w:left="-284"/>
        <w:jc w:val="both"/>
      </w:pPr>
    </w:p>
    <w:p w:rsidR="0011069E" w:rsidRDefault="0011069E" w:rsidP="0011069E">
      <w:pPr>
        <w:ind w:left="-284"/>
        <w:jc w:val="both"/>
      </w:pPr>
    </w:p>
    <w:p w:rsidR="0011069E" w:rsidRDefault="0011069E" w:rsidP="0011069E">
      <w:pPr>
        <w:ind w:left="-284"/>
        <w:jc w:val="both"/>
      </w:pPr>
    </w:p>
    <w:p w:rsidR="0011069E" w:rsidRDefault="0011069E" w:rsidP="0011069E">
      <w:pPr>
        <w:ind w:left="-284"/>
        <w:jc w:val="both"/>
      </w:pPr>
    </w:p>
    <w:p w:rsidR="0011069E" w:rsidRDefault="0011069E" w:rsidP="0011069E">
      <w:pPr>
        <w:ind w:left="-284"/>
        <w:jc w:val="both"/>
      </w:pPr>
    </w:p>
    <w:p w:rsidR="0011069E" w:rsidRDefault="0011069E" w:rsidP="0011069E">
      <w:pPr>
        <w:ind w:left="-284"/>
        <w:jc w:val="both"/>
      </w:pPr>
    </w:p>
    <w:p w:rsidR="0011069E" w:rsidRDefault="0011069E" w:rsidP="0011069E">
      <w:pPr>
        <w:ind w:left="-284"/>
        <w:jc w:val="both"/>
      </w:pPr>
    </w:p>
    <w:p w:rsidR="0011069E" w:rsidRDefault="0011069E" w:rsidP="0011069E">
      <w:pPr>
        <w:ind w:left="-284"/>
        <w:jc w:val="both"/>
      </w:pPr>
    </w:p>
    <w:p w:rsidR="0011069E" w:rsidRDefault="0011069E" w:rsidP="0011069E">
      <w:pPr>
        <w:jc w:val="center"/>
      </w:pPr>
      <w:r>
        <w:rPr>
          <w:rFonts w:ascii="Tahoma" w:eastAsia="Tahoma" w:hAnsi="Tahoma" w:cs="Tahoma"/>
          <w:b/>
          <w:bCs/>
          <w:color w:val="000000"/>
          <w:sz w:val="24"/>
          <w:szCs w:val="24"/>
        </w:rPr>
        <w:t>ANEXO II</w:t>
      </w:r>
    </w:p>
    <w:p w:rsidR="0011069E" w:rsidRDefault="0011069E" w:rsidP="0011069E">
      <w:pPr>
        <w:jc w:val="center"/>
      </w:pPr>
      <w:r>
        <w:rPr>
          <w:rFonts w:ascii="Tahoma" w:eastAsia="Tahoma" w:hAnsi="Tahoma" w:cs="Tahoma"/>
          <w:b/>
          <w:bCs/>
          <w:color w:val="000000"/>
          <w:sz w:val="24"/>
          <w:szCs w:val="24"/>
        </w:rPr>
        <w:t xml:space="preserve">MODELO DE PROPOSTA COMERCIAL </w:t>
      </w:r>
    </w:p>
    <w:p w:rsidR="0011069E" w:rsidRDefault="0011069E" w:rsidP="0011069E">
      <w:pPr>
        <w:jc w:val="center"/>
      </w:pPr>
      <w:r>
        <w:t> </w:t>
      </w:r>
    </w:p>
    <w:p w:rsidR="0011069E" w:rsidRDefault="0011069E" w:rsidP="0011069E">
      <w:r>
        <w:rPr>
          <w:rFonts w:ascii="Tahoma" w:eastAsia="Tahoma" w:hAnsi="Tahoma" w:cs="Tahoma"/>
          <w:b/>
          <w:bCs/>
          <w:color w:val="000000"/>
          <w:sz w:val="21"/>
          <w:szCs w:val="21"/>
        </w:rPr>
        <w:t>PROCESSO N.º 21/2024</w:t>
      </w:r>
    </w:p>
    <w:p w:rsidR="0011069E" w:rsidRDefault="0011069E" w:rsidP="0011069E">
      <w:r>
        <w:rPr>
          <w:rFonts w:ascii="Tahoma" w:eastAsia="Tahoma" w:hAnsi="Tahoma" w:cs="Tahoma"/>
          <w:b/>
          <w:bCs/>
          <w:color w:val="000000"/>
          <w:sz w:val="21"/>
          <w:szCs w:val="21"/>
        </w:rPr>
        <w:t>DISPENSA N.º 11/2024</w:t>
      </w:r>
    </w:p>
    <w:p w:rsidR="0011069E" w:rsidRDefault="0011069E" w:rsidP="0011069E">
      <w:r>
        <w:t> </w:t>
      </w:r>
    </w:p>
    <w:p w:rsidR="0011069E" w:rsidRDefault="0011069E" w:rsidP="0011069E">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11069E" w:rsidRDefault="0011069E" w:rsidP="0011069E">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____________________</w:t>
      </w:r>
      <w:proofErr w:type="gramEnd"/>
    </w:p>
    <w:p w:rsidR="0011069E" w:rsidRDefault="0011069E" w:rsidP="0011069E">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11069E" w:rsidRDefault="0011069E" w:rsidP="0011069E">
      <w:pPr>
        <w:jc w:val="both"/>
      </w:pPr>
      <w:r>
        <w:rPr>
          <w:rFonts w:ascii="Tahoma" w:eastAsia="Tahoma" w:hAnsi="Tahoma" w:cs="Tahoma"/>
          <w:b/>
          <w:bCs/>
          <w:color w:val="000000"/>
          <w:sz w:val="21"/>
          <w:szCs w:val="21"/>
        </w:rPr>
        <w:t xml:space="preserve">E-mail: </w:t>
      </w:r>
      <w:r>
        <w:rPr>
          <w:rFonts w:ascii="Tahoma" w:eastAsia="Tahoma" w:hAnsi="Tahoma" w:cs="Tahoma"/>
          <w:color w:val="000000"/>
          <w:sz w:val="21"/>
          <w:szCs w:val="21"/>
        </w:rPr>
        <w:t>____________________________________________________________________</w:t>
      </w:r>
    </w:p>
    <w:p w:rsidR="0011069E" w:rsidRDefault="0011069E" w:rsidP="0011069E">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u w:val="single"/>
        </w:rPr>
        <w:t>a prestar os serviços objeto desta dispensa, conforme discriminado no Termo de Referência - Anexo I</w:t>
      </w:r>
      <w:r>
        <w:rPr>
          <w:rFonts w:ascii="Tahoma" w:eastAsia="Tahoma" w:hAnsi="Tahoma" w:cs="Tahoma"/>
          <w:color w:val="000000"/>
          <w:sz w:val="21"/>
          <w:szCs w:val="21"/>
        </w:rPr>
        <w:t xml:space="preserve">, pelos preços e condições assinalados na presente, obedecendo rigorosamente às disposições da legislação competente.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56"/>
        <w:gridCol w:w="2814"/>
        <w:gridCol w:w="1255"/>
        <w:gridCol w:w="1255"/>
        <w:gridCol w:w="1255"/>
        <w:gridCol w:w="1255"/>
      </w:tblGrid>
      <w:tr w:rsidR="0011069E" w:rsidTr="00FD78AD">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11069E" w:rsidRDefault="0011069E" w:rsidP="00FD78AD">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11069E" w:rsidRDefault="0011069E" w:rsidP="00FD78AD">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11069E" w:rsidRDefault="0011069E" w:rsidP="00FD78AD">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11069E" w:rsidRDefault="0011069E" w:rsidP="00FD78AD">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11069E" w:rsidRDefault="0011069E" w:rsidP="00FD78AD">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11069E" w:rsidRDefault="0011069E" w:rsidP="00FD78AD">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11069E" w:rsidRDefault="0011069E" w:rsidP="0011069E">
      <w:pPr>
        <w:jc w:val="both"/>
      </w:pPr>
      <w:r>
        <w:t> </w:t>
      </w:r>
    </w:p>
    <w:p w:rsidR="0011069E" w:rsidRDefault="0011069E" w:rsidP="0011069E">
      <w:pPr>
        <w:jc w:val="both"/>
      </w:pPr>
      <w:r>
        <w:rPr>
          <w:rFonts w:ascii="Tahoma" w:eastAsia="Tahoma" w:hAnsi="Tahoma" w:cs="Tahoma"/>
          <w:b/>
          <w:bCs/>
          <w:color w:val="000000"/>
          <w:sz w:val="21"/>
          <w:szCs w:val="21"/>
        </w:rPr>
        <w:t>1 - DO PRAZO DE VALIDADE DA PROPOSTA:</w:t>
      </w:r>
    </w:p>
    <w:p w:rsidR="0011069E" w:rsidRDefault="0011069E" w:rsidP="0011069E">
      <w:pPr>
        <w:jc w:val="both"/>
      </w:pPr>
      <w:r>
        <w:rPr>
          <w:rFonts w:ascii="Tahoma" w:eastAsia="Tahoma" w:hAnsi="Tahoma" w:cs="Tahoma"/>
          <w:b/>
          <w:bCs/>
          <w:color w:val="000000"/>
          <w:sz w:val="21"/>
          <w:szCs w:val="21"/>
        </w:rPr>
        <w:t>1.1</w:t>
      </w:r>
      <w:r>
        <w:rPr>
          <w:rFonts w:ascii="Tahoma" w:eastAsia="Tahoma" w:hAnsi="Tahoma" w:cs="Tahoma"/>
          <w:color w:val="000000"/>
          <w:sz w:val="21"/>
          <w:szCs w:val="21"/>
        </w:rPr>
        <w:t xml:space="preserve"> - O prazo de validade desta proposta comercial é de 60 dias, contados da data de seu cadastro ou envio.</w:t>
      </w:r>
    </w:p>
    <w:p w:rsidR="0011069E" w:rsidRDefault="0011069E" w:rsidP="0011069E">
      <w:pPr>
        <w:jc w:val="both"/>
      </w:pPr>
      <w:r>
        <w:rPr>
          <w:rFonts w:ascii="Tahoma" w:eastAsia="Tahoma" w:hAnsi="Tahoma" w:cs="Tahoma"/>
          <w:b/>
          <w:bCs/>
          <w:color w:val="000000"/>
          <w:sz w:val="21"/>
          <w:szCs w:val="21"/>
        </w:rPr>
        <w:t>2 - DECLARAÇÃO:</w:t>
      </w:r>
    </w:p>
    <w:p w:rsidR="0011069E" w:rsidRDefault="0011069E" w:rsidP="0011069E">
      <w:pPr>
        <w:jc w:val="both"/>
      </w:pPr>
      <w:r>
        <w:rPr>
          <w:rFonts w:ascii="Tahoma" w:eastAsia="Tahoma" w:hAnsi="Tahoma" w:cs="Tahoma"/>
          <w:sz w:val="21"/>
          <w:szCs w:val="21"/>
        </w:rPr>
        <w:t xml:space="preserve">2.1 - </w:t>
      </w:r>
      <w:r>
        <w:rPr>
          <w:rFonts w:ascii="Tahoma" w:eastAsia="Tahoma" w:hAnsi="Tahoma" w:cs="Tahoma"/>
          <w:sz w:val="21"/>
          <w:szCs w:val="21"/>
          <w:shd w:val="clear" w:color="auto" w:fill="FFFFFF"/>
        </w:rPr>
        <w:t xml:space="preserve">Nos termos do art. 63, §1º da Lei 14.133/2021 e do Aviso de Dispensa, declaramos para os devidos fins que a proposta acima </w:t>
      </w:r>
      <w:r>
        <w:rPr>
          <w:rFonts w:ascii="Tahoma" w:eastAsia="Tahoma" w:hAnsi="Tahoma" w:cs="Tahoma"/>
          <w:sz w:val="21"/>
          <w:szCs w:val="21"/>
        </w:rPr>
        <w:t xml:space="preserve">compreende a integralidade dos custos para atendimento dos direitos trabalhistas assegurados na Constituição Federal, nas leis trabalhistas, nas normas </w:t>
      </w:r>
      <w:proofErr w:type="spellStart"/>
      <w:r>
        <w:rPr>
          <w:rFonts w:ascii="Tahoma" w:eastAsia="Tahoma" w:hAnsi="Tahoma" w:cs="Tahoma"/>
          <w:sz w:val="21"/>
          <w:szCs w:val="21"/>
        </w:rPr>
        <w:t>infralegais</w:t>
      </w:r>
      <w:proofErr w:type="spellEnd"/>
      <w:r>
        <w:rPr>
          <w:rFonts w:ascii="Tahoma" w:eastAsia="Tahoma" w:hAnsi="Tahoma" w:cs="Tahoma"/>
          <w:sz w:val="21"/>
          <w:szCs w:val="21"/>
        </w:rPr>
        <w:t>, nas convenções coletivas de trabalho e nos termos de ajustamento de conduta vigentes na data de entrega desta proposta.</w:t>
      </w:r>
    </w:p>
    <w:p w:rsidR="0011069E" w:rsidRDefault="0011069E" w:rsidP="0011069E">
      <w:pPr>
        <w:jc w:val="both"/>
      </w:pPr>
      <w:r>
        <w:rPr>
          <w:rFonts w:ascii="Tahoma" w:eastAsia="Tahoma" w:hAnsi="Tahoma" w:cs="Tahoma"/>
          <w:color w:val="000000"/>
          <w:sz w:val="21"/>
          <w:szCs w:val="21"/>
        </w:rPr>
        <w:t>LOCAL/DATA</w:t>
      </w:r>
    </w:p>
    <w:p w:rsidR="0011069E" w:rsidRDefault="0011069E" w:rsidP="0011069E">
      <w:pPr>
        <w:jc w:val="center"/>
      </w:pPr>
      <w:r>
        <w:rPr>
          <w:rFonts w:ascii="Tahoma" w:eastAsia="Tahoma" w:hAnsi="Tahoma" w:cs="Tahoma"/>
          <w:color w:val="000000"/>
          <w:sz w:val="21"/>
          <w:szCs w:val="21"/>
        </w:rPr>
        <w:t>_____________________________________________</w:t>
      </w:r>
    </w:p>
    <w:p w:rsidR="0011069E" w:rsidRDefault="0011069E" w:rsidP="0011069E">
      <w:pPr>
        <w:jc w:val="center"/>
      </w:pPr>
      <w:r>
        <w:rPr>
          <w:rFonts w:ascii="Tahoma" w:eastAsia="Tahoma" w:hAnsi="Tahoma" w:cs="Tahoma"/>
          <w:b/>
          <w:bCs/>
          <w:color w:val="000000"/>
          <w:sz w:val="21"/>
          <w:szCs w:val="21"/>
        </w:rPr>
        <w:t>Nome do Responsável</w:t>
      </w:r>
    </w:p>
    <w:p w:rsidR="0011069E" w:rsidRDefault="0011069E" w:rsidP="0011069E">
      <w:pPr>
        <w:ind w:left="-284"/>
        <w:jc w:val="both"/>
      </w:pPr>
    </w:p>
    <w:p w:rsidR="0011069E" w:rsidRDefault="0011069E" w:rsidP="0011069E">
      <w:pPr>
        <w:jc w:val="center"/>
      </w:pPr>
      <w:r>
        <w:rPr>
          <w:rFonts w:ascii="Tahoma" w:eastAsia="Tahoma" w:hAnsi="Tahoma" w:cs="Tahoma"/>
          <w:b/>
          <w:bCs/>
          <w:color w:val="000000"/>
          <w:sz w:val="27"/>
          <w:szCs w:val="27"/>
        </w:rPr>
        <w:lastRenderedPageBreak/>
        <w:t>ANEXO III - MINUTA DE CONTRATO</w:t>
      </w:r>
    </w:p>
    <w:p w:rsidR="0011069E" w:rsidRDefault="0011069E" w:rsidP="0011069E">
      <w:pPr>
        <w:jc w:val="both"/>
      </w:pPr>
      <w:r>
        <w:t> </w:t>
      </w:r>
    </w:p>
    <w:p w:rsidR="0011069E" w:rsidRDefault="0011069E" w:rsidP="0011069E">
      <w:pPr>
        <w:jc w:val="both"/>
      </w:pPr>
      <w:r>
        <w:rPr>
          <w:rFonts w:ascii="Tahoma" w:eastAsia="Tahoma" w:hAnsi="Tahoma" w:cs="Tahoma"/>
          <w:b/>
          <w:bCs/>
          <w:color w:val="000000"/>
          <w:sz w:val="24"/>
          <w:szCs w:val="24"/>
        </w:rPr>
        <w:t>CONTRATO Nº ___/___</w:t>
      </w:r>
    </w:p>
    <w:p w:rsidR="0011069E" w:rsidRDefault="0011069E" w:rsidP="0011069E">
      <w:pPr>
        <w:jc w:val="both"/>
      </w:pPr>
      <w:r>
        <w:t> </w:t>
      </w:r>
    </w:p>
    <w:p w:rsidR="0011069E" w:rsidRDefault="0011069E" w:rsidP="0011069E">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 empresa/autônomo(a) </w:t>
      </w:r>
      <w:r>
        <w:rPr>
          <w:rFonts w:ascii="Tahoma" w:eastAsia="Tahoma" w:hAnsi="Tahoma" w:cs="Tahoma"/>
          <w:b/>
          <w:bCs/>
          <w:color w:val="000000"/>
          <w:sz w:val="21"/>
          <w:szCs w:val="21"/>
        </w:rPr>
        <w:t>_____________________________</w:t>
      </w:r>
      <w:r>
        <w:rPr>
          <w:rFonts w:ascii="Tahoma" w:eastAsia="Tahoma" w:hAnsi="Tahoma" w:cs="Tahoma"/>
          <w:color w:val="000000"/>
          <w:sz w:val="21"/>
          <w:szCs w:val="21"/>
        </w:rPr>
        <w:t xml:space="preserve">, inscrito(a) no CPF/CNPJ _____________________, situada no(a) ________________________________________, representada pelo(a) Sr.(a) _________________________, CPF nº ______________________, a seguir denominado(a) </w:t>
      </w:r>
      <w:r>
        <w:rPr>
          <w:rFonts w:ascii="Tahoma" w:eastAsia="Tahoma" w:hAnsi="Tahoma" w:cs="Tahoma"/>
          <w:b/>
          <w:bCs/>
          <w:color w:val="000000"/>
          <w:sz w:val="21"/>
          <w:szCs w:val="21"/>
        </w:rPr>
        <w:t>CONTRATADO(A), </w:t>
      </w:r>
      <w:r>
        <w:rPr>
          <w:rFonts w:ascii="Tahoma" w:eastAsia="Tahoma" w:hAnsi="Tahoma" w:cs="Tahoma"/>
          <w:color w:val="000000"/>
          <w:sz w:val="21"/>
          <w:szCs w:val="21"/>
        </w:rPr>
        <w:t xml:space="preserve">resolvem firmar o presente contrato, com fundamento no </w:t>
      </w:r>
      <w:r>
        <w:rPr>
          <w:rFonts w:ascii="Tahoma" w:eastAsia="Tahoma" w:hAnsi="Tahoma" w:cs="Tahoma"/>
          <w:b/>
          <w:bCs/>
          <w:color w:val="000000"/>
          <w:sz w:val="21"/>
          <w:szCs w:val="21"/>
        </w:rPr>
        <w:t>Processo nº 21/2024 - Dispensa  nº 11/2024</w:t>
      </w:r>
      <w:r>
        <w:rPr>
          <w:rFonts w:ascii="Tahoma" w:eastAsia="Tahoma" w:hAnsi="Tahoma" w:cs="Tahoma"/>
          <w:color w:val="000000"/>
          <w:sz w:val="21"/>
          <w:szCs w:val="21"/>
        </w:rPr>
        <w:t xml:space="preserve">, em observância às disposições da Lei nº 14.133, de 1º de abril de 2021, e demais legislação aplicável, aplicando-se a este instrumento suas </w:t>
      </w:r>
      <w:proofErr w:type="spellStart"/>
      <w:r>
        <w:rPr>
          <w:rFonts w:ascii="Tahoma" w:eastAsia="Tahoma" w:hAnsi="Tahoma" w:cs="Tahoma"/>
          <w:color w:val="000000"/>
          <w:sz w:val="21"/>
          <w:szCs w:val="21"/>
        </w:rPr>
        <w:t>disposiçoes</w:t>
      </w:r>
      <w:proofErr w:type="spellEnd"/>
      <w:r>
        <w:rPr>
          <w:rFonts w:ascii="Tahoma" w:eastAsia="Tahoma" w:hAnsi="Tahoma" w:cs="Tahoma"/>
          <w:color w:val="000000"/>
          <w:sz w:val="21"/>
          <w:szCs w:val="21"/>
        </w:rPr>
        <w:t xml:space="preserve"> irrestrita e incondicionalmente, bem como pelas cláusulas e condições seguintes:</w:t>
      </w:r>
    </w:p>
    <w:p w:rsidR="0011069E" w:rsidRDefault="0011069E" w:rsidP="0011069E">
      <w:pPr>
        <w:jc w:val="both"/>
      </w:pPr>
      <w:r>
        <w:rPr>
          <w:rFonts w:ascii="Tahoma" w:eastAsia="Tahoma" w:hAnsi="Tahoma" w:cs="Tahoma"/>
          <w:b/>
          <w:bCs/>
          <w:color w:val="000000"/>
          <w:sz w:val="21"/>
          <w:szCs w:val="21"/>
        </w:rPr>
        <w:t>1 - CLÁUSULA PRIMEIRA: DO OBJETO</w:t>
      </w:r>
    </w:p>
    <w:p w:rsidR="0011069E" w:rsidRDefault="0011069E" w:rsidP="0011069E">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Contratação de empresa especializada em prospecção geofísica por eletrorresistividade para realização de caminhamento elétrico, utilizando arranjos polo-polo, polo-dipolo e/ou dipolo-dipolo, para fins de reconhecimento geológico local e identificação de zonas fraturadas, propícias à perfuração de poço tubular profundo para fins de abastecimento de pequenos núcleos populacionais e especialista em Perfuração de Poços Tubulares</w:t>
      </w:r>
      <w:proofErr w:type="gramStart"/>
      <w:r>
        <w:rPr>
          <w:rFonts w:ascii="Tahoma" w:eastAsia="Tahoma" w:hAnsi="Tahoma" w:cs="Tahoma"/>
          <w:b/>
          <w:bCs/>
          <w:color w:val="000000"/>
          <w:sz w:val="21"/>
          <w:szCs w:val="21"/>
        </w:rPr>
        <w:t>.</w:t>
      </w:r>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nos termos e condições especificadas no Termo de referência parte integrante e inseparável deste contrato.</w:t>
      </w:r>
    </w:p>
    <w:p w:rsidR="0011069E" w:rsidRDefault="0011069E" w:rsidP="0011069E">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56"/>
        <w:gridCol w:w="2814"/>
        <w:gridCol w:w="1255"/>
        <w:gridCol w:w="1255"/>
        <w:gridCol w:w="1255"/>
        <w:gridCol w:w="1255"/>
      </w:tblGrid>
      <w:tr w:rsidR="0011069E" w:rsidTr="00FD78AD">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11069E" w:rsidRDefault="0011069E" w:rsidP="00FD78AD">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11069E" w:rsidRDefault="0011069E" w:rsidP="00FD78AD">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11069E" w:rsidRDefault="0011069E" w:rsidP="00FD78AD">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11069E" w:rsidRDefault="0011069E" w:rsidP="00FD78AD">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11069E" w:rsidRDefault="0011069E" w:rsidP="00FD78AD">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11069E" w:rsidRDefault="0011069E" w:rsidP="00FD78AD">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11069E" w:rsidRDefault="0011069E" w:rsidP="0011069E">
      <w:pPr>
        <w:jc w:val="both"/>
      </w:pPr>
      <w:r>
        <w:rPr>
          <w:rFonts w:ascii="Tahoma" w:eastAsia="Tahoma" w:hAnsi="Tahoma" w:cs="Tahoma"/>
          <w:color w:val="000000"/>
          <w:sz w:val="21"/>
          <w:szCs w:val="21"/>
        </w:rPr>
        <w:t>1.3 - Integram este Contrato, como se nele estivessem transcritos, o Termo de referência, o estudo técnico preliminar, quando elaborado, o aviso da dispensa, Proposta Comercial apresentada pela CONTRATADA, eventuais anexos dos documentos supracitados, ambos constantes deste Processo de Licitação.</w:t>
      </w:r>
    </w:p>
    <w:p w:rsidR="0011069E" w:rsidRDefault="0011069E" w:rsidP="0011069E">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11069E" w:rsidRDefault="0011069E" w:rsidP="0011069E">
      <w:pPr>
        <w:jc w:val="both"/>
      </w:pPr>
      <w:r>
        <w:rPr>
          <w:rFonts w:ascii="Tahoma" w:eastAsia="Tahoma" w:hAnsi="Tahoma" w:cs="Tahoma"/>
          <w:color w:val="000000"/>
          <w:sz w:val="21"/>
          <w:szCs w:val="21"/>
        </w:rPr>
        <w:t>2.1 -</w:t>
      </w:r>
      <w:r>
        <w:t xml:space="preserve"> O</w:t>
      </w:r>
      <w:r>
        <w:rPr>
          <w:rFonts w:ascii="Tahoma" w:eastAsia="Tahoma" w:hAnsi="Tahoma" w:cs="Tahoma"/>
          <w:color w:val="000000"/>
          <w:sz w:val="21"/>
          <w:szCs w:val="21"/>
        </w:rPr>
        <w:t xml:space="preserve"> prazo de vigência da contratação será 12 meses, contados da data de assinatura do contrato, na forma do art. 105 da Lei 14.133/21.</w:t>
      </w:r>
    </w:p>
    <w:p w:rsidR="0011069E" w:rsidRDefault="0011069E" w:rsidP="0011069E">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11069E" w:rsidRDefault="0011069E" w:rsidP="0011069E">
      <w:pPr>
        <w:jc w:val="both"/>
      </w:pPr>
      <w:r>
        <w:rPr>
          <w:rFonts w:ascii="Tahoma" w:eastAsia="Tahoma" w:hAnsi="Tahoma" w:cs="Tahoma"/>
          <w:color w:val="000000"/>
          <w:sz w:val="21"/>
          <w:szCs w:val="21"/>
        </w:rPr>
        <w:lastRenderedPageBreak/>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11069E" w:rsidRDefault="0011069E" w:rsidP="0011069E">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11069E" w:rsidRDefault="0011069E" w:rsidP="0011069E">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As regras de subcontratação, quando for o caso, encontram-se definidos no Termo de Referência, anexo a este Contrato.</w:t>
      </w:r>
    </w:p>
    <w:p w:rsidR="0011069E" w:rsidRDefault="0011069E" w:rsidP="0011069E">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11069E" w:rsidRDefault="0011069E" w:rsidP="0011069E">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 (____________________________________), </w:t>
      </w:r>
      <w:r>
        <w:rPr>
          <w:rFonts w:ascii="Tahoma" w:eastAsia="Tahoma" w:hAnsi="Tahoma" w:cs="Tahoma"/>
          <w:color w:val="000000"/>
          <w:sz w:val="21"/>
          <w:szCs w:val="21"/>
        </w:rPr>
        <w:t>conforme quadro acima.</w:t>
      </w:r>
    </w:p>
    <w:p w:rsidR="0011069E" w:rsidRDefault="0011069E" w:rsidP="0011069E">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11069E" w:rsidRDefault="0011069E" w:rsidP="0011069E">
      <w:pPr>
        <w:jc w:val="both"/>
      </w:pPr>
    </w:p>
    <w:p w:rsidR="0011069E" w:rsidRDefault="0011069E" w:rsidP="0011069E">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11069E" w:rsidRDefault="0011069E" w:rsidP="0011069E">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11069E" w:rsidRDefault="0011069E" w:rsidP="0011069E">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11069E" w:rsidRDefault="0011069E" w:rsidP="0011069E">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11069E" w:rsidRDefault="0011069E" w:rsidP="0011069E">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11069E" w:rsidRDefault="0011069E" w:rsidP="0011069E">
      <w:pPr>
        <w:jc w:val="both"/>
      </w:pPr>
      <w:r>
        <w:rPr>
          <w:rFonts w:ascii="Tahoma" w:eastAsia="Tahoma" w:hAnsi="Tahoma" w:cs="Tahoma"/>
          <w:b/>
          <w:bCs/>
          <w:color w:val="000000"/>
          <w:sz w:val="21"/>
          <w:szCs w:val="21"/>
        </w:rPr>
        <w:t>8.1 - São obrigações do Contratante:</w:t>
      </w:r>
    </w:p>
    <w:p w:rsidR="0011069E" w:rsidRDefault="0011069E" w:rsidP="0011069E">
      <w:pPr>
        <w:jc w:val="both"/>
      </w:pPr>
      <w:r>
        <w:rPr>
          <w:rFonts w:ascii="Tahoma" w:eastAsia="Tahoma" w:hAnsi="Tahoma" w:cs="Tahoma"/>
          <w:color w:val="000000"/>
          <w:sz w:val="21"/>
          <w:szCs w:val="21"/>
        </w:rPr>
        <w:t>8.1.2 - Exigir o cumprimento de todas as obrigações assumidas pelo Contratado, de acordo com o contrato e seus anexos;</w:t>
      </w:r>
    </w:p>
    <w:p w:rsidR="0011069E" w:rsidRDefault="0011069E" w:rsidP="0011069E">
      <w:pPr>
        <w:jc w:val="both"/>
      </w:pPr>
      <w:r>
        <w:rPr>
          <w:rFonts w:ascii="Tahoma" w:eastAsia="Tahoma" w:hAnsi="Tahoma" w:cs="Tahoma"/>
          <w:color w:val="000000"/>
          <w:sz w:val="21"/>
          <w:szCs w:val="21"/>
        </w:rPr>
        <w:t>8.1.3 - Receber o objeto no prazo e condições estabelecidas no Termo de Referência;</w:t>
      </w:r>
    </w:p>
    <w:p w:rsidR="0011069E" w:rsidRDefault="0011069E" w:rsidP="0011069E">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11069E" w:rsidRDefault="0011069E" w:rsidP="0011069E">
      <w:pPr>
        <w:jc w:val="both"/>
      </w:pPr>
      <w:r>
        <w:rPr>
          <w:rFonts w:ascii="Tahoma" w:eastAsia="Tahoma" w:hAnsi="Tahoma" w:cs="Tahoma"/>
          <w:color w:val="000000"/>
          <w:sz w:val="21"/>
          <w:szCs w:val="21"/>
        </w:rPr>
        <w:t>8.1.5 - Acompanhar e fiscalizar a execução do contrato e o cumprimento das obrigações pelo Contratado;</w:t>
      </w:r>
    </w:p>
    <w:p w:rsidR="0011069E" w:rsidRDefault="0011069E" w:rsidP="0011069E">
      <w:pPr>
        <w:jc w:val="both"/>
      </w:pPr>
      <w:r>
        <w:rPr>
          <w:rFonts w:ascii="Tahoma" w:eastAsia="Tahoma" w:hAnsi="Tahoma" w:cs="Tahoma"/>
          <w:color w:val="000000"/>
          <w:sz w:val="21"/>
          <w:szCs w:val="21"/>
        </w:rPr>
        <w:lastRenderedPageBreak/>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11069E" w:rsidRDefault="0011069E" w:rsidP="0011069E">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11069E" w:rsidRDefault="0011069E" w:rsidP="0011069E">
      <w:pPr>
        <w:jc w:val="both"/>
      </w:pPr>
      <w:r>
        <w:rPr>
          <w:rFonts w:ascii="Tahoma" w:eastAsia="Tahoma" w:hAnsi="Tahoma" w:cs="Tahoma"/>
          <w:color w:val="000000"/>
          <w:sz w:val="21"/>
          <w:szCs w:val="21"/>
        </w:rPr>
        <w:t>8.1.8 - Aplicar ao Contratado as sanções previstas na lei e neste Contrato;</w:t>
      </w:r>
    </w:p>
    <w:p w:rsidR="0011069E" w:rsidRDefault="0011069E" w:rsidP="0011069E">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11069E" w:rsidRDefault="0011069E" w:rsidP="0011069E">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11069E" w:rsidRDefault="0011069E" w:rsidP="0011069E">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11069E" w:rsidRDefault="0011069E" w:rsidP="0011069E">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11069E" w:rsidRDefault="0011069E" w:rsidP="0011069E">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11069E" w:rsidRDefault="0011069E" w:rsidP="0011069E">
      <w:pPr>
        <w:jc w:val="both"/>
      </w:pPr>
      <w:r>
        <w:rPr>
          <w:rFonts w:ascii="Tahoma" w:eastAsia="Tahoma" w:hAnsi="Tahoma" w:cs="Tahoma"/>
          <w:b/>
          <w:bCs/>
          <w:color w:val="000000"/>
          <w:sz w:val="21"/>
          <w:szCs w:val="21"/>
        </w:rPr>
        <w:t>9.1 - São obrigações do Contratado:</w:t>
      </w:r>
    </w:p>
    <w:p w:rsidR="0011069E" w:rsidRDefault="0011069E" w:rsidP="0011069E">
      <w:r>
        <w:rPr>
          <w:rFonts w:ascii="Tahoma" w:eastAsia="Tahoma" w:hAnsi="Tahoma" w:cs="Tahoma"/>
          <w:color w:val="000000"/>
          <w:sz w:val="21"/>
          <w:szCs w:val="21"/>
        </w:rPr>
        <w:t>9.1 - O Contratado deve cumprir todas as obrigações constantes deste Contrato e de seus anexos, assumindo como exclusivamente seus os riscos e as despesas decorrentes da boa e perfeita execução do objeto, observando, ainda, as obrigações a seguir dispostas:</w:t>
      </w:r>
    </w:p>
    <w:p w:rsidR="0011069E" w:rsidRDefault="0011069E" w:rsidP="0011069E">
      <w:pPr>
        <w:jc w:val="both"/>
      </w:pPr>
      <w:r>
        <w:rPr>
          <w:rFonts w:ascii="Tahoma" w:eastAsia="Tahoma" w:hAnsi="Tahoma" w:cs="Tahoma"/>
          <w:color w:val="000000"/>
          <w:sz w:val="21"/>
          <w:szCs w:val="21"/>
        </w:rPr>
        <w:t>9.2 - Atender às determinações regulares emitidas pelo fiscal/gestor do contrato ou autoridade superior (art. 137, II);</w:t>
      </w:r>
    </w:p>
    <w:p w:rsidR="0011069E" w:rsidRDefault="0011069E" w:rsidP="0011069E">
      <w:pPr>
        <w:jc w:val="both"/>
      </w:pPr>
      <w:r>
        <w:rPr>
          <w:rFonts w:ascii="Tahoma" w:eastAsia="Tahoma" w:hAnsi="Tahoma" w:cs="Tahoma"/>
          <w:color w:val="000000"/>
          <w:sz w:val="21"/>
          <w:szCs w:val="21"/>
        </w:rPr>
        <w:t>9.3 - Alocar, quando for o caso,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11069E" w:rsidRDefault="0011069E" w:rsidP="0011069E">
      <w:pPr>
        <w:jc w:val="both"/>
      </w:pPr>
      <w:r>
        <w:rPr>
          <w:rFonts w:ascii="Tahoma" w:eastAsia="Tahoma" w:hAnsi="Tahoma" w:cs="Tahoma"/>
          <w:color w:val="000000"/>
          <w:sz w:val="21"/>
          <w:szCs w:val="21"/>
        </w:rPr>
        <w:t>9.4 - Reparar, corrigir, remover, reconstruir ou substituir, às suas expensas, no total ou em parte, no prazo fixado pelo fiscal do contrato, os serviços nos quais se verificarem vícios, defeitos ou incorreções resultantes da execução ou dos materiais empregados;</w:t>
      </w:r>
    </w:p>
    <w:p w:rsidR="0011069E" w:rsidRDefault="0011069E" w:rsidP="0011069E">
      <w:pPr>
        <w:jc w:val="both"/>
      </w:pPr>
      <w:r>
        <w:rPr>
          <w:rFonts w:ascii="Tahoma" w:eastAsia="Tahoma" w:hAnsi="Tahoma" w:cs="Tahoma"/>
          <w:color w:val="000000"/>
          <w:sz w:val="21"/>
          <w:szCs w:val="21"/>
        </w:rPr>
        <w:t xml:space="preserve">9.5 - Responsabilizar-se pelos vícios e danos decorrentes da execução do objeto, de acordo com o Código de Defesa do Consumidor (Lei nº 8.078, de 1990), bem como por todo e qualquer dano </w:t>
      </w:r>
      <w:r>
        <w:rPr>
          <w:rFonts w:ascii="Tahoma" w:eastAsia="Tahoma" w:hAnsi="Tahoma" w:cs="Tahoma"/>
          <w:color w:val="000000"/>
          <w:sz w:val="21"/>
          <w:szCs w:val="21"/>
        </w:rPr>
        <w:lastRenderedPageBreak/>
        <w:t>causado à Administração ou terceiros, não reduzindo essa responsabilidade a fiscalização ou o acompanhamento da execução contratual pelo Contratante, que ficará autorizado a descontar dos pagamentos devidos ou da garantia, caso exigida no aviso de dispensa, o valor correspondente aos danos sofridos;</w:t>
      </w:r>
    </w:p>
    <w:p w:rsidR="0011069E" w:rsidRDefault="0011069E" w:rsidP="0011069E">
      <w:pPr>
        <w:jc w:val="both"/>
      </w:pPr>
      <w:r>
        <w:rPr>
          <w:rFonts w:ascii="Tahoma" w:eastAsia="Tahoma" w:hAnsi="Tahoma" w:cs="Tahoma"/>
          <w:color w:val="000000"/>
          <w:sz w:val="21"/>
          <w:szCs w:val="21"/>
        </w:rPr>
        <w:t>9.6 -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rsidR="0011069E" w:rsidRDefault="0011069E" w:rsidP="0011069E">
      <w:pPr>
        <w:jc w:val="both"/>
      </w:pPr>
      <w:r>
        <w:rPr>
          <w:rFonts w:ascii="Tahoma" w:eastAsia="Tahoma" w:hAnsi="Tahoma" w:cs="Tahoma"/>
          <w:color w:val="000000"/>
          <w:sz w:val="21"/>
          <w:szCs w:val="21"/>
        </w:rPr>
        <w:t xml:space="preserve">9.7 -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da prestação dos serviços, os seguintes documentos: </w:t>
      </w:r>
    </w:p>
    <w:p w:rsidR="0011069E" w:rsidRDefault="0011069E" w:rsidP="0011069E">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11069E" w:rsidRDefault="0011069E" w:rsidP="0011069E">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11069E" w:rsidRDefault="0011069E" w:rsidP="0011069E">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11069E" w:rsidRDefault="0011069E" w:rsidP="0011069E">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11069E" w:rsidRDefault="0011069E" w:rsidP="0011069E">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11069E" w:rsidRDefault="0011069E" w:rsidP="0011069E">
      <w:pPr>
        <w:jc w:val="both"/>
      </w:pPr>
      <w:r>
        <w:rPr>
          <w:rFonts w:ascii="Tahoma" w:eastAsia="Tahoma" w:hAnsi="Tahoma" w:cs="Tahoma"/>
          <w:color w:val="000000"/>
          <w:sz w:val="21"/>
          <w:szCs w:val="21"/>
        </w:rPr>
        <w:t>9.8 -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rsidR="0011069E" w:rsidRDefault="0011069E" w:rsidP="0011069E">
      <w:pPr>
        <w:jc w:val="both"/>
      </w:pPr>
      <w:r>
        <w:rPr>
          <w:rFonts w:ascii="Tahoma" w:eastAsia="Tahoma" w:hAnsi="Tahoma" w:cs="Tahoma"/>
          <w:color w:val="000000"/>
          <w:sz w:val="21"/>
          <w:szCs w:val="21"/>
        </w:rPr>
        <w:t>9.9 - Comunicar ao Fiscal do contrato, no prazo de 24 (vinte e quatro) horas, qualquer ocorrência anormal ou acidente que se verifique no local dos serviços.</w:t>
      </w:r>
    </w:p>
    <w:p w:rsidR="0011069E" w:rsidRDefault="0011069E" w:rsidP="0011069E">
      <w:pPr>
        <w:jc w:val="both"/>
      </w:pPr>
      <w:r>
        <w:rPr>
          <w:rFonts w:ascii="Tahoma" w:eastAsia="Tahoma" w:hAnsi="Tahoma" w:cs="Tahoma"/>
          <w:color w:val="000000"/>
          <w:sz w:val="21"/>
          <w:szCs w:val="21"/>
        </w:rPr>
        <w:t xml:space="preserve">9.10 - Prestar todo esclarecimento ou informação solicitada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por seus prepostos, garantindo-lhes o acesso, a qualquer tempo, ao local dos trabalhos, bem como aos documentos relativos à execução do empreendimento.</w:t>
      </w:r>
    </w:p>
    <w:p w:rsidR="0011069E" w:rsidRDefault="0011069E" w:rsidP="0011069E">
      <w:pPr>
        <w:jc w:val="both"/>
      </w:pPr>
      <w:r>
        <w:rPr>
          <w:rFonts w:ascii="Tahoma" w:eastAsia="Tahoma" w:hAnsi="Tahoma" w:cs="Tahoma"/>
          <w:color w:val="000000"/>
          <w:sz w:val="21"/>
          <w:szCs w:val="21"/>
        </w:rPr>
        <w:t xml:space="preserve">9.11 - Paralisar, por determinação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qualquer atividade que não esteja sendo executada de acordo com a boa técnica ou que ponha em risco a segurança de pessoas ou bens de terceiros.</w:t>
      </w:r>
    </w:p>
    <w:p w:rsidR="0011069E" w:rsidRDefault="0011069E" w:rsidP="0011069E">
      <w:pPr>
        <w:jc w:val="both"/>
      </w:pPr>
      <w:r>
        <w:rPr>
          <w:rFonts w:ascii="Tahoma" w:eastAsia="Tahoma" w:hAnsi="Tahoma" w:cs="Tahoma"/>
          <w:color w:val="000000"/>
          <w:sz w:val="21"/>
          <w:szCs w:val="21"/>
        </w:rPr>
        <w:t>9.12 - Promover a guarda, manutenção e vigilância de materiais, ferramentas, e tudo o que for necessário à execução do objeto, durante a vigência do contrato.</w:t>
      </w:r>
    </w:p>
    <w:p w:rsidR="0011069E" w:rsidRDefault="0011069E" w:rsidP="0011069E">
      <w:pPr>
        <w:jc w:val="both"/>
      </w:pPr>
      <w:r>
        <w:rPr>
          <w:rFonts w:ascii="Tahoma" w:eastAsia="Tahoma" w:hAnsi="Tahoma" w:cs="Tahoma"/>
          <w:color w:val="000000"/>
          <w:sz w:val="21"/>
          <w:szCs w:val="21"/>
        </w:rPr>
        <w:t>9.13 - Conduzir os trabalhos com estrita observância às normas da legislação pertinente, cumprindo as determinações dos Poderes Públicos, mantendo sempre limpo o local dos serviços e nas melhores condições de segurança, higiene e disciplina.</w:t>
      </w:r>
    </w:p>
    <w:p w:rsidR="0011069E" w:rsidRDefault="0011069E" w:rsidP="0011069E">
      <w:pPr>
        <w:jc w:val="both"/>
      </w:pPr>
      <w:r>
        <w:rPr>
          <w:rFonts w:ascii="Tahoma" w:eastAsia="Tahoma" w:hAnsi="Tahoma" w:cs="Tahoma"/>
          <w:color w:val="000000"/>
          <w:sz w:val="21"/>
          <w:szCs w:val="21"/>
        </w:rPr>
        <w:lastRenderedPageBreak/>
        <w:t xml:space="preserve">9.14 - Submeter previamente, por escrito,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análise e aprovação, quaisquer mudanças nos métodos executivos que fujam às especificações do memorial descritivo ou instrumento congênere.</w:t>
      </w:r>
    </w:p>
    <w:p w:rsidR="0011069E" w:rsidRDefault="0011069E" w:rsidP="0011069E">
      <w:pPr>
        <w:jc w:val="both"/>
      </w:pPr>
      <w:r>
        <w:rPr>
          <w:rFonts w:ascii="Tahoma" w:eastAsia="Tahoma" w:hAnsi="Tahoma" w:cs="Tahoma"/>
          <w:color w:val="000000"/>
          <w:sz w:val="21"/>
          <w:szCs w:val="21"/>
        </w:rPr>
        <w:t>9.15 - Não permitir a utilização de qualquer trabalho do menor de dezesseis anos, exceto na condição de aprendiz para os maiores de quatorze anos, nem permitir a utilização do trabalho do menor de dezoito anos em trabalho noturno, perigoso ou insalubre;</w:t>
      </w:r>
    </w:p>
    <w:p w:rsidR="0011069E" w:rsidRDefault="0011069E" w:rsidP="0011069E">
      <w:pPr>
        <w:jc w:val="both"/>
      </w:pPr>
      <w:r>
        <w:rPr>
          <w:rFonts w:ascii="Tahoma" w:eastAsia="Tahoma" w:hAnsi="Tahoma" w:cs="Tahoma"/>
          <w:color w:val="000000"/>
          <w:sz w:val="21"/>
          <w:szCs w:val="21"/>
        </w:rPr>
        <w:t>9.16 - Manter durante toda a vigência do contrato, em compatibilidade com as obrigações assumidas, todas as condições exigidas para habilitação na licitação;</w:t>
      </w:r>
    </w:p>
    <w:p w:rsidR="0011069E" w:rsidRDefault="0011069E" w:rsidP="0011069E">
      <w:pPr>
        <w:jc w:val="both"/>
      </w:pPr>
      <w:r>
        <w:rPr>
          <w:rFonts w:ascii="Tahoma" w:eastAsia="Tahoma" w:hAnsi="Tahoma" w:cs="Tahoma"/>
          <w:color w:val="000000"/>
          <w:sz w:val="21"/>
          <w:szCs w:val="21"/>
        </w:rPr>
        <w:t>9.17 - Cumprir, durante todo o período de execução do contrato, a reserva de cargos prevista em lei para pessoa com deficiência, para reabilitado da Previdência Social ou para aprendiz, bem como as reservas de cargos previstas na legislação (art. 116);</w:t>
      </w:r>
    </w:p>
    <w:p w:rsidR="0011069E" w:rsidRDefault="0011069E" w:rsidP="0011069E">
      <w:pPr>
        <w:jc w:val="both"/>
      </w:pPr>
      <w:r>
        <w:rPr>
          <w:rFonts w:ascii="Tahoma" w:eastAsia="Tahoma" w:hAnsi="Tahoma" w:cs="Tahoma"/>
          <w:color w:val="000000"/>
          <w:sz w:val="21"/>
          <w:szCs w:val="21"/>
        </w:rPr>
        <w:t xml:space="preserve">9.18 -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w:t>
      </w:r>
    </w:p>
    <w:p w:rsidR="0011069E" w:rsidRDefault="0011069E" w:rsidP="0011069E">
      <w:pPr>
        <w:jc w:val="both"/>
      </w:pPr>
      <w:r>
        <w:rPr>
          <w:rFonts w:ascii="Tahoma" w:eastAsia="Tahoma" w:hAnsi="Tahoma" w:cs="Tahoma"/>
          <w:color w:val="000000"/>
          <w:sz w:val="21"/>
          <w:szCs w:val="21"/>
        </w:rPr>
        <w:t>9.19 - Guardar sigilo sobre todas as informações obtidas em decorrência do cumprimento do contrato;</w:t>
      </w:r>
    </w:p>
    <w:p w:rsidR="0011069E" w:rsidRDefault="0011069E" w:rsidP="0011069E">
      <w:pPr>
        <w:jc w:val="both"/>
      </w:pPr>
      <w:r>
        <w:rPr>
          <w:rFonts w:ascii="Tahoma" w:eastAsia="Tahoma" w:hAnsi="Tahoma" w:cs="Tahoma"/>
          <w:color w:val="000000"/>
          <w:sz w:val="21"/>
          <w:szCs w:val="21"/>
        </w:rPr>
        <w:t>9.20 -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11069E" w:rsidRDefault="0011069E" w:rsidP="0011069E">
      <w:pPr>
        <w:jc w:val="both"/>
      </w:pPr>
      <w:r>
        <w:rPr>
          <w:rFonts w:ascii="Tahoma" w:eastAsia="Tahoma" w:hAnsi="Tahoma" w:cs="Tahoma"/>
          <w:color w:val="000000"/>
          <w:sz w:val="21"/>
          <w:szCs w:val="21"/>
        </w:rPr>
        <w:t xml:space="preserve">9.21 -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11069E" w:rsidRDefault="0011069E" w:rsidP="0011069E">
      <w:pPr>
        <w:jc w:val="both"/>
      </w:pPr>
      <w:r>
        <w:rPr>
          <w:rFonts w:ascii="Tahoma" w:eastAsia="Tahoma" w:hAnsi="Tahoma" w:cs="Tahoma"/>
          <w:color w:val="000000"/>
          <w:sz w:val="21"/>
          <w:szCs w:val="21"/>
        </w:rPr>
        <w:t xml:space="preserve">9.22 - Se for o caso, realizar a transição contratual com transferência de conhecimento, tecnologia e técnicas empregadas, sem perda de informações, podendo exigir, inclusive, a capacitação dos técnicos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da nova empresa que continuará a execução dos serviços;</w:t>
      </w:r>
    </w:p>
    <w:p w:rsidR="0011069E" w:rsidRDefault="0011069E" w:rsidP="0011069E">
      <w:pPr>
        <w:jc w:val="both"/>
      </w:pPr>
      <w:r>
        <w:rPr>
          <w:rFonts w:ascii="Tahoma" w:eastAsia="Tahoma" w:hAnsi="Tahoma" w:cs="Tahoma"/>
          <w:color w:val="000000"/>
          <w:sz w:val="21"/>
          <w:szCs w:val="21"/>
        </w:rPr>
        <w:t xml:space="preserve">9.23 - Ceder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todos os direitos patrimoniais relativos ao objeto contratado, o qual poderá ser livremente utilizado e/ou alterado em outras ocasiões, sem necessidade de nova autorização do Contratado.</w:t>
      </w:r>
    </w:p>
    <w:p w:rsidR="0011069E" w:rsidRDefault="0011069E" w:rsidP="0011069E">
      <w:pPr>
        <w:jc w:val="both"/>
      </w:pPr>
      <w:r>
        <w:rPr>
          <w:rFonts w:ascii="Tahoma" w:eastAsia="Tahoma" w:hAnsi="Tahoma" w:cs="Tahoma"/>
          <w:b/>
          <w:bCs/>
          <w:color w:val="000000"/>
          <w:sz w:val="21"/>
          <w:szCs w:val="21"/>
        </w:rPr>
        <w:t>10 - CLÁUSULA DÉCIMA- OBRIGAÇÕES PERTINENTES À LGPD</w:t>
      </w:r>
      <w:r>
        <w:t>​</w:t>
      </w:r>
    </w:p>
    <w:p w:rsidR="0011069E" w:rsidRDefault="0011069E" w:rsidP="0011069E">
      <w:pPr>
        <w:jc w:val="both"/>
      </w:pPr>
      <w:r>
        <w:rPr>
          <w:rFonts w:ascii="Tahoma" w:eastAsia="Tahoma" w:hAnsi="Tahoma" w:cs="Tahoma"/>
          <w:color w:val="000000"/>
          <w:sz w:val="21"/>
          <w:szCs w:val="21"/>
        </w:rPr>
        <w:t xml:space="preserve">10.1 - As partes deverão cumprir a Lei nº 13.709, de 14 de agosto de </w:t>
      </w:r>
      <w:proofErr w:type="gramStart"/>
      <w:r>
        <w:rPr>
          <w:rFonts w:ascii="Tahoma" w:eastAsia="Tahoma" w:hAnsi="Tahoma" w:cs="Tahoma"/>
          <w:color w:val="000000"/>
          <w:sz w:val="21"/>
          <w:szCs w:val="21"/>
        </w:rPr>
        <w:t>2018 (LGPD), quanto a todos os dados pessoais a que tenham acesso</w:t>
      </w:r>
      <w:proofErr w:type="gramEnd"/>
      <w:r>
        <w:rPr>
          <w:rFonts w:ascii="Tahoma" w:eastAsia="Tahoma" w:hAnsi="Tahoma" w:cs="Tahoma"/>
          <w:color w:val="000000"/>
          <w:sz w:val="21"/>
          <w:szCs w:val="21"/>
        </w:rPr>
        <w:t xml:space="preserve"> em razão do certame ou do contrato administrativo que eventualmente venha a ser firmado, a partir da apresentação da proposta no procedimento de contratação, independentemente de declaração ou de aceitação expressa.</w:t>
      </w:r>
    </w:p>
    <w:p w:rsidR="0011069E" w:rsidRDefault="0011069E" w:rsidP="0011069E">
      <w:pPr>
        <w:jc w:val="both"/>
      </w:pPr>
      <w:r>
        <w:rPr>
          <w:rFonts w:ascii="Tahoma" w:eastAsia="Tahoma" w:hAnsi="Tahoma" w:cs="Tahoma"/>
          <w:color w:val="000000"/>
          <w:sz w:val="21"/>
          <w:szCs w:val="21"/>
        </w:rPr>
        <w:lastRenderedPageBreak/>
        <w:t>10.2 - Os dados obtidos somente poderão ser utilizados para as finalidades que justificaram seu acesso e de acordo com a boa-fé e com os princípios do art. 6º da LGPD.</w:t>
      </w:r>
    </w:p>
    <w:p w:rsidR="0011069E" w:rsidRDefault="0011069E" w:rsidP="0011069E">
      <w:pPr>
        <w:jc w:val="both"/>
      </w:pPr>
      <w:r>
        <w:rPr>
          <w:rFonts w:ascii="Tahoma" w:eastAsia="Tahoma" w:hAnsi="Tahoma" w:cs="Tahoma"/>
          <w:color w:val="000000"/>
          <w:sz w:val="21"/>
          <w:szCs w:val="21"/>
        </w:rPr>
        <w:t>10.3 - É vedado o compartilhamento com terceiros dos dados obtidos fora das hipóteses permitidas em Lei.</w:t>
      </w:r>
    </w:p>
    <w:p w:rsidR="0011069E" w:rsidRDefault="0011069E" w:rsidP="0011069E">
      <w:pPr>
        <w:jc w:val="both"/>
      </w:pPr>
      <w:r>
        <w:rPr>
          <w:rFonts w:ascii="Tahoma" w:eastAsia="Tahoma" w:hAnsi="Tahoma" w:cs="Tahoma"/>
          <w:color w:val="000000"/>
          <w:sz w:val="21"/>
          <w:szCs w:val="21"/>
        </w:rPr>
        <w:t xml:space="preserve">10.4 - A Administração deverá ser informada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sobre todos os contratos de </w:t>
      </w:r>
      <w:proofErr w:type="spellStart"/>
      <w:r>
        <w:rPr>
          <w:rFonts w:ascii="Tahoma" w:eastAsia="Tahoma" w:hAnsi="Tahoma" w:cs="Tahoma"/>
          <w:color w:val="000000"/>
          <w:sz w:val="21"/>
          <w:szCs w:val="21"/>
        </w:rPr>
        <w:t>suboperação</w:t>
      </w:r>
      <w:proofErr w:type="spellEnd"/>
      <w:r>
        <w:rPr>
          <w:rFonts w:ascii="Tahoma" w:eastAsia="Tahoma" w:hAnsi="Tahoma" w:cs="Tahoma"/>
          <w:color w:val="000000"/>
          <w:sz w:val="21"/>
          <w:szCs w:val="21"/>
        </w:rPr>
        <w:t xml:space="preserve"> firmados ou que venham a ser celebrados pelo Contratado, que possam impactar no cumprimento das obrigações relacionadas a LGPD.</w:t>
      </w:r>
    </w:p>
    <w:p w:rsidR="0011069E" w:rsidRDefault="0011069E" w:rsidP="0011069E">
      <w:pPr>
        <w:jc w:val="both"/>
      </w:pPr>
      <w:r>
        <w:rPr>
          <w:rFonts w:ascii="Tahoma" w:eastAsia="Tahoma" w:hAnsi="Tahoma" w:cs="Tahoma"/>
          <w:color w:val="000000"/>
          <w:sz w:val="21"/>
          <w:szCs w:val="21"/>
        </w:rPr>
        <w:t xml:space="preserve">10.5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11069E" w:rsidRDefault="0011069E" w:rsidP="0011069E">
      <w:pPr>
        <w:jc w:val="both"/>
      </w:pPr>
      <w:r>
        <w:rPr>
          <w:rFonts w:ascii="Tahoma" w:eastAsia="Tahoma" w:hAnsi="Tahoma" w:cs="Tahoma"/>
          <w:color w:val="000000"/>
          <w:sz w:val="21"/>
          <w:szCs w:val="21"/>
        </w:rPr>
        <w:t xml:space="preserve">10.6 - É dever </w:t>
      </w:r>
      <w:proofErr w:type="gramStart"/>
      <w:r>
        <w:rPr>
          <w:rFonts w:ascii="Tahoma" w:eastAsia="Tahoma" w:hAnsi="Tahoma" w:cs="Tahoma"/>
          <w:color w:val="000000"/>
          <w:sz w:val="21"/>
          <w:szCs w:val="21"/>
        </w:rPr>
        <w:t>do contratado orientar</w:t>
      </w:r>
      <w:proofErr w:type="gramEnd"/>
      <w:r>
        <w:rPr>
          <w:rFonts w:ascii="Tahoma" w:eastAsia="Tahoma" w:hAnsi="Tahoma" w:cs="Tahoma"/>
          <w:color w:val="000000"/>
          <w:sz w:val="21"/>
          <w:szCs w:val="21"/>
        </w:rPr>
        <w:t xml:space="preserve"> e treinar seus empregados sobre os deveres, requisitos e responsabilidades decorrentes da LGPD, quando </w:t>
      </w:r>
      <w:proofErr w:type="spellStart"/>
      <w:r>
        <w:rPr>
          <w:rFonts w:ascii="Tahoma" w:eastAsia="Tahoma" w:hAnsi="Tahoma" w:cs="Tahoma"/>
          <w:color w:val="000000"/>
          <w:sz w:val="21"/>
          <w:szCs w:val="21"/>
        </w:rPr>
        <w:t>cabivel</w:t>
      </w:r>
      <w:proofErr w:type="spellEnd"/>
      <w:r>
        <w:rPr>
          <w:rFonts w:ascii="Tahoma" w:eastAsia="Tahoma" w:hAnsi="Tahoma" w:cs="Tahoma"/>
          <w:color w:val="000000"/>
          <w:sz w:val="21"/>
          <w:szCs w:val="21"/>
        </w:rPr>
        <w:t>.</w:t>
      </w:r>
    </w:p>
    <w:p w:rsidR="0011069E" w:rsidRDefault="0011069E" w:rsidP="0011069E">
      <w:pPr>
        <w:jc w:val="both"/>
      </w:pPr>
      <w:r>
        <w:rPr>
          <w:rFonts w:ascii="Tahoma" w:eastAsia="Tahoma" w:hAnsi="Tahoma" w:cs="Tahoma"/>
          <w:color w:val="000000"/>
          <w:sz w:val="21"/>
          <w:szCs w:val="21"/>
        </w:rPr>
        <w:t xml:space="preserve">10.7 - O Contratado deverá exigir de </w:t>
      </w:r>
      <w:proofErr w:type="spellStart"/>
      <w:r>
        <w:rPr>
          <w:rFonts w:ascii="Tahoma" w:eastAsia="Tahoma" w:hAnsi="Tahoma" w:cs="Tahoma"/>
          <w:color w:val="000000"/>
          <w:sz w:val="21"/>
          <w:szCs w:val="21"/>
        </w:rPr>
        <w:t>suboperadores</w:t>
      </w:r>
      <w:proofErr w:type="spellEnd"/>
      <w:r>
        <w:rPr>
          <w:rFonts w:ascii="Tahoma" w:eastAsia="Tahoma" w:hAnsi="Tahoma" w:cs="Tahoma"/>
          <w:color w:val="000000"/>
          <w:sz w:val="21"/>
          <w:szCs w:val="21"/>
        </w:rPr>
        <w:t xml:space="preserve"> e subcontratados, se </w:t>
      </w:r>
      <w:proofErr w:type="gramStart"/>
      <w:r>
        <w:rPr>
          <w:rFonts w:ascii="Tahoma" w:eastAsia="Tahoma" w:hAnsi="Tahoma" w:cs="Tahoma"/>
          <w:color w:val="000000"/>
          <w:sz w:val="21"/>
          <w:szCs w:val="21"/>
        </w:rPr>
        <w:t>houver,</w:t>
      </w:r>
      <w:proofErr w:type="gramEnd"/>
      <w:r>
        <w:rPr>
          <w:rFonts w:ascii="Tahoma" w:eastAsia="Tahoma" w:hAnsi="Tahoma" w:cs="Tahoma"/>
          <w:color w:val="000000"/>
          <w:sz w:val="21"/>
          <w:szCs w:val="21"/>
        </w:rPr>
        <w:t xml:space="preserve"> o cumprimento dos deveres da presente cláusula, permanecendo integralmente responsável por garantir sua observância.</w:t>
      </w:r>
    </w:p>
    <w:p w:rsidR="0011069E" w:rsidRDefault="0011069E" w:rsidP="0011069E">
      <w:pPr>
        <w:jc w:val="both"/>
      </w:pPr>
      <w:r>
        <w:rPr>
          <w:rFonts w:ascii="Tahoma" w:eastAsia="Tahoma" w:hAnsi="Tahoma" w:cs="Tahoma"/>
          <w:color w:val="000000"/>
          <w:sz w:val="21"/>
          <w:szCs w:val="21"/>
        </w:rPr>
        <w:t xml:space="preserve">10.8 - O Contratado deverá prestar, no prazo fixado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prorrogável justificadamente, quaisquer informações acerca dos dados pessoais para cumprimento da LGPD, inclusive quanto a eventual descarte realizado.</w:t>
      </w:r>
    </w:p>
    <w:p w:rsidR="0011069E" w:rsidRDefault="0011069E" w:rsidP="0011069E">
      <w:pPr>
        <w:jc w:val="both"/>
      </w:pPr>
      <w:r>
        <w:rPr>
          <w:rFonts w:ascii="Tahoma" w:eastAsia="Tahoma" w:hAnsi="Tahoma" w:cs="Tahoma"/>
          <w:color w:val="000000"/>
          <w:sz w:val="21"/>
          <w:szCs w:val="21"/>
        </w:rPr>
        <w:t>10.9 - O contrato está sujeito a ser alterado nos procedimentos pertinentes ao tratamento de dados pessoais, quando indicado pela autoridade competente, em especial a ANPD por meio de opiniões técnicas ou recomendações, editadas na forma da LGPD.</w:t>
      </w:r>
    </w:p>
    <w:p w:rsidR="0011069E" w:rsidRDefault="0011069E" w:rsidP="0011069E">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11069E" w:rsidRDefault="0011069E" w:rsidP="0011069E">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11069E" w:rsidRDefault="0011069E" w:rsidP="0011069E">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11069E" w:rsidRDefault="0011069E" w:rsidP="0011069E">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11069E" w:rsidRDefault="0011069E" w:rsidP="0011069E">
      <w:pPr>
        <w:jc w:val="both"/>
      </w:pPr>
      <w:r>
        <w:rPr>
          <w:rFonts w:ascii="Tahoma" w:eastAsia="Tahoma" w:hAnsi="Tahoma" w:cs="Tahoma"/>
          <w:color w:val="000000"/>
          <w:sz w:val="21"/>
          <w:szCs w:val="21"/>
        </w:rPr>
        <w:t>12.1.1 - As infrações e sanções administrativas encontram-se também definidas em tópico específico do aviso de dispensa.</w:t>
      </w:r>
    </w:p>
    <w:p w:rsidR="0011069E" w:rsidRDefault="0011069E" w:rsidP="0011069E">
      <w:pPr>
        <w:jc w:val="both"/>
      </w:pPr>
      <w:r>
        <w:rPr>
          <w:rFonts w:ascii="Tahoma" w:eastAsia="Tahoma" w:hAnsi="Tahoma" w:cs="Tahoma"/>
          <w:color w:val="000000"/>
          <w:sz w:val="21"/>
          <w:szCs w:val="21"/>
        </w:rPr>
        <w:lastRenderedPageBreak/>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aviso da dispensa.</w:t>
      </w:r>
    </w:p>
    <w:p w:rsidR="0011069E" w:rsidRDefault="0011069E" w:rsidP="0011069E">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11069E" w:rsidRDefault="0011069E" w:rsidP="0011069E">
      <w:r>
        <w:rPr>
          <w:rFonts w:ascii="Tahoma" w:eastAsia="Tahoma" w:hAnsi="Tahoma" w:cs="Tahoma"/>
          <w:color w:val="000000"/>
          <w:sz w:val="21"/>
          <w:szCs w:val="21"/>
        </w:rPr>
        <w:t xml:space="preserve">13.1 -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11069E" w:rsidRDefault="0011069E" w:rsidP="0011069E">
      <w:pPr>
        <w:jc w:val="both"/>
      </w:pPr>
      <w:r>
        <w:rPr>
          <w:rFonts w:ascii="Tahoma" w:eastAsia="Tahoma" w:hAnsi="Tahoma" w:cs="Tahoma"/>
          <w:color w:val="000000"/>
          <w:sz w:val="21"/>
          <w:szCs w:val="21"/>
        </w:rPr>
        <w:t>13.1.1 - Nesta hipótese, aplicam-se também os artigos 138 e 139 da mesma Lei.</w:t>
      </w:r>
    </w:p>
    <w:p w:rsidR="0011069E" w:rsidRDefault="0011069E" w:rsidP="0011069E">
      <w:pPr>
        <w:jc w:val="both"/>
      </w:pPr>
      <w:r>
        <w:rPr>
          <w:rFonts w:ascii="Tahoma" w:eastAsia="Tahoma" w:hAnsi="Tahoma" w:cs="Tahoma"/>
          <w:color w:val="000000"/>
          <w:sz w:val="21"/>
          <w:szCs w:val="21"/>
        </w:rPr>
        <w:t>13.1.2 - A alteração social ou a modificação da finalidade ou da estrutura da empresa não ensejará a rescisão se não restringir sua capacidade de concluir o contrato.</w:t>
      </w:r>
    </w:p>
    <w:p w:rsidR="0011069E" w:rsidRDefault="0011069E" w:rsidP="0011069E">
      <w:pPr>
        <w:jc w:val="both"/>
      </w:pPr>
      <w:r>
        <w:rPr>
          <w:rFonts w:ascii="Tahoma" w:eastAsia="Tahoma" w:hAnsi="Tahoma" w:cs="Tahoma"/>
          <w:color w:val="000000"/>
          <w:sz w:val="21"/>
          <w:szCs w:val="21"/>
        </w:rPr>
        <w:t>13.1.2.1 -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11069E" w:rsidRDefault="0011069E" w:rsidP="0011069E">
      <w:pPr>
        <w:jc w:val="both"/>
      </w:pPr>
      <w:r>
        <w:rPr>
          <w:rFonts w:ascii="Tahoma" w:eastAsia="Tahoma" w:hAnsi="Tahoma" w:cs="Tahoma"/>
          <w:color w:val="000000"/>
          <w:sz w:val="21"/>
          <w:szCs w:val="21"/>
        </w:rPr>
        <w:t>13.2 - O termo de rescisão, sempre que possível, será precedido:</w:t>
      </w:r>
    </w:p>
    <w:p w:rsidR="0011069E" w:rsidRDefault="0011069E" w:rsidP="0011069E">
      <w:pPr>
        <w:jc w:val="both"/>
      </w:pPr>
      <w:r>
        <w:rPr>
          <w:rFonts w:ascii="Tahoma" w:eastAsia="Tahoma" w:hAnsi="Tahoma" w:cs="Tahoma"/>
          <w:color w:val="000000"/>
          <w:sz w:val="21"/>
          <w:szCs w:val="21"/>
        </w:rPr>
        <w:t>13.2.1 - Balanço dos eventos contratuais já cumpridos ou parcialmente cumpridos;</w:t>
      </w:r>
    </w:p>
    <w:p w:rsidR="0011069E" w:rsidRDefault="0011069E" w:rsidP="0011069E">
      <w:pPr>
        <w:jc w:val="both"/>
      </w:pPr>
      <w:r>
        <w:rPr>
          <w:rFonts w:ascii="Tahoma" w:eastAsia="Tahoma" w:hAnsi="Tahoma" w:cs="Tahoma"/>
          <w:color w:val="000000"/>
          <w:sz w:val="21"/>
          <w:szCs w:val="21"/>
        </w:rPr>
        <w:t>13.2.2 - Relação dos pagamentos já efetuados e ainda devidos;</w:t>
      </w:r>
    </w:p>
    <w:p w:rsidR="0011069E" w:rsidRDefault="0011069E" w:rsidP="0011069E">
      <w:pPr>
        <w:jc w:val="both"/>
      </w:pPr>
      <w:r>
        <w:rPr>
          <w:rFonts w:ascii="Tahoma" w:eastAsia="Tahoma" w:hAnsi="Tahoma" w:cs="Tahoma"/>
          <w:color w:val="000000"/>
          <w:sz w:val="21"/>
          <w:szCs w:val="21"/>
        </w:rPr>
        <w:t>13.2.3 - Indenizações e multas.</w:t>
      </w:r>
    </w:p>
    <w:p w:rsidR="0011069E" w:rsidRDefault="0011069E" w:rsidP="0011069E">
      <w:pPr>
        <w:jc w:val="both"/>
      </w:pPr>
      <w:r>
        <w:rPr>
          <w:rFonts w:ascii="Tahoma" w:eastAsia="Tahoma" w:hAnsi="Tahoma" w:cs="Tahoma"/>
          <w:color w:val="000000"/>
          <w:sz w:val="21"/>
          <w:szCs w:val="21"/>
        </w:rPr>
        <w:t>13.3 - A extinção do contrato não configura óbice para o reconhecimento do desequilíbrio econômico-financeiro, hipótese em que será concedida indenização por meio de termo indenizatório (art. 131, caput, da Lei n.º 14.133, de 2021).</w:t>
      </w:r>
    </w:p>
    <w:p w:rsidR="0011069E" w:rsidRDefault="0011069E" w:rsidP="0011069E">
      <w:pPr>
        <w:jc w:val="both"/>
      </w:pPr>
      <w:r>
        <w:rPr>
          <w:rFonts w:ascii="Tahoma" w:eastAsia="Tahoma" w:hAnsi="Tahoma" w:cs="Tahoma"/>
          <w:color w:val="000000"/>
          <w:sz w:val="21"/>
          <w:szCs w:val="21"/>
        </w:rPr>
        <w:t>13.4.   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rsidR="0011069E" w:rsidRDefault="0011069E" w:rsidP="0011069E">
      <w:pPr>
        <w:jc w:val="both"/>
      </w:pPr>
      <w:r>
        <w:rPr>
          <w:rFonts w:ascii="Tahoma" w:eastAsia="Tahoma" w:hAnsi="Tahoma" w:cs="Tahoma"/>
          <w:color w:val="000000"/>
          <w:sz w:val="21"/>
          <w:szCs w:val="21"/>
        </w:rPr>
        <w:t>13.5 - Quando se tratar de contrato por escopo, o contrato será extinto quando cumpridas as obrigações de ambas as partes, ainda que isso ocorra antes do prazo estipulado para tanto.</w:t>
      </w:r>
    </w:p>
    <w:p w:rsidR="0011069E" w:rsidRDefault="0011069E" w:rsidP="0011069E">
      <w:pPr>
        <w:jc w:val="both"/>
      </w:pPr>
      <w:r>
        <w:rPr>
          <w:rFonts w:ascii="Tahoma" w:eastAsia="Tahoma" w:hAnsi="Tahoma" w:cs="Tahoma"/>
          <w:color w:val="000000"/>
          <w:sz w:val="21"/>
          <w:szCs w:val="21"/>
        </w:rPr>
        <w:t>13.6 - Quando se tratar de contrato por escopo, se as obrigações não forem cumpridas no prazo estipulado, a vigência ficará prorrogada até a conclusão do objeto, caso em que deverá a Administração providenciar a readequação do cronograma fixado para o contrato.</w:t>
      </w:r>
    </w:p>
    <w:p w:rsidR="0011069E" w:rsidRDefault="0011069E" w:rsidP="0011069E">
      <w:pPr>
        <w:jc w:val="both"/>
      </w:pPr>
      <w:r>
        <w:rPr>
          <w:rFonts w:ascii="Tahoma" w:eastAsia="Tahoma" w:hAnsi="Tahoma" w:cs="Tahoma"/>
          <w:color w:val="000000"/>
          <w:sz w:val="21"/>
          <w:szCs w:val="21"/>
        </w:rPr>
        <w:t xml:space="preserve">13.7 -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11069E" w:rsidRDefault="0011069E" w:rsidP="0011069E">
      <w:pPr>
        <w:jc w:val="both"/>
      </w:pPr>
      <w:r>
        <w:rPr>
          <w:rFonts w:ascii="Tahoma" w:eastAsia="Tahoma" w:hAnsi="Tahoma" w:cs="Tahoma"/>
          <w:color w:val="000000"/>
          <w:sz w:val="21"/>
          <w:szCs w:val="21"/>
        </w:rPr>
        <w:lastRenderedPageBreak/>
        <w:t>a) ficará ele constituído em mora, sendo-lhe aplicáveis as respectivas sanções administrativas; e</w:t>
      </w:r>
      <w:proofErr w:type="gramStart"/>
      <w:r>
        <w:rPr>
          <w:rFonts w:ascii="Tahoma" w:eastAsia="Tahoma" w:hAnsi="Tahoma" w:cs="Tahoma"/>
          <w:color w:val="000000"/>
          <w:sz w:val="21"/>
          <w:szCs w:val="21"/>
        </w:rPr>
        <w:t xml:space="preserve">  </w:t>
      </w:r>
      <w:proofErr w:type="gramEnd"/>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11069E" w:rsidRDefault="0011069E" w:rsidP="0011069E">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11069E" w:rsidRDefault="0011069E" w:rsidP="0011069E">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11069E" w:rsidRDefault="0011069E" w:rsidP="0011069E">
      <w:pPr>
        <w:jc w:val="both"/>
      </w:pPr>
      <w:r>
        <w:rPr>
          <w:rFonts w:ascii="Tahoma" w:eastAsia="Tahoma" w:hAnsi="Tahoma" w:cs="Tahoma"/>
          <w:color w:val="000000"/>
          <w:sz w:val="21"/>
          <w:szCs w:val="21"/>
        </w:rPr>
        <w:t>3.3.90.39.00.2.06.00.17.511.0010.2.0044 1.500.000 MANUTENÇÃO SISTEMA ABASTECIMENTO DE ÁGUA</w:t>
      </w:r>
      <w:r>
        <w:rPr>
          <w:rFonts w:ascii="Tahoma" w:eastAsia="Tahoma" w:hAnsi="Tahoma" w:cs="Tahoma"/>
          <w:b/>
          <w:bCs/>
          <w:color w:val="000000"/>
          <w:sz w:val="21"/>
          <w:szCs w:val="21"/>
        </w:rPr>
        <w:t>.</w:t>
      </w:r>
    </w:p>
    <w:p w:rsidR="0011069E" w:rsidRDefault="0011069E" w:rsidP="0011069E">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11069E" w:rsidRDefault="0011069E" w:rsidP="0011069E">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11069E" w:rsidRDefault="0011069E" w:rsidP="0011069E">
      <w:pPr>
        <w:jc w:val="both"/>
      </w:pPr>
      <w:r>
        <w:rPr>
          <w:rFonts w:ascii="Tahoma" w:eastAsia="Tahoma" w:hAnsi="Tahoma" w:cs="Tahoma"/>
          <w:b/>
          <w:bCs/>
          <w:color w:val="000000"/>
          <w:sz w:val="21"/>
          <w:szCs w:val="21"/>
        </w:rPr>
        <w:t>16 - CLÁUSULA DÉCIMA SEXTA - ALTERAÇÕES</w:t>
      </w:r>
    </w:p>
    <w:p w:rsidR="0011069E" w:rsidRDefault="0011069E" w:rsidP="0011069E">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11069E" w:rsidRDefault="0011069E" w:rsidP="0011069E">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11069E" w:rsidRDefault="0011069E" w:rsidP="0011069E">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11069E" w:rsidRDefault="0011069E" w:rsidP="0011069E">
      <w:pPr>
        <w:jc w:val="both"/>
      </w:pPr>
      <w:proofErr w:type="gramStart"/>
      <w:r>
        <w:rPr>
          <w:rFonts w:ascii="Tahoma" w:eastAsia="Tahoma" w:hAnsi="Tahoma" w:cs="Tahoma"/>
          <w:b/>
          <w:bCs/>
          <w:color w:val="000000"/>
          <w:sz w:val="21"/>
          <w:szCs w:val="21"/>
        </w:rPr>
        <w:t>17 - CLÁUSULA DÉCIMA SÉTIMA - PUBLICAÇÃO</w:t>
      </w:r>
      <w:proofErr w:type="gramEnd"/>
    </w:p>
    <w:p w:rsidR="0011069E" w:rsidRDefault="0011069E" w:rsidP="0011069E">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11069E" w:rsidRDefault="0011069E" w:rsidP="0011069E">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11069E" w:rsidRDefault="0011069E" w:rsidP="0011069E">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11069E" w:rsidRDefault="0011069E" w:rsidP="0011069E">
      <w:pPr>
        <w:jc w:val="both"/>
      </w:pPr>
      <w:r>
        <w:rPr>
          <w:rFonts w:ascii="Tahoma" w:eastAsia="Tahoma" w:hAnsi="Tahoma" w:cs="Tahoma"/>
          <w:color w:val="000000"/>
          <w:sz w:val="21"/>
          <w:szCs w:val="21"/>
        </w:rPr>
        <w:lastRenderedPageBreak/>
        <w:t>Para firmeza e validade do pactuado, o presente Termo de Contrato foi lavrado em duas (duas) vias de igual teor, que, depois de lido e achado em ordem, vai assinado pelos contraentes.</w:t>
      </w:r>
    </w:p>
    <w:p w:rsidR="0011069E" w:rsidRDefault="0011069E" w:rsidP="0011069E">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22/02/2024</w:t>
      </w:r>
    </w:p>
    <w:p w:rsidR="0011069E" w:rsidRDefault="0011069E" w:rsidP="0011069E">
      <w:pPr>
        <w:jc w:val="both"/>
      </w:pPr>
      <w:r>
        <w:t> </w:t>
      </w:r>
    </w:p>
    <w:p w:rsidR="0011069E" w:rsidRDefault="0011069E" w:rsidP="0011069E">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11069E" w:rsidRDefault="0011069E" w:rsidP="0011069E">
      <w:pPr>
        <w:jc w:val="center"/>
      </w:pPr>
      <w:r>
        <w:t> </w:t>
      </w:r>
    </w:p>
    <w:p w:rsidR="0011069E" w:rsidRDefault="0011069E" w:rsidP="0011069E">
      <w:pPr>
        <w:jc w:val="center"/>
      </w:pPr>
      <w:r>
        <w:rPr>
          <w:rFonts w:ascii="Tahoma" w:eastAsia="Tahoma" w:hAnsi="Tahoma" w:cs="Tahoma"/>
          <w:sz w:val="21"/>
          <w:szCs w:val="21"/>
        </w:rPr>
        <w:t>____________________________________</w:t>
      </w:r>
      <w:r>
        <w:br/>
      </w:r>
      <w:r>
        <w:rPr>
          <w:rFonts w:ascii="Tahoma" w:eastAsia="Tahoma" w:hAnsi="Tahoma" w:cs="Tahoma"/>
          <w:b/>
          <w:bCs/>
          <w:sz w:val="21"/>
          <w:szCs w:val="21"/>
        </w:rPr>
        <w:t>Representante Legal</w:t>
      </w:r>
      <w:r>
        <w:br/>
      </w:r>
      <w:r>
        <w:rPr>
          <w:rFonts w:ascii="Tahoma" w:eastAsia="Tahoma" w:hAnsi="Tahoma" w:cs="Tahoma"/>
          <w:b/>
          <w:bCs/>
          <w:sz w:val="21"/>
          <w:szCs w:val="21"/>
        </w:rPr>
        <w:t>Razão Social da Empresa</w:t>
      </w:r>
    </w:p>
    <w:p w:rsidR="0011069E" w:rsidRDefault="0011069E" w:rsidP="0011069E">
      <w:pPr>
        <w:jc w:val="center"/>
      </w:pPr>
      <w:r>
        <w:t> </w:t>
      </w:r>
    </w:p>
    <w:p w:rsidR="0011069E" w:rsidRDefault="0011069E" w:rsidP="0011069E">
      <w:pPr>
        <w:jc w:val="center"/>
      </w:pPr>
      <w:r>
        <w:rPr>
          <w:rFonts w:ascii="Tahoma" w:eastAsia="Tahoma" w:hAnsi="Tahoma" w:cs="Tahoma"/>
          <w:b/>
          <w:bCs/>
          <w:color w:val="000000"/>
          <w:sz w:val="21"/>
          <w:szCs w:val="21"/>
          <w:shd w:val="clear" w:color="auto" w:fill="FFFFFF"/>
        </w:rPr>
        <w:t>TESTEMUNHAS</w:t>
      </w:r>
    </w:p>
    <w:p w:rsidR="0011069E" w:rsidRDefault="0011069E" w:rsidP="0011069E">
      <w:pPr>
        <w:jc w:val="center"/>
      </w:pPr>
      <w:r>
        <w:t> </w:t>
      </w:r>
    </w:p>
    <w:p w:rsidR="0011069E" w:rsidRDefault="0011069E" w:rsidP="0011069E">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11069E" w:rsidRDefault="0011069E" w:rsidP="0011069E">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11069E" w:rsidRDefault="0011069E" w:rsidP="0011069E">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11069E" w:rsidRDefault="0011069E" w:rsidP="0011069E">
      <w:pPr>
        <w:jc w:val="center"/>
      </w:pPr>
      <w:r>
        <w:t> </w:t>
      </w:r>
    </w:p>
    <w:p w:rsidR="0011069E" w:rsidRDefault="0011069E" w:rsidP="0011069E">
      <w:pPr>
        <w:ind w:left="-284"/>
        <w:jc w:val="both"/>
      </w:pPr>
    </w:p>
    <w:sectPr w:rsidR="0011069E" w:rsidSect="0011069E">
      <w:headerReference w:type="default" r:id="rId9"/>
      <w:pgSz w:w="11905" w:h="16837"/>
      <w:pgMar w:top="2376" w:right="1134" w:bottom="124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727" w:rsidRDefault="009851A3">
      <w:pPr>
        <w:spacing w:after="0" w:line="240" w:lineRule="auto"/>
      </w:pPr>
      <w:r>
        <w:separator/>
      </w:r>
    </w:p>
  </w:endnote>
  <w:endnote w:type="continuationSeparator" w:id="0">
    <w:p w:rsidR="00B51727" w:rsidRDefault="009851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727" w:rsidRDefault="009851A3">
      <w:pPr>
        <w:spacing w:after="0" w:line="240" w:lineRule="auto"/>
      </w:pPr>
      <w:r>
        <w:separator/>
      </w:r>
    </w:p>
  </w:footnote>
  <w:footnote w:type="continuationSeparator" w:id="0">
    <w:p w:rsidR="00B51727" w:rsidRDefault="009851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9D0" w:rsidRDefault="009851A3">
    <w:r>
      <w:rPr>
        <w:noProof/>
      </w:rPr>
      <w:drawing>
        <wp:anchor distT="0" distB="0" distL="114300" distR="114300" simplePos="0" relativeHeight="251657728" behindDoc="1" locked="0" layoutInCell="1" allowOverlap="1" wp14:anchorId="238DCFD0" wp14:editId="126A120B">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9D0"/>
    <w:rsid w:val="0011069E"/>
    <w:rsid w:val="001219D0"/>
    <w:rsid w:val="0017308C"/>
    <w:rsid w:val="009851A3"/>
    <w:rsid w:val="00B517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9851A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851A3"/>
  </w:style>
  <w:style w:type="paragraph" w:styleId="Rodap">
    <w:name w:val="footer"/>
    <w:basedOn w:val="Normal"/>
    <w:link w:val="RodapChar"/>
    <w:uiPriority w:val="99"/>
    <w:unhideWhenUsed/>
    <w:rsid w:val="009851A3"/>
    <w:pPr>
      <w:tabs>
        <w:tab w:val="center" w:pos="4252"/>
        <w:tab w:val="right" w:pos="8504"/>
      </w:tabs>
      <w:spacing w:after="0" w:line="240" w:lineRule="auto"/>
    </w:pPr>
  </w:style>
  <w:style w:type="character" w:customStyle="1" w:styleId="RodapChar">
    <w:name w:val="Rodapé Char"/>
    <w:basedOn w:val="Fontepargpadro"/>
    <w:link w:val="Rodap"/>
    <w:uiPriority w:val="99"/>
    <w:rsid w:val="009851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9851A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851A3"/>
  </w:style>
  <w:style w:type="paragraph" w:styleId="Rodap">
    <w:name w:val="footer"/>
    <w:basedOn w:val="Normal"/>
    <w:link w:val="RodapChar"/>
    <w:uiPriority w:val="99"/>
    <w:unhideWhenUsed/>
    <w:rsid w:val="009851A3"/>
    <w:pPr>
      <w:tabs>
        <w:tab w:val="center" w:pos="4252"/>
        <w:tab w:val="right" w:pos="8504"/>
      </w:tabs>
      <w:spacing w:after="0" w:line="240" w:lineRule="auto"/>
    </w:pPr>
  </w:style>
  <w:style w:type="character" w:customStyle="1" w:styleId="RodapChar">
    <w:name w:val="Rodapé Char"/>
    <w:basedOn w:val="Fontepargpadro"/>
    <w:link w:val="Rodap"/>
    <w:uiPriority w:val="99"/>
    <w:rsid w:val="00985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36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cp/lcp123.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38</Pages>
  <Words>13300</Words>
  <Characters>71822</Characters>
  <Application>Microsoft Office Word</Application>
  <DocSecurity>0</DocSecurity>
  <Lines>598</Lines>
  <Paragraphs>169</Paragraphs>
  <ScaleCrop>false</ScaleCrop>
  <HeadingPairs>
    <vt:vector size="2" baseType="variant">
      <vt:variant>
        <vt:lpstr>Título</vt:lpstr>
      </vt:variant>
      <vt:variant>
        <vt:i4>1</vt:i4>
      </vt:variant>
    </vt:vector>
  </HeadingPairs>
  <TitlesOfParts>
    <vt:vector size="1" baseType="lpstr">
      <vt:lpstr>Processo 022/2024</vt:lpstr>
    </vt:vector>
  </TitlesOfParts>
  <Company>Município de Ibertioga</Company>
  <LinksUpToDate>false</LinksUpToDate>
  <CharactersWithSpaces>84953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022/2024</dc:title>
  <dc:subject>AVISO DE DISPENSA ELETRÔNICA</dc:subject>
  <dc:creator>RVA - Licita Fácil</dc:creator>
  <cp:keywords>RVA, Licita Fácil</cp:keywords>
  <dc:description>AVISO DE DISPENSA ELETRÔNICA</dc:description>
  <cp:lastModifiedBy>Cliente</cp:lastModifiedBy>
  <cp:revision>4</cp:revision>
  <dcterms:created xsi:type="dcterms:W3CDTF">2024-02-22T11:27:00Z</dcterms:created>
  <dcterms:modified xsi:type="dcterms:W3CDTF">2024-02-22T14:03:00Z</dcterms:modified>
</cp:coreProperties>
</file>