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4C2" w:rsidRPr="00D6638B" w:rsidRDefault="005674C2" w:rsidP="00F11177">
      <w:pPr>
        <w:spacing w:line="276" w:lineRule="auto"/>
        <w:ind w:right="-320"/>
        <w:jc w:val="center"/>
        <w:rPr>
          <w:b/>
          <w:bCs/>
          <w:color w:val="FF0000"/>
          <w:sz w:val="21"/>
          <w:szCs w:val="21"/>
          <w:u w:val="single"/>
        </w:rPr>
      </w:pPr>
      <w:r w:rsidRPr="00D6638B">
        <w:rPr>
          <w:b/>
          <w:bCs/>
          <w:color w:val="FF0000"/>
          <w:sz w:val="21"/>
          <w:szCs w:val="21"/>
          <w:u w:val="single"/>
        </w:rPr>
        <w:t>AVISOS IMPORTANTES</w:t>
      </w:r>
    </w:p>
    <w:p w:rsidR="005674C2" w:rsidRPr="00D6638B" w:rsidRDefault="005674C2" w:rsidP="00F11177">
      <w:pPr>
        <w:tabs>
          <w:tab w:val="left" w:pos="284"/>
        </w:tabs>
        <w:spacing w:line="276" w:lineRule="auto"/>
        <w:ind w:right="-320"/>
        <w:jc w:val="both"/>
        <w:rPr>
          <w:b/>
          <w:color w:val="002060"/>
          <w:sz w:val="21"/>
          <w:szCs w:val="21"/>
          <w:u w:val="single"/>
        </w:rPr>
      </w:pPr>
      <w:r w:rsidRPr="00D6638B">
        <w:rPr>
          <w:color w:val="002060"/>
          <w:sz w:val="21"/>
          <w:szCs w:val="21"/>
        </w:rPr>
        <w:t xml:space="preserve">1. Quando for preencher o valor no sistema eletrônico, se atente para o fato do sistema </w:t>
      </w:r>
      <w:r w:rsidRPr="00D6638B">
        <w:rPr>
          <w:b/>
          <w:color w:val="002060"/>
          <w:sz w:val="21"/>
          <w:szCs w:val="21"/>
          <w:u w:val="single"/>
        </w:rPr>
        <w:t xml:space="preserve">possuir </w:t>
      </w:r>
      <w:proofErr w:type="gramStart"/>
      <w:r w:rsidRPr="00D6638B">
        <w:rPr>
          <w:b/>
          <w:color w:val="002060"/>
          <w:sz w:val="21"/>
          <w:szCs w:val="21"/>
          <w:u w:val="single"/>
        </w:rPr>
        <w:t>4</w:t>
      </w:r>
      <w:proofErr w:type="gramEnd"/>
      <w:r w:rsidRPr="00D6638B">
        <w:rPr>
          <w:b/>
          <w:color w:val="002060"/>
          <w:sz w:val="21"/>
          <w:szCs w:val="21"/>
          <w:u w:val="single"/>
        </w:rPr>
        <w:t xml:space="preserve"> casas decimais</w:t>
      </w:r>
      <w:r w:rsidRPr="00D6638B">
        <w:rPr>
          <w:color w:val="002060"/>
          <w:sz w:val="21"/>
          <w:szCs w:val="21"/>
        </w:rPr>
        <w:t xml:space="preserve"> depois da vírgula.</w:t>
      </w:r>
      <w:r w:rsidRPr="00D6638B">
        <w:rPr>
          <w:b/>
          <w:color w:val="002060"/>
          <w:sz w:val="21"/>
          <w:szCs w:val="21"/>
        </w:rPr>
        <w:t xml:space="preserve"> </w:t>
      </w:r>
      <w:r w:rsidRPr="00D6638B">
        <w:rPr>
          <w:color w:val="002060"/>
          <w:sz w:val="21"/>
          <w:szCs w:val="21"/>
        </w:rPr>
        <w:t xml:space="preserve">Alguns licitantes têm confundido a vírgula com o ponto e lançado valor errado na proposta. Infelizmente, pela força da lei não é possível corrigir a proposta depois que se iniciar a sessão. Portanto, esteja atento e revise os valores antes de salvar sua proposta. </w:t>
      </w:r>
      <w:r w:rsidRPr="00D6638B">
        <w:rPr>
          <w:b/>
          <w:color w:val="002060"/>
          <w:sz w:val="21"/>
          <w:szCs w:val="21"/>
          <w:u w:val="single"/>
        </w:rPr>
        <w:t xml:space="preserve">1,0000 (um real) é </w:t>
      </w:r>
      <w:proofErr w:type="gramStart"/>
      <w:r w:rsidRPr="00D6638B">
        <w:rPr>
          <w:b/>
          <w:color w:val="002060"/>
          <w:sz w:val="21"/>
          <w:szCs w:val="21"/>
          <w:u w:val="single"/>
        </w:rPr>
        <w:t>diferente 1.000,00 (mil reais), vírgula</w:t>
      </w:r>
      <w:proofErr w:type="gramEnd"/>
      <w:r w:rsidRPr="00D6638B">
        <w:rPr>
          <w:b/>
          <w:color w:val="002060"/>
          <w:sz w:val="21"/>
          <w:szCs w:val="21"/>
          <w:u w:val="single"/>
        </w:rPr>
        <w:t xml:space="preserve"> é diferente de ponto. </w:t>
      </w:r>
    </w:p>
    <w:p w:rsidR="005674C2" w:rsidRPr="00D6638B" w:rsidRDefault="005674C2" w:rsidP="00F11177">
      <w:pPr>
        <w:tabs>
          <w:tab w:val="left" w:pos="284"/>
        </w:tabs>
        <w:spacing w:line="276" w:lineRule="auto"/>
        <w:ind w:right="-320"/>
        <w:jc w:val="both"/>
        <w:rPr>
          <w:color w:val="002060"/>
          <w:sz w:val="21"/>
          <w:szCs w:val="21"/>
        </w:rPr>
      </w:pPr>
      <w:r w:rsidRPr="00D6638B">
        <w:rPr>
          <w:color w:val="002060"/>
          <w:sz w:val="21"/>
          <w:szCs w:val="21"/>
        </w:rPr>
        <w:t xml:space="preserve">2. Esteja atento também ao que o sistema pede. Ao digitar sua proposta, lembre-se de salva-la e ao anexar seus documentos faça o mesmo. Depois de lançar sua proposta e colocar sua documentação, o sistema exibirá, de forma bastante visível uma </w:t>
      </w:r>
      <w:r w:rsidRPr="00D6638B">
        <w:rPr>
          <w:b/>
          <w:color w:val="002060"/>
          <w:sz w:val="21"/>
          <w:szCs w:val="21"/>
          <w:u w:val="single"/>
        </w:rPr>
        <w:t>TARJA VERMELHA</w:t>
      </w:r>
      <w:r w:rsidRPr="00D6638B">
        <w:rPr>
          <w:color w:val="002060"/>
          <w:sz w:val="21"/>
          <w:szCs w:val="21"/>
        </w:rPr>
        <w:t xml:space="preserve"> alertando da necessidade de </w:t>
      </w:r>
      <w:r w:rsidRPr="00D6638B">
        <w:rPr>
          <w:b/>
          <w:color w:val="002060"/>
          <w:sz w:val="21"/>
          <w:szCs w:val="21"/>
          <w:u w:val="single"/>
        </w:rPr>
        <w:t>ASSINAR</w:t>
      </w:r>
      <w:r w:rsidRPr="00D6638B">
        <w:rPr>
          <w:color w:val="002060"/>
          <w:sz w:val="21"/>
          <w:szCs w:val="21"/>
        </w:rPr>
        <w:t xml:space="preserve"> a Declaração referente ao envio da proposta e da habilitação. </w:t>
      </w:r>
      <w:r w:rsidRPr="00D6638B">
        <w:rPr>
          <w:b/>
          <w:color w:val="002060"/>
          <w:sz w:val="21"/>
          <w:szCs w:val="21"/>
          <w:u w:val="single"/>
        </w:rPr>
        <w:t>Caso se esqueça de assinar, infelizmente não conseguirá participar do Pregão</w:t>
      </w:r>
      <w:r w:rsidRPr="00D6638B">
        <w:rPr>
          <w:color w:val="002060"/>
          <w:sz w:val="21"/>
          <w:szCs w:val="21"/>
        </w:rPr>
        <w:t xml:space="preserve">. Portanto, quando tiver revisado sua documentação e sua proposta e tendo a certeza que está tudo correto e não vai mais </w:t>
      </w:r>
      <w:r w:rsidRPr="00D6638B">
        <w:rPr>
          <w:color w:val="002060"/>
          <w:sz w:val="21"/>
          <w:szCs w:val="21"/>
          <w:u w:val="single"/>
        </w:rPr>
        <w:t>fazer mudança na documentação ou proposta</w:t>
      </w:r>
      <w:r w:rsidRPr="00D6638B">
        <w:rPr>
          <w:color w:val="002060"/>
          <w:sz w:val="21"/>
          <w:szCs w:val="21"/>
        </w:rPr>
        <w:t xml:space="preserve">, se lembre de assinar a declaração para garantir a sua participação. </w:t>
      </w:r>
      <w:r w:rsidRPr="00D6638B">
        <w:rPr>
          <w:b/>
          <w:color w:val="002060"/>
          <w:sz w:val="21"/>
          <w:szCs w:val="21"/>
          <w:u w:val="single"/>
        </w:rPr>
        <w:t>Observação:</w:t>
      </w:r>
      <w:r w:rsidRPr="00D6638B">
        <w:rPr>
          <w:color w:val="002060"/>
          <w:sz w:val="21"/>
          <w:szCs w:val="21"/>
        </w:rPr>
        <w:t xml:space="preserve"> Quando assinar a declaração o sistema não mais permitirá correção na proposta e nem inclusão ou retirada de documento da plataforma, portanto, só assine a declaração final quando tiver certeza que está tudo pronto. </w:t>
      </w:r>
    </w:p>
    <w:p w:rsidR="005674C2" w:rsidRPr="00D6638B" w:rsidRDefault="005674C2" w:rsidP="00F11177">
      <w:pPr>
        <w:tabs>
          <w:tab w:val="left" w:pos="284"/>
        </w:tabs>
        <w:spacing w:line="276" w:lineRule="auto"/>
        <w:ind w:right="-320"/>
        <w:jc w:val="both"/>
        <w:rPr>
          <w:b/>
          <w:sz w:val="21"/>
          <w:szCs w:val="21"/>
          <w:u w:val="single"/>
        </w:rPr>
      </w:pPr>
      <w:r w:rsidRPr="00D6638B">
        <w:rPr>
          <w:b/>
          <w:sz w:val="21"/>
          <w:szCs w:val="21"/>
          <w:u w:val="single"/>
        </w:rPr>
        <w:t>INSTRUÇÕES PARA CADASTRO NO SISTEMA SH3</w:t>
      </w:r>
    </w:p>
    <w:p w:rsidR="005674C2" w:rsidRPr="00D6638B" w:rsidRDefault="005674C2" w:rsidP="00F11177">
      <w:pPr>
        <w:numPr>
          <w:ilvl w:val="1"/>
          <w:numId w:val="1"/>
        </w:numPr>
        <w:shd w:val="clear" w:color="auto" w:fill="FDE9D9"/>
        <w:tabs>
          <w:tab w:val="left" w:pos="284"/>
          <w:tab w:val="left" w:pos="567"/>
        </w:tabs>
        <w:spacing w:after="0" w:line="276" w:lineRule="auto"/>
        <w:ind w:left="0" w:right="-320" w:firstLine="0"/>
        <w:jc w:val="both"/>
        <w:rPr>
          <w:sz w:val="21"/>
          <w:szCs w:val="21"/>
        </w:rPr>
      </w:pPr>
      <w:r w:rsidRPr="00D6638B">
        <w:rPr>
          <w:sz w:val="21"/>
          <w:szCs w:val="21"/>
        </w:rPr>
        <w:t>Para iniciar o cadastro no sistema eletrônico de pregão, será necessário o registro do fornecedor (EMPRESA) e seus respectivos representantes, conforme segue:</w:t>
      </w:r>
    </w:p>
    <w:p w:rsidR="005674C2" w:rsidRPr="00D6638B" w:rsidRDefault="005674C2" w:rsidP="00F11177">
      <w:pPr>
        <w:numPr>
          <w:ilvl w:val="0"/>
          <w:numId w:val="2"/>
        </w:numPr>
        <w:shd w:val="clear" w:color="auto" w:fill="FDE9D9"/>
        <w:tabs>
          <w:tab w:val="left" w:pos="284"/>
          <w:tab w:val="left" w:pos="567"/>
        </w:tabs>
        <w:spacing w:after="0" w:line="276" w:lineRule="auto"/>
        <w:ind w:left="0" w:right="-320" w:firstLine="0"/>
        <w:jc w:val="both"/>
        <w:rPr>
          <w:sz w:val="21"/>
          <w:szCs w:val="21"/>
        </w:rPr>
      </w:pPr>
      <w:r w:rsidRPr="00D6638B">
        <w:rPr>
          <w:sz w:val="21"/>
          <w:szCs w:val="21"/>
        </w:rPr>
        <w:t xml:space="preserve">Acessar o painel pregão eletrônico em http://ibertioga.pregaonet.com.br; </w:t>
      </w:r>
    </w:p>
    <w:p w:rsidR="005674C2" w:rsidRPr="00D6638B" w:rsidRDefault="005674C2" w:rsidP="00F11177">
      <w:pPr>
        <w:numPr>
          <w:ilvl w:val="0"/>
          <w:numId w:val="2"/>
        </w:numPr>
        <w:shd w:val="clear" w:color="auto" w:fill="FDE9D9"/>
        <w:tabs>
          <w:tab w:val="left" w:pos="284"/>
          <w:tab w:val="left" w:pos="567"/>
        </w:tabs>
        <w:spacing w:after="0" w:line="276" w:lineRule="auto"/>
        <w:ind w:left="0" w:right="-320" w:firstLine="0"/>
        <w:jc w:val="both"/>
        <w:rPr>
          <w:sz w:val="21"/>
          <w:szCs w:val="21"/>
        </w:rPr>
      </w:pPr>
      <w:r w:rsidRPr="00D6638B">
        <w:rPr>
          <w:sz w:val="21"/>
          <w:szCs w:val="21"/>
        </w:rPr>
        <w:t xml:space="preserve">Selecionar a opção (ENTRAR), caso não possua acesso, escolher a opção (ainda não tenho cadastro, assim, será direcionado para a página </w:t>
      </w:r>
      <w:hyperlink r:id="rId8" w:history="1">
        <w:r w:rsidRPr="00D6638B">
          <w:rPr>
            <w:rStyle w:val="Hyperlink"/>
            <w:sz w:val="21"/>
            <w:szCs w:val="21"/>
          </w:rPr>
          <w:t>http://ibertioga.pregaonet.com.br/novoUsuario</w:t>
        </w:r>
      </w:hyperlink>
      <w:r w:rsidRPr="00D6638B">
        <w:rPr>
          <w:sz w:val="21"/>
          <w:szCs w:val="21"/>
        </w:rPr>
        <w:t xml:space="preserve">). Feito isto, preencher os dados necessários e incluir os documentos solicitados pelo sistema. </w:t>
      </w:r>
    </w:p>
    <w:p w:rsidR="005674C2" w:rsidRPr="00D6638B" w:rsidRDefault="005674C2" w:rsidP="00F11177">
      <w:pPr>
        <w:shd w:val="clear" w:color="auto" w:fill="FDE9D9"/>
        <w:tabs>
          <w:tab w:val="left" w:pos="284"/>
          <w:tab w:val="left" w:pos="567"/>
        </w:tabs>
        <w:spacing w:line="276" w:lineRule="auto"/>
        <w:ind w:right="-320"/>
        <w:jc w:val="both"/>
        <w:rPr>
          <w:b/>
          <w:sz w:val="21"/>
          <w:szCs w:val="21"/>
          <w:u w:val="single"/>
        </w:rPr>
      </w:pPr>
      <w:r w:rsidRPr="00D6638B">
        <w:rPr>
          <w:b/>
          <w:sz w:val="21"/>
          <w:szCs w:val="21"/>
          <w:u w:val="single"/>
        </w:rPr>
        <w:t>OBS: Lembrando que nesse primeiro momento o cadastro será referente à empresa (fornecedor).</w:t>
      </w:r>
    </w:p>
    <w:p w:rsidR="005674C2" w:rsidRPr="00D6638B" w:rsidRDefault="005674C2" w:rsidP="00F11177">
      <w:pPr>
        <w:numPr>
          <w:ilvl w:val="0"/>
          <w:numId w:val="2"/>
        </w:numPr>
        <w:shd w:val="clear" w:color="auto" w:fill="FDE9D9"/>
        <w:tabs>
          <w:tab w:val="left" w:pos="284"/>
          <w:tab w:val="left" w:pos="567"/>
        </w:tabs>
        <w:spacing w:after="0" w:line="276" w:lineRule="auto"/>
        <w:ind w:left="0" w:right="-320" w:firstLine="0"/>
        <w:jc w:val="both"/>
        <w:rPr>
          <w:sz w:val="21"/>
          <w:szCs w:val="21"/>
        </w:rPr>
      </w:pPr>
      <w:r w:rsidRPr="00D6638B">
        <w:rPr>
          <w:sz w:val="21"/>
          <w:szCs w:val="21"/>
        </w:rPr>
        <w:t xml:space="preserve">Após a finalização do cadastro principal (FORNECEDOR), fazer o </w:t>
      </w:r>
      <w:proofErr w:type="spellStart"/>
      <w:r w:rsidRPr="00D6638B">
        <w:rPr>
          <w:sz w:val="21"/>
          <w:szCs w:val="21"/>
        </w:rPr>
        <w:t>login</w:t>
      </w:r>
      <w:proofErr w:type="spellEnd"/>
      <w:r w:rsidRPr="00D6638B">
        <w:rPr>
          <w:sz w:val="21"/>
          <w:szCs w:val="21"/>
        </w:rPr>
        <w:t xml:space="preserve"> para acessar o sistema;</w:t>
      </w:r>
    </w:p>
    <w:p w:rsidR="005674C2" w:rsidRPr="00D6638B" w:rsidRDefault="005674C2" w:rsidP="00F11177">
      <w:pPr>
        <w:numPr>
          <w:ilvl w:val="0"/>
          <w:numId w:val="2"/>
        </w:numPr>
        <w:shd w:val="clear" w:color="auto" w:fill="FDE9D9"/>
        <w:tabs>
          <w:tab w:val="left" w:pos="284"/>
          <w:tab w:val="left" w:pos="567"/>
        </w:tabs>
        <w:spacing w:after="0" w:line="276" w:lineRule="auto"/>
        <w:ind w:left="0" w:right="-320" w:firstLine="0"/>
        <w:jc w:val="both"/>
        <w:rPr>
          <w:sz w:val="21"/>
          <w:szCs w:val="21"/>
        </w:rPr>
      </w:pPr>
      <w:r w:rsidRPr="00D6638B">
        <w:rPr>
          <w:sz w:val="21"/>
          <w:szCs w:val="21"/>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5674C2" w:rsidRPr="00D6638B" w:rsidRDefault="005674C2" w:rsidP="00F11177">
      <w:pPr>
        <w:shd w:val="clear" w:color="auto" w:fill="FDE9D9"/>
        <w:tabs>
          <w:tab w:val="left" w:pos="284"/>
          <w:tab w:val="left" w:pos="567"/>
        </w:tabs>
        <w:spacing w:line="276" w:lineRule="auto"/>
        <w:ind w:right="-320"/>
        <w:jc w:val="both"/>
        <w:rPr>
          <w:b/>
          <w:sz w:val="21"/>
          <w:szCs w:val="21"/>
          <w:u w:val="single"/>
        </w:rPr>
      </w:pPr>
      <w:r w:rsidRPr="00D6638B">
        <w:rPr>
          <w:b/>
          <w:sz w:val="21"/>
          <w:szCs w:val="21"/>
          <w:u w:val="single"/>
        </w:rPr>
        <w:t xml:space="preserve">OBS: Sempre que a empresa quiser cadastrar um novo usuário (representante para Sessão), será necessário fazer o </w:t>
      </w:r>
      <w:proofErr w:type="spellStart"/>
      <w:r w:rsidRPr="00D6638B">
        <w:rPr>
          <w:b/>
          <w:sz w:val="21"/>
          <w:szCs w:val="21"/>
          <w:u w:val="single"/>
        </w:rPr>
        <w:t>login</w:t>
      </w:r>
      <w:proofErr w:type="spellEnd"/>
      <w:r w:rsidRPr="00D6638B">
        <w:rPr>
          <w:b/>
          <w:sz w:val="21"/>
          <w:szCs w:val="21"/>
          <w:u w:val="single"/>
        </w:rPr>
        <w:t xml:space="preserve">: com </w:t>
      </w:r>
      <w:proofErr w:type="gramStart"/>
      <w:r w:rsidRPr="00D6638B">
        <w:rPr>
          <w:b/>
          <w:sz w:val="21"/>
          <w:szCs w:val="21"/>
          <w:u w:val="single"/>
        </w:rPr>
        <w:t>a opção Fornecedor</w:t>
      </w:r>
      <w:proofErr w:type="gramEnd"/>
      <w:r w:rsidRPr="00D6638B">
        <w:rPr>
          <w:b/>
          <w:sz w:val="21"/>
          <w:szCs w:val="21"/>
          <w:u w:val="single"/>
        </w:rPr>
        <w:t xml:space="preserve">, CNPJ e senha. </w:t>
      </w:r>
    </w:p>
    <w:p w:rsidR="005674C2" w:rsidRPr="00D6638B" w:rsidRDefault="005674C2" w:rsidP="00F11177">
      <w:pPr>
        <w:shd w:val="clear" w:color="auto" w:fill="FDE9D9"/>
        <w:tabs>
          <w:tab w:val="left" w:pos="284"/>
          <w:tab w:val="left" w:pos="567"/>
        </w:tabs>
        <w:spacing w:line="276" w:lineRule="auto"/>
        <w:ind w:right="-320"/>
        <w:jc w:val="both"/>
        <w:rPr>
          <w:sz w:val="21"/>
          <w:szCs w:val="21"/>
        </w:rPr>
      </w:pPr>
      <w:r w:rsidRPr="00D6638B">
        <w:rPr>
          <w:sz w:val="21"/>
          <w:szCs w:val="21"/>
        </w:rPr>
        <w:t xml:space="preserve">Para </w:t>
      </w:r>
      <w:r w:rsidRPr="00D6638B">
        <w:rPr>
          <w:b/>
          <w:sz w:val="21"/>
          <w:szCs w:val="21"/>
          <w:u w:val="single"/>
        </w:rPr>
        <w:t>CADASTRAR A PROPOSTA</w:t>
      </w:r>
      <w:r w:rsidRPr="00D6638B">
        <w:rPr>
          <w:sz w:val="21"/>
          <w:szCs w:val="21"/>
        </w:rPr>
        <w:t xml:space="preserve"> e enviar a documentação o representante da empresa deverá </w:t>
      </w:r>
      <w:proofErr w:type="spellStart"/>
      <w:r w:rsidRPr="00D6638B">
        <w:rPr>
          <w:sz w:val="21"/>
          <w:szCs w:val="21"/>
        </w:rPr>
        <w:t>logar</w:t>
      </w:r>
      <w:proofErr w:type="spellEnd"/>
      <w:r w:rsidRPr="00D6638B">
        <w:rPr>
          <w:sz w:val="21"/>
          <w:szCs w:val="21"/>
        </w:rPr>
        <w:t xml:space="preserve"> com a opção </w:t>
      </w:r>
      <w:r w:rsidRPr="00D6638B">
        <w:rPr>
          <w:b/>
          <w:color w:val="FF0000"/>
          <w:sz w:val="21"/>
          <w:szCs w:val="21"/>
          <w:u w:val="single"/>
        </w:rPr>
        <w:t>Usuário/representante, utilizando o CPF e Senha</w:t>
      </w:r>
      <w:r w:rsidRPr="00D6638B">
        <w:rPr>
          <w:sz w:val="21"/>
          <w:szCs w:val="21"/>
        </w:rPr>
        <w:t xml:space="preserve">, pois, é com este perfil que será anexada a documentação, </w:t>
      </w:r>
      <w:r w:rsidRPr="00D6638B">
        <w:rPr>
          <w:b/>
          <w:color w:val="FF0000"/>
          <w:sz w:val="21"/>
          <w:szCs w:val="21"/>
          <w:u w:val="single"/>
        </w:rPr>
        <w:t>PREENCHIDA A PROPOSTA</w:t>
      </w:r>
      <w:r w:rsidRPr="00D6638B">
        <w:rPr>
          <w:sz w:val="21"/>
          <w:szCs w:val="21"/>
        </w:rPr>
        <w:t xml:space="preserve"> e enviados os lances eletrônicos da empresa que o credenciou.</w:t>
      </w:r>
    </w:p>
    <w:p w:rsidR="005674C2" w:rsidRPr="00D6638B" w:rsidRDefault="005674C2" w:rsidP="00F11177">
      <w:pPr>
        <w:shd w:val="clear" w:color="auto" w:fill="FDE9D9"/>
        <w:tabs>
          <w:tab w:val="left" w:pos="284"/>
          <w:tab w:val="left" w:pos="567"/>
        </w:tabs>
        <w:spacing w:line="276" w:lineRule="auto"/>
        <w:ind w:right="-320"/>
        <w:jc w:val="both"/>
        <w:rPr>
          <w:b/>
          <w:color w:val="0070C0"/>
          <w:sz w:val="21"/>
          <w:szCs w:val="21"/>
        </w:rPr>
      </w:pPr>
      <w:r w:rsidRPr="00D6638B">
        <w:rPr>
          <w:b/>
          <w:color w:val="0070C0"/>
          <w:sz w:val="21"/>
          <w:szCs w:val="21"/>
        </w:rPr>
        <w:t>Segue anexo a este edital o Manual explicativo de uso do sistema. A empresa interessada também poderá acessar os vídeos explicativos no link abaixo:</w:t>
      </w:r>
    </w:p>
    <w:p w:rsidR="005674C2" w:rsidRPr="00D6638B" w:rsidRDefault="005674C2" w:rsidP="00F11177">
      <w:pPr>
        <w:shd w:val="clear" w:color="auto" w:fill="FDE9D9"/>
        <w:tabs>
          <w:tab w:val="left" w:pos="284"/>
          <w:tab w:val="left" w:pos="567"/>
        </w:tabs>
        <w:spacing w:line="276" w:lineRule="auto"/>
        <w:ind w:right="-320"/>
        <w:jc w:val="both"/>
        <w:rPr>
          <w:b/>
          <w:color w:val="0070C0"/>
          <w:sz w:val="21"/>
          <w:szCs w:val="21"/>
        </w:rPr>
      </w:pPr>
      <w:proofErr w:type="gramStart"/>
      <w:r w:rsidRPr="00D6638B">
        <w:rPr>
          <w:b/>
          <w:color w:val="0070C0"/>
          <w:sz w:val="21"/>
          <w:szCs w:val="21"/>
        </w:rPr>
        <w:t>https</w:t>
      </w:r>
      <w:proofErr w:type="gramEnd"/>
      <w:r w:rsidRPr="00D6638B">
        <w:rPr>
          <w:b/>
          <w:color w:val="0070C0"/>
          <w:sz w:val="21"/>
          <w:szCs w:val="21"/>
        </w:rPr>
        <w:t>://ibertioga.licitapp.com.br//VideoCurso</w:t>
      </w:r>
    </w:p>
    <w:p w:rsidR="005674C2" w:rsidRDefault="005674C2" w:rsidP="00F11177">
      <w:pPr>
        <w:spacing w:line="276" w:lineRule="auto"/>
        <w:ind w:right="-320"/>
        <w:jc w:val="both"/>
        <w:rPr>
          <w:bCs/>
        </w:rPr>
      </w:pPr>
      <w:r w:rsidRPr="00D6638B">
        <w:rPr>
          <w:bCs/>
          <w:sz w:val="21"/>
          <w:szCs w:val="21"/>
        </w:rPr>
        <w:t>Havendo dúvidas o interessado poderá contatar o Setor de Licitações pelo telefone (32) 3347-1209</w:t>
      </w:r>
      <w:proofErr w:type="gramStart"/>
      <w:r w:rsidRPr="00D6638B">
        <w:rPr>
          <w:bCs/>
          <w:sz w:val="21"/>
          <w:szCs w:val="21"/>
        </w:rPr>
        <w:t xml:space="preserve">  </w:t>
      </w:r>
      <w:proofErr w:type="gramEnd"/>
      <w:r w:rsidRPr="00D6638B">
        <w:rPr>
          <w:b/>
          <w:bCs/>
          <w:sz w:val="21"/>
          <w:szCs w:val="21"/>
          <w:u w:val="single"/>
        </w:rPr>
        <w:t>Em caso de ligação é importante que o licitante evite se identificar ou identificar a empresa, assegurando, assim, o relevante sigilo de sua participação na licitação</w:t>
      </w:r>
      <w:r w:rsidRPr="00D6638B">
        <w:rPr>
          <w:bCs/>
          <w:sz w:val="21"/>
          <w:szCs w:val="21"/>
        </w:rPr>
        <w:t>.</w:t>
      </w:r>
      <w:r w:rsidRPr="007E5AC8">
        <w:rPr>
          <w:bCs/>
        </w:rPr>
        <w:t xml:space="preserve"> </w:t>
      </w:r>
    </w:p>
    <w:p w:rsidR="00D6638B" w:rsidRPr="007E5AC8" w:rsidRDefault="00D6638B" w:rsidP="00F11177">
      <w:pPr>
        <w:spacing w:line="276" w:lineRule="auto"/>
        <w:ind w:right="-320"/>
        <w:jc w:val="both"/>
        <w:rPr>
          <w:bCs/>
        </w:rPr>
      </w:pPr>
    </w:p>
    <w:p w:rsidR="008559CB" w:rsidRDefault="008559CB" w:rsidP="00F11177">
      <w:pPr>
        <w:spacing w:after="0" w:line="240" w:lineRule="auto"/>
        <w:ind w:right="-320"/>
        <w:jc w:val="center"/>
        <w:rPr>
          <w:rFonts w:eastAsia="Tahoma"/>
          <w:b/>
          <w:bCs/>
          <w:color w:val="000000"/>
          <w:sz w:val="24"/>
          <w:szCs w:val="24"/>
        </w:rPr>
      </w:pPr>
      <w:r w:rsidRPr="008559CB">
        <w:rPr>
          <w:rFonts w:eastAsia="Tahoma"/>
          <w:b/>
          <w:bCs/>
          <w:color w:val="000000"/>
          <w:sz w:val="24"/>
          <w:szCs w:val="24"/>
        </w:rPr>
        <w:lastRenderedPageBreak/>
        <w:t xml:space="preserve">PROCESSO Nº 02/2024 </w:t>
      </w:r>
    </w:p>
    <w:p w:rsidR="008559CB" w:rsidRPr="008559CB" w:rsidRDefault="008559CB" w:rsidP="00F11177">
      <w:pPr>
        <w:spacing w:after="0" w:line="240" w:lineRule="auto"/>
        <w:ind w:right="-320"/>
        <w:jc w:val="center"/>
        <w:rPr>
          <w:sz w:val="24"/>
          <w:szCs w:val="24"/>
        </w:rPr>
      </w:pPr>
      <w:r w:rsidRPr="008559CB">
        <w:rPr>
          <w:sz w:val="24"/>
          <w:szCs w:val="24"/>
        </w:rPr>
        <w:br/>
      </w:r>
      <w:r w:rsidRPr="008559CB">
        <w:rPr>
          <w:rFonts w:eastAsia="Tahoma"/>
          <w:b/>
          <w:bCs/>
          <w:color w:val="000000"/>
          <w:sz w:val="24"/>
          <w:szCs w:val="24"/>
        </w:rPr>
        <w:t>PREGÃO ELETRÔNICO Nº 01/2024</w:t>
      </w:r>
    </w:p>
    <w:p w:rsidR="008559CB" w:rsidRDefault="008559CB" w:rsidP="00F11177">
      <w:pPr>
        <w:spacing w:after="0" w:line="240" w:lineRule="auto"/>
        <w:ind w:right="-320"/>
        <w:jc w:val="center"/>
        <w:rPr>
          <w:rFonts w:eastAsia="Tahoma"/>
          <w:b/>
          <w:bCs/>
          <w:color w:val="000000"/>
          <w:sz w:val="24"/>
          <w:szCs w:val="24"/>
        </w:rPr>
      </w:pPr>
    </w:p>
    <w:p w:rsidR="003966F5" w:rsidRPr="008559CB" w:rsidRDefault="008559CB" w:rsidP="00F11177">
      <w:pPr>
        <w:spacing w:after="0" w:line="240" w:lineRule="auto"/>
        <w:ind w:right="-320"/>
        <w:jc w:val="center"/>
        <w:rPr>
          <w:sz w:val="24"/>
          <w:szCs w:val="24"/>
        </w:rPr>
      </w:pPr>
      <w:r w:rsidRPr="008559CB">
        <w:rPr>
          <w:rFonts w:eastAsia="Tahoma"/>
          <w:b/>
          <w:bCs/>
          <w:color w:val="000000"/>
          <w:sz w:val="24"/>
          <w:szCs w:val="24"/>
        </w:rPr>
        <w:t>EDITAL 02/2024</w:t>
      </w:r>
    </w:p>
    <w:p w:rsidR="003966F5" w:rsidRPr="008559CB" w:rsidRDefault="008559CB" w:rsidP="00F11177">
      <w:pPr>
        <w:ind w:right="-320"/>
        <w:jc w:val="both"/>
        <w:rPr>
          <w:sz w:val="24"/>
          <w:szCs w:val="24"/>
        </w:rPr>
      </w:pPr>
      <w:r w:rsidRPr="008559CB">
        <w:rPr>
          <w:sz w:val="24"/>
          <w:szCs w:val="24"/>
        </w:rPr>
        <w:br/>
      </w:r>
      <w:r w:rsidRPr="008559CB">
        <w:rPr>
          <w:rFonts w:eastAsia="Tahoma"/>
          <w:color w:val="000000"/>
          <w:sz w:val="24"/>
          <w:szCs w:val="24"/>
        </w:rPr>
        <w:t xml:space="preserve">Torna-se público, para conhecimento dos interessados, que o </w:t>
      </w:r>
      <w:r w:rsidRPr="008559CB">
        <w:rPr>
          <w:rFonts w:eastAsia="Tahoma"/>
          <w:b/>
          <w:bCs/>
          <w:color w:val="000000"/>
          <w:sz w:val="24"/>
          <w:szCs w:val="24"/>
        </w:rPr>
        <w:t>MUNICÍPIO DE IBERTIOGA</w:t>
      </w:r>
      <w:r w:rsidRPr="008559CB">
        <w:rPr>
          <w:rFonts w:eastAsia="Tahoma"/>
          <w:color w:val="000000"/>
          <w:sz w:val="24"/>
          <w:szCs w:val="24"/>
        </w:rPr>
        <w:t xml:space="preserve">, inscrito no CNPJ sob o nº 18.094.839/0001-00, com sede na Rua Evaristo Carvalho, nº 56, Centro, </w:t>
      </w:r>
      <w:proofErr w:type="spellStart"/>
      <w:r w:rsidRPr="008559CB">
        <w:rPr>
          <w:rFonts w:eastAsia="Tahoma"/>
          <w:color w:val="000000"/>
          <w:sz w:val="24"/>
          <w:szCs w:val="24"/>
        </w:rPr>
        <w:t>Ibertioga</w:t>
      </w:r>
      <w:proofErr w:type="spellEnd"/>
      <w:r w:rsidRPr="008559CB">
        <w:rPr>
          <w:rFonts w:eastAsia="Tahoma"/>
          <w:color w:val="000000"/>
          <w:sz w:val="24"/>
          <w:szCs w:val="24"/>
        </w:rPr>
        <w:t> - MG, por meio de sua equipe de Pregão,</w:t>
      </w:r>
      <w:r>
        <w:rPr>
          <w:rFonts w:eastAsia="Tahoma"/>
          <w:color w:val="000000"/>
          <w:sz w:val="24"/>
          <w:szCs w:val="24"/>
        </w:rPr>
        <w:t xml:space="preserve"> nomeada pela portaria 2149/2023 de </w:t>
      </w:r>
      <w:proofErr w:type="gramStart"/>
      <w:r>
        <w:rPr>
          <w:rFonts w:eastAsia="Tahoma"/>
          <w:color w:val="000000"/>
          <w:sz w:val="24"/>
          <w:szCs w:val="24"/>
        </w:rPr>
        <w:t>02 janeiro</w:t>
      </w:r>
      <w:proofErr w:type="gramEnd"/>
      <w:r>
        <w:rPr>
          <w:rFonts w:eastAsia="Tahoma"/>
          <w:color w:val="000000"/>
          <w:sz w:val="24"/>
          <w:szCs w:val="24"/>
        </w:rPr>
        <w:t xml:space="preserve"> de 202</w:t>
      </w:r>
      <w:r w:rsidR="005674C2">
        <w:rPr>
          <w:rFonts w:eastAsia="Tahoma"/>
          <w:color w:val="000000"/>
          <w:sz w:val="24"/>
          <w:szCs w:val="24"/>
        </w:rPr>
        <w:t>4</w:t>
      </w:r>
      <w:r>
        <w:rPr>
          <w:rFonts w:eastAsia="Tahoma"/>
          <w:color w:val="000000"/>
          <w:sz w:val="24"/>
          <w:szCs w:val="24"/>
        </w:rPr>
        <w:t>,</w:t>
      </w:r>
      <w:r w:rsidRPr="008559CB">
        <w:rPr>
          <w:rFonts w:eastAsia="Tahoma"/>
          <w:color w:val="000000"/>
          <w:sz w:val="24"/>
          <w:szCs w:val="24"/>
        </w:rPr>
        <w:t xml:space="preserve"> realizará licitação, </w:t>
      </w:r>
      <w:r w:rsidR="00D6638B" w:rsidRPr="008559CB">
        <w:rPr>
          <w:rFonts w:eastAsia="Tahoma"/>
          <w:b/>
          <w:bCs/>
          <w:color w:val="000000"/>
          <w:sz w:val="24"/>
          <w:szCs w:val="24"/>
          <w:u w:val="single"/>
        </w:rPr>
        <w:t>PARA REGISTRO DE PREÇO</w:t>
      </w:r>
      <w:r w:rsidRPr="008559CB">
        <w:rPr>
          <w:rFonts w:eastAsia="Tahoma"/>
          <w:color w:val="000000"/>
          <w:sz w:val="24"/>
          <w:szCs w:val="24"/>
        </w:rPr>
        <w:t xml:space="preserve">, na modalidade </w:t>
      </w:r>
      <w:r w:rsidRPr="008559CB">
        <w:rPr>
          <w:rFonts w:eastAsia="Tahoma"/>
          <w:b/>
          <w:bCs/>
          <w:color w:val="000000"/>
          <w:sz w:val="24"/>
          <w:szCs w:val="24"/>
        </w:rPr>
        <w:t>PREGÃO</w:t>
      </w:r>
      <w:r w:rsidRPr="008559CB">
        <w:rPr>
          <w:rFonts w:eastAsia="Tahoma"/>
          <w:color w:val="000000"/>
          <w:sz w:val="24"/>
          <w:szCs w:val="24"/>
        </w:rPr>
        <w:t xml:space="preserve">, na forma </w:t>
      </w:r>
      <w:r w:rsidRPr="008559CB">
        <w:rPr>
          <w:rFonts w:eastAsia="Tahoma"/>
          <w:b/>
          <w:bCs/>
          <w:color w:val="000000"/>
          <w:sz w:val="24"/>
          <w:szCs w:val="24"/>
        </w:rPr>
        <w:t>ELETRÔNICA</w:t>
      </w:r>
      <w:r w:rsidRPr="008559CB">
        <w:rPr>
          <w:rFonts w:eastAsia="Tahoma"/>
          <w:color w:val="000000"/>
          <w:sz w:val="24"/>
          <w:szCs w:val="24"/>
        </w:rPr>
        <w:t xml:space="preserve">, nos termos da </w:t>
      </w:r>
      <w:r w:rsidRPr="008559CB">
        <w:rPr>
          <w:rFonts w:eastAsia="Tahoma"/>
          <w:b/>
          <w:bCs/>
          <w:color w:val="000000"/>
          <w:sz w:val="24"/>
          <w:szCs w:val="24"/>
        </w:rPr>
        <w:t>Lei nº 14.133 de 2021</w:t>
      </w:r>
      <w:r w:rsidRPr="008559CB">
        <w:rPr>
          <w:rFonts w:eastAsia="Tahoma"/>
          <w:color w:val="000000"/>
          <w:sz w:val="24"/>
          <w:szCs w:val="24"/>
        </w:rPr>
        <w:t>,  Decreto 1874 de 29 de dezembro 2023 e demais legislação aplicável e, ainda, de acordo com as condições estabelecidas neste Edital.</w:t>
      </w:r>
    </w:p>
    <w:p w:rsidR="003966F5" w:rsidRPr="008559CB" w:rsidRDefault="008559CB" w:rsidP="00F11177">
      <w:pPr>
        <w:ind w:right="-320"/>
        <w:jc w:val="both"/>
        <w:rPr>
          <w:sz w:val="24"/>
          <w:szCs w:val="24"/>
        </w:rPr>
      </w:pPr>
      <w:r w:rsidRPr="008559CB">
        <w:rPr>
          <w:rFonts w:eastAsia="Tahoma"/>
          <w:b/>
          <w:bCs/>
          <w:color w:val="000000"/>
          <w:sz w:val="24"/>
          <w:szCs w:val="24"/>
        </w:rPr>
        <w:t>DA SESSÃO PÚBLICA DO PREGÃO ELETRÔNICO: </w:t>
      </w:r>
    </w:p>
    <w:p w:rsidR="003966F5" w:rsidRPr="008559CB" w:rsidRDefault="008559CB" w:rsidP="00F11177">
      <w:pPr>
        <w:ind w:right="-320"/>
        <w:jc w:val="both"/>
        <w:rPr>
          <w:sz w:val="24"/>
          <w:szCs w:val="24"/>
        </w:rPr>
      </w:pPr>
      <w:r w:rsidRPr="008559CB">
        <w:rPr>
          <w:rFonts w:eastAsia="Tahoma"/>
          <w:b/>
          <w:bCs/>
          <w:color w:val="000000"/>
          <w:sz w:val="24"/>
          <w:szCs w:val="24"/>
        </w:rPr>
        <w:t>DATA E HORÁRIO DA SESSÃO:</w:t>
      </w:r>
      <w:r w:rsidR="005674C2">
        <w:rPr>
          <w:rFonts w:eastAsia="Tahoma"/>
          <w:b/>
          <w:bCs/>
          <w:color w:val="000000"/>
          <w:sz w:val="24"/>
          <w:szCs w:val="24"/>
        </w:rPr>
        <w:t xml:space="preserve"> 23</w:t>
      </w:r>
      <w:r w:rsidRPr="008559CB">
        <w:rPr>
          <w:rFonts w:eastAsia="Tahoma"/>
          <w:b/>
          <w:bCs/>
          <w:color w:val="000000"/>
          <w:sz w:val="24"/>
          <w:szCs w:val="24"/>
        </w:rPr>
        <w:t>/0</w:t>
      </w:r>
      <w:r w:rsidR="005674C2">
        <w:rPr>
          <w:rFonts w:eastAsia="Tahoma"/>
          <w:b/>
          <w:bCs/>
          <w:color w:val="000000"/>
          <w:sz w:val="24"/>
          <w:szCs w:val="24"/>
        </w:rPr>
        <w:t>1</w:t>
      </w:r>
      <w:r w:rsidRPr="008559CB">
        <w:rPr>
          <w:rFonts w:eastAsia="Tahoma"/>
          <w:b/>
          <w:bCs/>
          <w:color w:val="000000"/>
          <w:sz w:val="24"/>
          <w:szCs w:val="24"/>
        </w:rPr>
        <w:t>/2024</w:t>
      </w:r>
      <w:r w:rsidRPr="008559CB">
        <w:rPr>
          <w:rFonts w:eastAsia="Tahoma"/>
          <w:color w:val="000000"/>
          <w:sz w:val="24"/>
          <w:szCs w:val="24"/>
        </w:rPr>
        <w:t> </w:t>
      </w:r>
      <w:r w:rsidRPr="008559CB">
        <w:rPr>
          <w:rFonts w:eastAsia="Tahoma"/>
          <w:b/>
          <w:bCs/>
          <w:color w:val="000000"/>
          <w:sz w:val="24"/>
          <w:szCs w:val="24"/>
        </w:rPr>
        <w:t>ÀS 09H00MIN HORAS.</w:t>
      </w:r>
    </w:p>
    <w:p w:rsidR="003966F5" w:rsidRPr="008559CB" w:rsidRDefault="008559CB" w:rsidP="00F11177">
      <w:pPr>
        <w:ind w:right="-320"/>
        <w:jc w:val="both"/>
        <w:rPr>
          <w:sz w:val="24"/>
          <w:szCs w:val="24"/>
        </w:rPr>
      </w:pPr>
      <w:r w:rsidRPr="008559CB">
        <w:rPr>
          <w:rFonts w:eastAsia="Tahoma"/>
          <w:b/>
          <w:bCs/>
          <w:color w:val="000000"/>
          <w:sz w:val="24"/>
          <w:szCs w:val="24"/>
        </w:rPr>
        <w:t xml:space="preserve">DATA E HORÁRIO FINAL PARA ENVIO DE PROPOSTA: </w:t>
      </w:r>
      <w:r>
        <w:rPr>
          <w:rFonts w:eastAsia="Tahoma"/>
          <w:b/>
          <w:bCs/>
          <w:color w:val="000000"/>
          <w:sz w:val="24"/>
          <w:szCs w:val="24"/>
        </w:rPr>
        <w:t>23/01/2024</w:t>
      </w:r>
      <w:r w:rsidRPr="008559CB">
        <w:rPr>
          <w:rFonts w:eastAsia="Tahoma"/>
          <w:color w:val="000000"/>
          <w:sz w:val="24"/>
          <w:szCs w:val="24"/>
        </w:rPr>
        <w:t> À</w:t>
      </w:r>
      <w:r w:rsidRPr="008559CB">
        <w:rPr>
          <w:rFonts w:eastAsia="Tahoma"/>
          <w:b/>
          <w:bCs/>
          <w:color w:val="000000"/>
          <w:sz w:val="24"/>
          <w:szCs w:val="24"/>
        </w:rPr>
        <w:t>S 08H59MIN HORAS.</w:t>
      </w:r>
    </w:p>
    <w:p w:rsidR="003966F5" w:rsidRPr="008559CB" w:rsidRDefault="008559CB" w:rsidP="00F11177">
      <w:pPr>
        <w:ind w:right="-320"/>
        <w:jc w:val="both"/>
        <w:rPr>
          <w:sz w:val="24"/>
          <w:szCs w:val="24"/>
        </w:rPr>
      </w:pPr>
      <w:r w:rsidRPr="008559CB">
        <w:rPr>
          <w:rFonts w:eastAsia="Tahoma"/>
          <w:b/>
          <w:bCs/>
          <w:color w:val="000000"/>
          <w:sz w:val="24"/>
          <w:szCs w:val="24"/>
        </w:rPr>
        <w:t xml:space="preserve">MODO DE DISPUTA: </w:t>
      </w:r>
      <w:r w:rsidRPr="008559CB">
        <w:rPr>
          <w:rFonts w:eastAsia="Tahoma"/>
          <w:b/>
          <w:color w:val="000000"/>
          <w:sz w:val="24"/>
          <w:szCs w:val="24"/>
        </w:rPr>
        <w:t>ABERTO</w:t>
      </w:r>
    </w:p>
    <w:p w:rsidR="003966F5" w:rsidRPr="008559CB" w:rsidRDefault="008559CB" w:rsidP="00F11177">
      <w:pPr>
        <w:ind w:right="-320"/>
        <w:jc w:val="both"/>
        <w:rPr>
          <w:sz w:val="24"/>
          <w:szCs w:val="24"/>
        </w:rPr>
      </w:pPr>
      <w:r w:rsidRPr="008559CB">
        <w:rPr>
          <w:rFonts w:eastAsia="Tahoma"/>
          <w:b/>
          <w:bCs/>
          <w:color w:val="000000"/>
          <w:sz w:val="24"/>
          <w:szCs w:val="24"/>
        </w:rPr>
        <w:t xml:space="preserve">CRITÉRIO DE JULGAMENTO: </w:t>
      </w:r>
      <w:r w:rsidRPr="008559CB">
        <w:rPr>
          <w:rFonts w:eastAsia="Tahoma"/>
          <w:b/>
          <w:color w:val="000000"/>
          <w:sz w:val="24"/>
          <w:szCs w:val="24"/>
        </w:rPr>
        <w:t>MENOR PREÇO</w:t>
      </w:r>
      <w:r w:rsidRPr="008559CB">
        <w:rPr>
          <w:rFonts w:eastAsia="&quot;Arial&quot;"/>
          <w:b/>
          <w:bCs/>
          <w:color w:val="000000"/>
          <w:sz w:val="24"/>
          <w:szCs w:val="24"/>
        </w:rPr>
        <w:t xml:space="preserve"> </w:t>
      </w:r>
      <w:r w:rsidRPr="008559CB">
        <w:rPr>
          <w:rFonts w:eastAsia="Tahoma"/>
          <w:b/>
          <w:color w:val="000000"/>
          <w:sz w:val="24"/>
          <w:szCs w:val="24"/>
        </w:rPr>
        <w:t>POR ITEM</w:t>
      </w:r>
      <w:r w:rsidRPr="008559CB">
        <w:rPr>
          <w:rFonts w:eastAsia="Tahoma"/>
          <w:color w:val="000000"/>
          <w:sz w:val="24"/>
          <w:szCs w:val="24"/>
        </w:rPr>
        <w:t xml:space="preserve"> facultando-se ao licitante a participação em quantos itens </w:t>
      </w:r>
      <w:proofErr w:type="gramStart"/>
      <w:r w:rsidRPr="008559CB">
        <w:rPr>
          <w:rFonts w:eastAsia="Tahoma"/>
          <w:color w:val="000000"/>
          <w:sz w:val="24"/>
          <w:szCs w:val="24"/>
        </w:rPr>
        <w:t>forem</w:t>
      </w:r>
      <w:proofErr w:type="gramEnd"/>
      <w:r w:rsidRPr="008559CB">
        <w:rPr>
          <w:rFonts w:eastAsia="Tahoma"/>
          <w:color w:val="000000"/>
          <w:sz w:val="24"/>
          <w:szCs w:val="24"/>
        </w:rPr>
        <w:t xml:space="preserve"> de seu interesse.</w:t>
      </w:r>
    </w:p>
    <w:p w:rsidR="003966F5" w:rsidRPr="008559CB" w:rsidRDefault="008559CB" w:rsidP="00F11177">
      <w:pPr>
        <w:ind w:right="-320"/>
        <w:jc w:val="both"/>
        <w:rPr>
          <w:sz w:val="24"/>
          <w:szCs w:val="24"/>
        </w:rPr>
      </w:pPr>
      <w:r w:rsidRPr="008559CB">
        <w:rPr>
          <w:rFonts w:eastAsia="Tahoma"/>
          <w:b/>
          <w:bCs/>
          <w:color w:val="000000"/>
          <w:sz w:val="24"/>
          <w:szCs w:val="24"/>
        </w:rPr>
        <w:t>1. DO OBJETO</w:t>
      </w:r>
    </w:p>
    <w:p w:rsidR="003966F5" w:rsidRPr="008559CB" w:rsidRDefault="008559CB" w:rsidP="00F11177">
      <w:pPr>
        <w:ind w:right="-320"/>
        <w:jc w:val="both"/>
        <w:rPr>
          <w:sz w:val="24"/>
          <w:szCs w:val="24"/>
        </w:rPr>
      </w:pPr>
      <w:r w:rsidRPr="008559CB">
        <w:rPr>
          <w:rFonts w:eastAsia="Tahoma"/>
          <w:color w:val="000000"/>
          <w:sz w:val="24"/>
          <w:szCs w:val="24"/>
        </w:rPr>
        <w:t>1.1. REGISTRO DE PREÇO visando futura e eventual aquisição de toners e cartuchos, conforme condições, quantidades e exigências estabelecidas neste Edital e seus anexos.</w:t>
      </w:r>
    </w:p>
    <w:p w:rsidR="003966F5" w:rsidRPr="008559CB" w:rsidRDefault="008559CB" w:rsidP="00F11177">
      <w:pPr>
        <w:ind w:right="-320"/>
        <w:jc w:val="both"/>
        <w:rPr>
          <w:sz w:val="24"/>
          <w:szCs w:val="24"/>
        </w:rPr>
      </w:pPr>
      <w:r w:rsidRPr="008559CB">
        <w:rPr>
          <w:rFonts w:eastAsia="Tahoma"/>
          <w:b/>
          <w:bCs/>
          <w:color w:val="000000"/>
          <w:sz w:val="24"/>
          <w:szCs w:val="24"/>
        </w:rPr>
        <w:t>1.2. DO REGISTRO DE PREÇOS</w:t>
      </w:r>
    </w:p>
    <w:p w:rsidR="003966F5" w:rsidRPr="008559CB" w:rsidRDefault="008559CB" w:rsidP="00F11177">
      <w:pPr>
        <w:ind w:right="-320"/>
        <w:jc w:val="both"/>
        <w:rPr>
          <w:sz w:val="24"/>
          <w:szCs w:val="24"/>
        </w:rPr>
      </w:pPr>
      <w:r w:rsidRPr="008559CB">
        <w:rPr>
          <w:rFonts w:eastAsia="Tahoma"/>
          <w:color w:val="000000"/>
          <w:sz w:val="24"/>
          <w:szCs w:val="24"/>
        </w:rPr>
        <w:t xml:space="preserve">1.2.1. As regras referentes aos órgãos </w:t>
      </w:r>
      <w:proofErr w:type="gramStart"/>
      <w:r w:rsidRPr="008559CB">
        <w:rPr>
          <w:rFonts w:eastAsia="Tahoma"/>
          <w:color w:val="000000"/>
          <w:sz w:val="24"/>
          <w:szCs w:val="24"/>
        </w:rPr>
        <w:t>gerenciador e participantes</w:t>
      </w:r>
      <w:proofErr w:type="gramEnd"/>
      <w:r w:rsidRPr="008559CB">
        <w:rPr>
          <w:rFonts w:eastAsia="Tahoma"/>
          <w:color w:val="000000"/>
          <w:sz w:val="24"/>
          <w:szCs w:val="24"/>
        </w:rPr>
        <w:t>, bem como a eventuais adesões são as que constam da minuta de Ata de Registro de Preços</w:t>
      </w:r>
    </w:p>
    <w:p w:rsidR="003966F5" w:rsidRPr="008559CB" w:rsidRDefault="008559CB" w:rsidP="00F11177">
      <w:pPr>
        <w:ind w:right="-320"/>
        <w:rPr>
          <w:sz w:val="24"/>
          <w:szCs w:val="24"/>
        </w:rPr>
      </w:pPr>
      <w:r w:rsidRPr="008559CB">
        <w:rPr>
          <w:rFonts w:eastAsia="Tahoma"/>
          <w:b/>
          <w:bCs/>
          <w:color w:val="000000"/>
          <w:sz w:val="24"/>
          <w:szCs w:val="24"/>
        </w:rPr>
        <w:t>2. DA PARTICIPAÇÃO NO PREGÃO</w:t>
      </w:r>
    </w:p>
    <w:p w:rsidR="005674C2" w:rsidRPr="005674C2" w:rsidRDefault="008559CB" w:rsidP="00F11177">
      <w:pPr>
        <w:tabs>
          <w:tab w:val="left" w:pos="284"/>
        </w:tabs>
        <w:spacing w:after="0" w:line="276" w:lineRule="auto"/>
        <w:ind w:right="-320"/>
        <w:jc w:val="both"/>
        <w:rPr>
          <w:bCs/>
          <w:iCs/>
          <w:sz w:val="24"/>
          <w:szCs w:val="24"/>
        </w:rPr>
      </w:pPr>
      <w:r w:rsidRPr="005674C2">
        <w:rPr>
          <w:rFonts w:eastAsia="Tahoma"/>
          <w:color w:val="000000"/>
          <w:sz w:val="24"/>
          <w:szCs w:val="24"/>
        </w:rPr>
        <w:t>2.</w:t>
      </w:r>
      <w:r w:rsidR="005674C2" w:rsidRPr="005674C2">
        <w:rPr>
          <w:rFonts w:eastAsia="Tahoma"/>
          <w:color w:val="000000"/>
          <w:sz w:val="24"/>
          <w:szCs w:val="24"/>
        </w:rPr>
        <w:t>2.</w:t>
      </w:r>
      <w:r w:rsidRPr="005674C2">
        <w:rPr>
          <w:rFonts w:eastAsia="Tahoma"/>
          <w:color w:val="000000"/>
          <w:sz w:val="24"/>
          <w:szCs w:val="24"/>
        </w:rPr>
        <w:t xml:space="preserve">1. </w:t>
      </w:r>
      <w:r w:rsidR="005674C2" w:rsidRPr="005674C2">
        <w:rPr>
          <w:bCs/>
          <w:iCs/>
          <w:sz w:val="24"/>
          <w:szCs w:val="24"/>
        </w:rPr>
        <w:t>O Credenciamento é o nível básico que permite a participação dos interessados na modalidade licitatória Pregão, em sua forma eletrônica.</w:t>
      </w:r>
    </w:p>
    <w:p w:rsidR="005674C2" w:rsidRPr="005674C2" w:rsidRDefault="005674C2" w:rsidP="00F11177">
      <w:pPr>
        <w:tabs>
          <w:tab w:val="left" w:pos="284"/>
        </w:tabs>
        <w:spacing w:after="0" w:line="276" w:lineRule="auto"/>
        <w:ind w:right="-320"/>
        <w:jc w:val="both"/>
        <w:rPr>
          <w:bCs/>
          <w:iCs/>
          <w:sz w:val="24"/>
          <w:szCs w:val="24"/>
        </w:rPr>
      </w:pPr>
    </w:p>
    <w:p w:rsidR="005674C2" w:rsidRPr="005674C2" w:rsidRDefault="005674C2" w:rsidP="00F11177">
      <w:pPr>
        <w:tabs>
          <w:tab w:val="left" w:pos="284"/>
        </w:tabs>
        <w:spacing w:after="0" w:line="276" w:lineRule="auto"/>
        <w:ind w:right="-320"/>
        <w:jc w:val="both"/>
        <w:rPr>
          <w:sz w:val="24"/>
          <w:szCs w:val="24"/>
        </w:rPr>
      </w:pPr>
      <w:r w:rsidRPr="005674C2">
        <w:rPr>
          <w:bCs/>
          <w:iCs/>
          <w:sz w:val="24"/>
          <w:szCs w:val="24"/>
        </w:rPr>
        <w:t xml:space="preserve">2.2.2. </w:t>
      </w:r>
      <w:r w:rsidRPr="005674C2">
        <w:rPr>
          <w:sz w:val="24"/>
          <w:szCs w:val="24"/>
        </w:rPr>
        <w:t>O credenciamento junto ao provedor do sistema implica a responsabilidade do licitante ou de seu representante legal e a presunção de sua capacidade técnica para realização das transações inerentes a este Pregão.</w:t>
      </w:r>
    </w:p>
    <w:p w:rsidR="005674C2" w:rsidRPr="005674C2" w:rsidRDefault="005674C2" w:rsidP="00F11177">
      <w:pPr>
        <w:tabs>
          <w:tab w:val="left" w:pos="284"/>
        </w:tabs>
        <w:spacing w:after="0" w:line="276" w:lineRule="auto"/>
        <w:ind w:right="-320"/>
        <w:jc w:val="both"/>
        <w:rPr>
          <w:sz w:val="24"/>
          <w:szCs w:val="24"/>
        </w:rPr>
      </w:pPr>
    </w:p>
    <w:p w:rsidR="005674C2" w:rsidRPr="005674C2" w:rsidRDefault="005674C2" w:rsidP="00F11177">
      <w:pPr>
        <w:tabs>
          <w:tab w:val="left" w:pos="284"/>
        </w:tabs>
        <w:spacing w:after="0" w:line="276" w:lineRule="auto"/>
        <w:ind w:right="-320"/>
        <w:jc w:val="both"/>
        <w:rPr>
          <w:sz w:val="24"/>
          <w:szCs w:val="24"/>
        </w:rPr>
      </w:pPr>
      <w:proofErr w:type="gramStart"/>
      <w:r w:rsidRPr="005674C2">
        <w:rPr>
          <w:sz w:val="24"/>
          <w:szCs w:val="24"/>
        </w:rPr>
        <w:lastRenderedPageBreak/>
        <w:t>2.2.3.</w:t>
      </w:r>
      <w:proofErr w:type="gramEnd"/>
      <w:r w:rsidRPr="005674C2">
        <w:rPr>
          <w:sz w:val="24"/>
          <w:szCs w:val="24"/>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674C2" w:rsidRPr="005674C2" w:rsidRDefault="005674C2" w:rsidP="00F11177">
      <w:pPr>
        <w:tabs>
          <w:tab w:val="left" w:pos="284"/>
        </w:tabs>
        <w:spacing w:after="0" w:line="276" w:lineRule="auto"/>
        <w:ind w:right="-320"/>
        <w:jc w:val="both"/>
        <w:rPr>
          <w:sz w:val="24"/>
          <w:szCs w:val="24"/>
        </w:rPr>
      </w:pPr>
    </w:p>
    <w:p w:rsidR="005674C2" w:rsidRPr="005674C2" w:rsidRDefault="005674C2" w:rsidP="00F11177">
      <w:pPr>
        <w:tabs>
          <w:tab w:val="left" w:pos="284"/>
        </w:tabs>
        <w:spacing w:after="0" w:line="276" w:lineRule="auto"/>
        <w:ind w:right="-320"/>
        <w:jc w:val="both"/>
        <w:rPr>
          <w:sz w:val="24"/>
          <w:szCs w:val="24"/>
        </w:rPr>
      </w:pPr>
      <w:r w:rsidRPr="005674C2">
        <w:rPr>
          <w:sz w:val="24"/>
          <w:szCs w:val="24"/>
        </w:rPr>
        <w:t xml:space="preserve">2.2.4. É de responsabilidade </w:t>
      </w:r>
      <w:proofErr w:type="gramStart"/>
      <w:r w:rsidRPr="005674C2">
        <w:rPr>
          <w:sz w:val="24"/>
          <w:szCs w:val="24"/>
        </w:rPr>
        <w:t>do cadastrado conferir</w:t>
      </w:r>
      <w:proofErr w:type="gramEnd"/>
      <w:r w:rsidRPr="005674C2">
        <w:rPr>
          <w:sz w:val="24"/>
          <w:szCs w:val="24"/>
        </w:rPr>
        <w:t xml:space="preserve"> a exatidão dos seus dados cadastrais no sistema SH3 Informática Ltda., devendo proceder, imediatamente, à correção ou à alteração dos registros tão logo identifique incorreção.</w:t>
      </w:r>
    </w:p>
    <w:p w:rsidR="005674C2" w:rsidRPr="005674C2" w:rsidRDefault="005674C2" w:rsidP="00F11177">
      <w:pPr>
        <w:tabs>
          <w:tab w:val="left" w:pos="284"/>
        </w:tabs>
        <w:spacing w:after="0" w:line="276" w:lineRule="auto"/>
        <w:ind w:right="-320"/>
        <w:jc w:val="both"/>
        <w:rPr>
          <w:sz w:val="24"/>
          <w:szCs w:val="24"/>
        </w:rPr>
      </w:pPr>
    </w:p>
    <w:p w:rsidR="005674C2" w:rsidRPr="005674C2" w:rsidRDefault="005674C2" w:rsidP="00F11177">
      <w:pPr>
        <w:tabs>
          <w:tab w:val="left" w:pos="284"/>
        </w:tabs>
        <w:spacing w:after="0" w:line="276" w:lineRule="auto"/>
        <w:ind w:right="-320"/>
        <w:jc w:val="both"/>
        <w:rPr>
          <w:sz w:val="24"/>
          <w:szCs w:val="24"/>
        </w:rPr>
      </w:pPr>
      <w:r w:rsidRPr="005674C2">
        <w:rPr>
          <w:sz w:val="24"/>
          <w:szCs w:val="24"/>
        </w:rPr>
        <w:t>2.2.5. A não observância do disposto no subitem anterior poderá ensejar a desclassificação no momento da habilitação.</w:t>
      </w:r>
    </w:p>
    <w:p w:rsidR="005674C2" w:rsidRPr="005674C2" w:rsidRDefault="005674C2" w:rsidP="00F11177">
      <w:pPr>
        <w:tabs>
          <w:tab w:val="left" w:pos="284"/>
        </w:tabs>
        <w:spacing w:line="276" w:lineRule="auto"/>
        <w:ind w:right="-320"/>
        <w:jc w:val="both"/>
        <w:rPr>
          <w:b/>
          <w:color w:val="FF0000"/>
          <w:sz w:val="24"/>
          <w:szCs w:val="24"/>
          <w:u w:val="single"/>
        </w:rPr>
      </w:pPr>
      <w:r w:rsidRPr="005674C2">
        <w:rPr>
          <w:b/>
          <w:color w:val="FF0000"/>
          <w:sz w:val="24"/>
          <w:szCs w:val="24"/>
          <w:u w:val="single"/>
        </w:rPr>
        <w:t>INSTRUÇÕES PARA CADASTRO NO SISTEMA SH3</w:t>
      </w:r>
    </w:p>
    <w:p w:rsidR="005674C2" w:rsidRPr="005674C2" w:rsidRDefault="005674C2" w:rsidP="00F11177">
      <w:pPr>
        <w:shd w:val="clear" w:color="auto" w:fill="FBD4B4"/>
        <w:tabs>
          <w:tab w:val="left" w:pos="284"/>
          <w:tab w:val="left" w:pos="567"/>
        </w:tabs>
        <w:spacing w:after="0" w:line="276" w:lineRule="auto"/>
        <w:ind w:right="-320"/>
        <w:jc w:val="both"/>
        <w:rPr>
          <w:sz w:val="24"/>
          <w:szCs w:val="24"/>
        </w:rPr>
      </w:pPr>
      <w:r w:rsidRPr="005674C2">
        <w:rPr>
          <w:sz w:val="24"/>
          <w:szCs w:val="24"/>
        </w:rPr>
        <w:t>2.2.6. Para iniciar o cadastro no sistema eletrônico de pregão, será necessário o registro do fornecedor (EMPRESA) e seus respectivos representantes, conforme segue:</w:t>
      </w:r>
    </w:p>
    <w:p w:rsidR="005674C2" w:rsidRPr="005674C2" w:rsidRDefault="005674C2" w:rsidP="00F11177">
      <w:pPr>
        <w:numPr>
          <w:ilvl w:val="0"/>
          <w:numId w:val="3"/>
        </w:numPr>
        <w:shd w:val="clear" w:color="auto" w:fill="FBD4B4"/>
        <w:tabs>
          <w:tab w:val="left" w:pos="284"/>
          <w:tab w:val="left" w:pos="567"/>
        </w:tabs>
        <w:spacing w:after="0" w:line="276" w:lineRule="auto"/>
        <w:ind w:left="0" w:right="-320" w:firstLine="0"/>
        <w:jc w:val="both"/>
        <w:rPr>
          <w:sz w:val="24"/>
          <w:szCs w:val="24"/>
        </w:rPr>
      </w:pPr>
      <w:r w:rsidRPr="005674C2">
        <w:rPr>
          <w:sz w:val="24"/>
          <w:szCs w:val="24"/>
        </w:rPr>
        <w:t xml:space="preserve">Acessar o painel pregão eletrônico em http://pregao.ibertioga.mg.gov.br; </w:t>
      </w:r>
    </w:p>
    <w:p w:rsidR="005674C2" w:rsidRPr="005674C2" w:rsidRDefault="005674C2" w:rsidP="00F11177">
      <w:pPr>
        <w:numPr>
          <w:ilvl w:val="0"/>
          <w:numId w:val="3"/>
        </w:numPr>
        <w:shd w:val="clear" w:color="auto" w:fill="FBD4B4"/>
        <w:tabs>
          <w:tab w:val="left" w:pos="567"/>
        </w:tabs>
        <w:spacing w:after="0" w:line="276" w:lineRule="auto"/>
        <w:ind w:left="0" w:right="-320" w:firstLine="0"/>
        <w:jc w:val="both"/>
        <w:rPr>
          <w:sz w:val="24"/>
          <w:szCs w:val="24"/>
        </w:rPr>
      </w:pPr>
      <w:r w:rsidRPr="005674C2">
        <w:rPr>
          <w:sz w:val="24"/>
          <w:szCs w:val="24"/>
        </w:rPr>
        <w:t xml:space="preserve">Selecionar a opção (ENTRAR), caso não possua acesso, escolher a opção </w:t>
      </w:r>
      <w:proofErr w:type="gramStart"/>
      <w:r w:rsidRPr="005674C2">
        <w:rPr>
          <w:sz w:val="24"/>
          <w:szCs w:val="24"/>
        </w:rPr>
        <w:t xml:space="preserve">(ainda não tenho cadastro, assim, será direcionado para a página </w:t>
      </w:r>
      <w:hyperlink r:id="rId9" w:history="1">
        <w:r w:rsidRPr="005674C2">
          <w:rPr>
            <w:rStyle w:val="Hyperlink"/>
            <w:sz w:val="24"/>
            <w:szCs w:val="24"/>
          </w:rPr>
          <w:t>https://ibertioga.</w:t>
        </w:r>
        <w:proofErr w:type="gramEnd"/>
        <w:r w:rsidRPr="005674C2">
          <w:rPr>
            <w:rStyle w:val="Hyperlink"/>
            <w:sz w:val="24"/>
            <w:szCs w:val="24"/>
          </w:rPr>
          <w:t>licitapp.com.br//</w:t>
        </w:r>
      </w:hyperlink>
    </w:p>
    <w:p w:rsidR="005674C2" w:rsidRPr="005674C2" w:rsidRDefault="005674C2" w:rsidP="00F11177">
      <w:pPr>
        <w:numPr>
          <w:ilvl w:val="0"/>
          <w:numId w:val="3"/>
        </w:numPr>
        <w:shd w:val="clear" w:color="auto" w:fill="FBD4B4"/>
        <w:tabs>
          <w:tab w:val="left" w:pos="567"/>
        </w:tabs>
        <w:spacing w:after="0" w:line="276" w:lineRule="auto"/>
        <w:ind w:left="0" w:right="-320" w:firstLine="0"/>
        <w:jc w:val="both"/>
        <w:rPr>
          <w:sz w:val="24"/>
          <w:szCs w:val="24"/>
        </w:rPr>
      </w:pPr>
      <w:r w:rsidRPr="005674C2">
        <w:rPr>
          <w:sz w:val="24"/>
          <w:szCs w:val="24"/>
        </w:rPr>
        <w:t xml:space="preserve"> Feito isto, preencher os dados necessários e incluir os documentos solicitados pelo sistema. </w:t>
      </w:r>
    </w:p>
    <w:p w:rsidR="005674C2" w:rsidRPr="005674C2" w:rsidRDefault="005674C2" w:rsidP="00F11177">
      <w:pPr>
        <w:shd w:val="clear" w:color="auto" w:fill="FBD4B4"/>
        <w:tabs>
          <w:tab w:val="left" w:pos="284"/>
          <w:tab w:val="left" w:pos="567"/>
        </w:tabs>
        <w:spacing w:line="276" w:lineRule="auto"/>
        <w:ind w:right="-320"/>
        <w:jc w:val="both"/>
        <w:rPr>
          <w:b/>
          <w:sz w:val="24"/>
          <w:szCs w:val="24"/>
          <w:u w:val="single"/>
        </w:rPr>
      </w:pPr>
      <w:r w:rsidRPr="005674C2">
        <w:rPr>
          <w:b/>
          <w:sz w:val="24"/>
          <w:szCs w:val="24"/>
          <w:u w:val="single"/>
        </w:rPr>
        <w:t>OBS: Lembrando que nesse primeiro momento o cadastro será referente à empresa (fornecedor).</w:t>
      </w:r>
    </w:p>
    <w:p w:rsidR="005674C2" w:rsidRPr="005674C2" w:rsidRDefault="005674C2" w:rsidP="00F11177">
      <w:pPr>
        <w:numPr>
          <w:ilvl w:val="0"/>
          <w:numId w:val="3"/>
        </w:numPr>
        <w:shd w:val="clear" w:color="auto" w:fill="FBD4B4"/>
        <w:tabs>
          <w:tab w:val="left" w:pos="284"/>
          <w:tab w:val="left" w:pos="567"/>
        </w:tabs>
        <w:spacing w:after="0" w:line="276" w:lineRule="auto"/>
        <w:ind w:left="0" w:right="-320" w:firstLine="0"/>
        <w:jc w:val="both"/>
        <w:rPr>
          <w:sz w:val="24"/>
          <w:szCs w:val="24"/>
        </w:rPr>
      </w:pPr>
      <w:r w:rsidRPr="005674C2">
        <w:rPr>
          <w:sz w:val="24"/>
          <w:szCs w:val="24"/>
        </w:rPr>
        <w:t xml:space="preserve">Após a finalização do cadastro principal (FORNECEDOR), fazer o </w:t>
      </w:r>
      <w:proofErr w:type="spellStart"/>
      <w:r w:rsidRPr="005674C2">
        <w:rPr>
          <w:sz w:val="24"/>
          <w:szCs w:val="24"/>
        </w:rPr>
        <w:t>login</w:t>
      </w:r>
      <w:proofErr w:type="spellEnd"/>
      <w:r w:rsidRPr="005674C2">
        <w:rPr>
          <w:sz w:val="24"/>
          <w:szCs w:val="24"/>
        </w:rPr>
        <w:t xml:space="preserve"> para acessar o sistema;</w:t>
      </w:r>
    </w:p>
    <w:p w:rsidR="005674C2" w:rsidRPr="005674C2" w:rsidRDefault="005674C2" w:rsidP="00F11177">
      <w:pPr>
        <w:numPr>
          <w:ilvl w:val="0"/>
          <w:numId w:val="3"/>
        </w:numPr>
        <w:shd w:val="clear" w:color="auto" w:fill="FBD4B4"/>
        <w:tabs>
          <w:tab w:val="left" w:pos="284"/>
          <w:tab w:val="left" w:pos="567"/>
        </w:tabs>
        <w:spacing w:after="0" w:line="276" w:lineRule="auto"/>
        <w:ind w:left="0" w:right="-320" w:firstLine="0"/>
        <w:jc w:val="both"/>
        <w:rPr>
          <w:sz w:val="24"/>
          <w:szCs w:val="24"/>
        </w:rPr>
      </w:pPr>
      <w:r w:rsidRPr="005674C2">
        <w:rPr>
          <w:sz w:val="24"/>
          <w:szCs w:val="24"/>
        </w:rPr>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5674C2" w:rsidRPr="005674C2" w:rsidRDefault="005674C2" w:rsidP="00F11177">
      <w:pPr>
        <w:shd w:val="clear" w:color="auto" w:fill="FBD4B4"/>
        <w:tabs>
          <w:tab w:val="left" w:pos="284"/>
          <w:tab w:val="left" w:pos="567"/>
        </w:tabs>
        <w:spacing w:line="276" w:lineRule="auto"/>
        <w:ind w:right="-320"/>
        <w:jc w:val="both"/>
        <w:rPr>
          <w:b/>
          <w:sz w:val="24"/>
          <w:szCs w:val="24"/>
          <w:u w:val="single"/>
        </w:rPr>
      </w:pPr>
      <w:r w:rsidRPr="005674C2">
        <w:rPr>
          <w:b/>
          <w:sz w:val="24"/>
          <w:szCs w:val="24"/>
          <w:u w:val="single"/>
        </w:rPr>
        <w:t xml:space="preserve">OBS: Sempre que a empresa quiser cadastrar um novo usuário (representante para Sessão), será necessário fazer o </w:t>
      </w:r>
      <w:proofErr w:type="spellStart"/>
      <w:r w:rsidRPr="005674C2">
        <w:rPr>
          <w:b/>
          <w:sz w:val="24"/>
          <w:szCs w:val="24"/>
          <w:u w:val="single"/>
        </w:rPr>
        <w:t>login</w:t>
      </w:r>
      <w:proofErr w:type="spellEnd"/>
      <w:r w:rsidRPr="005674C2">
        <w:rPr>
          <w:b/>
          <w:sz w:val="24"/>
          <w:szCs w:val="24"/>
          <w:u w:val="single"/>
        </w:rPr>
        <w:t xml:space="preserve">: com </w:t>
      </w:r>
      <w:proofErr w:type="gramStart"/>
      <w:r w:rsidRPr="005674C2">
        <w:rPr>
          <w:b/>
          <w:sz w:val="24"/>
          <w:szCs w:val="24"/>
          <w:u w:val="single"/>
        </w:rPr>
        <w:t>a opção Fornecedor</w:t>
      </w:r>
      <w:proofErr w:type="gramEnd"/>
      <w:r w:rsidRPr="005674C2">
        <w:rPr>
          <w:b/>
          <w:sz w:val="24"/>
          <w:szCs w:val="24"/>
          <w:u w:val="single"/>
        </w:rPr>
        <w:t xml:space="preserve">, CNPJ e senha. </w:t>
      </w:r>
    </w:p>
    <w:p w:rsidR="005674C2" w:rsidRPr="005674C2" w:rsidRDefault="005674C2" w:rsidP="00F11177">
      <w:pPr>
        <w:shd w:val="clear" w:color="auto" w:fill="FBD4B4"/>
        <w:tabs>
          <w:tab w:val="left" w:pos="284"/>
          <w:tab w:val="left" w:pos="567"/>
        </w:tabs>
        <w:spacing w:line="276" w:lineRule="auto"/>
        <w:ind w:right="-320"/>
        <w:jc w:val="both"/>
        <w:rPr>
          <w:sz w:val="24"/>
          <w:szCs w:val="24"/>
        </w:rPr>
      </w:pPr>
      <w:r w:rsidRPr="005674C2">
        <w:rPr>
          <w:sz w:val="24"/>
          <w:szCs w:val="24"/>
        </w:rPr>
        <w:t xml:space="preserve">Para </w:t>
      </w:r>
      <w:r w:rsidRPr="005674C2">
        <w:rPr>
          <w:b/>
          <w:sz w:val="24"/>
          <w:szCs w:val="24"/>
          <w:u w:val="single"/>
        </w:rPr>
        <w:t>CADASTRAR A PROPOSTA</w:t>
      </w:r>
      <w:r w:rsidRPr="005674C2">
        <w:rPr>
          <w:sz w:val="24"/>
          <w:szCs w:val="24"/>
        </w:rPr>
        <w:t xml:space="preserve"> e enviar a documentação o representante da empresa deverá </w:t>
      </w:r>
      <w:proofErr w:type="spellStart"/>
      <w:r w:rsidRPr="005674C2">
        <w:rPr>
          <w:sz w:val="24"/>
          <w:szCs w:val="24"/>
        </w:rPr>
        <w:t>logar</w:t>
      </w:r>
      <w:proofErr w:type="spellEnd"/>
      <w:r w:rsidRPr="005674C2">
        <w:rPr>
          <w:sz w:val="24"/>
          <w:szCs w:val="24"/>
        </w:rPr>
        <w:t xml:space="preserve"> com a opção </w:t>
      </w:r>
      <w:r w:rsidRPr="005674C2">
        <w:rPr>
          <w:b/>
          <w:color w:val="FF0000"/>
          <w:sz w:val="24"/>
          <w:szCs w:val="24"/>
          <w:u w:val="single"/>
        </w:rPr>
        <w:t>Usuário/representante, utilizando o CPF e Senha</w:t>
      </w:r>
      <w:r w:rsidRPr="005674C2">
        <w:rPr>
          <w:sz w:val="24"/>
          <w:szCs w:val="24"/>
        </w:rPr>
        <w:t xml:space="preserve">, pois, é com este perfil que será anexada a documentação, </w:t>
      </w:r>
      <w:r w:rsidRPr="005674C2">
        <w:rPr>
          <w:b/>
          <w:color w:val="FF0000"/>
          <w:sz w:val="24"/>
          <w:szCs w:val="24"/>
          <w:u w:val="single"/>
        </w:rPr>
        <w:t>PREENCHIDA A PROPOSTA</w:t>
      </w:r>
      <w:r w:rsidRPr="005674C2">
        <w:rPr>
          <w:sz w:val="24"/>
          <w:szCs w:val="24"/>
        </w:rPr>
        <w:t xml:space="preserve"> e enviados os lances eletrônicos da empresa que o credenciou.</w:t>
      </w:r>
    </w:p>
    <w:p w:rsidR="003966F5" w:rsidRPr="008559CB" w:rsidRDefault="008559CB" w:rsidP="00F11177">
      <w:pPr>
        <w:ind w:right="-320"/>
        <w:jc w:val="both"/>
        <w:rPr>
          <w:sz w:val="24"/>
          <w:szCs w:val="24"/>
        </w:rPr>
      </w:pPr>
      <w:r w:rsidRPr="008559CB">
        <w:rPr>
          <w:rFonts w:eastAsia="Tahoma"/>
          <w:color w:val="000000"/>
          <w:sz w:val="24"/>
          <w:szCs w:val="24"/>
        </w:rPr>
        <w:t>2.</w:t>
      </w:r>
      <w:r w:rsidR="005674C2">
        <w:rPr>
          <w:rFonts w:eastAsia="Tahoma"/>
          <w:color w:val="000000"/>
          <w:sz w:val="24"/>
          <w:szCs w:val="24"/>
        </w:rPr>
        <w:t>2.7</w:t>
      </w:r>
      <w:r w:rsidRPr="008559CB">
        <w:rPr>
          <w:rFonts w:eastAsia="Tahoma"/>
          <w:color w:val="000000"/>
          <w:sz w:val="24"/>
          <w:szCs w:val="24"/>
        </w:rPr>
        <w:t xml:space="preserve">. É de responsabilidade </w:t>
      </w:r>
      <w:proofErr w:type="gramStart"/>
      <w:r w:rsidRPr="008559CB">
        <w:rPr>
          <w:rFonts w:eastAsia="Tahoma"/>
          <w:color w:val="000000"/>
          <w:sz w:val="24"/>
          <w:szCs w:val="24"/>
        </w:rPr>
        <w:t>do cadastrado conferir</w:t>
      </w:r>
      <w:proofErr w:type="gramEnd"/>
      <w:r w:rsidRPr="008559CB">
        <w:rPr>
          <w:rFonts w:eastAsia="Tahoma"/>
          <w:color w:val="000000"/>
          <w:sz w:val="24"/>
          <w:szCs w:val="24"/>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3966F5" w:rsidRPr="008559CB" w:rsidRDefault="008559CB" w:rsidP="00F11177">
      <w:pPr>
        <w:ind w:right="-320"/>
        <w:jc w:val="both"/>
        <w:rPr>
          <w:sz w:val="24"/>
          <w:szCs w:val="24"/>
        </w:rPr>
      </w:pPr>
      <w:r w:rsidRPr="008559CB">
        <w:rPr>
          <w:rFonts w:eastAsia="Tahoma"/>
          <w:color w:val="000000"/>
          <w:sz w:val="24"/>
          <w:szCs w:val="24"/>
        </w:rPr>
        <w:lastRenderedPageBreak/>
        <w:t>2.2.</w:t>
      </w:r>
      <w:r w:rsidR="005674C2">
        <w:rPr>
          <w:rFonts w:eastAsia="Tahoma"/>
          <w:color w:val="000000"/>
          <w:sz w:val="24"/>
          <w:szCs w:val="24"/>
        </w:rPr>
        <w:t>8</w:t>
      </w:r>
      <w:r w:rsidRPr="008559CB">
        <w:rPr>
          <w:rFonts w:eastAsia="Tahoma"/>
          <w:color w:val="000000"/>
          <w:sz w:val="24"/>
          <w:szCs w:val="24"/>
        </w:rPr>
        <w:t>. A não observância do disposto no item anterior poderá ensejar desclassificação no momento da habilitação.</w:t>
      </w:r>
    </w:p>
    <w:p w:rsidR="003966F5" w:rsidRPr="008559CB" w:rsidRDefault="008559CB" w:rsidP="00F11177">
      <w:pPr>
        <w:ind w:right="-320"/>
        <w:jc w:val="both"/>
        <w:rPr>
          <w:sz w:val="24"/>
          <w:szCs w:val="24"/>
        </w:rPr>
      </w:pPr>
      <w:r w:rsidRPr="008559CB">
        <w:rPr>
          <w:rFonts w:eastAsia="Tahoma"/>
          <w:b/>
          <w:bCs/>
          <w:color w:val="000000"/>
          <w:sz w:val="24"/>
          <w:szCs w:val="24"/>
        </w:rPr>
        <w:t>2.3. Para os itens</w:t>
      </w:r>
      <w:r w:rsidR="005674C2">
        <w:rPr>
          <w:rFonts w:eastAsia="Tahoma"/>
          <w:b/>
          <w:bCs/>
          <w:color w:val="000000"/>
          <w:sz w:val="24"/>
          <w:szCs w:val="24"/>
        </w:rPr>
        <w:t xml:space="preserve"> </w:t>
      </w:r>
      <w:r w:rsidR="005674C2" w:rsidRPr="005674C2">
        <w:rPr>
          <w:rFonts w:eastAsia="Tahoma"/>
          <w:b/>
          <w:bCs/>
          <w:color w:val="FF0000"/>
          <w:sz w:val="24"/>
          <w:szCs w:val="24"/>
        </w:rPr>
        <w:t xml:space="preserve">(01, 02, 04 </w:t>
      </w:r>
      <w:proofErr w:type="gramStart"/>
      <w:r w:rsidR="005674C2" w:rsidRPr="005674C2">
        <w:rPr>
          <w:rFonts w:eastAsia="Tahoma"/>
          <w:b/>
          <w:bCs/>
          <w:color w:val="FF0000"/>
          <w:sz w:val="24"/>
          <w:szCs w:val="24"/>
        </w:rPr>
        <w:t>ao 20</w:t>
      </w:r>
      <w:proofErr w:type="gramEnd"/>
      <w:r w:rsidR="005674C2" w:rsidRPr="005674C2">
        <w:rPr>
          <w:rFonts w:eastAsia="Tahoma"/>
          <w:b/>
          <w:bCs/>
          <w:color w:val="FF0000"/>
          <w:sz w:val="24"/>
          <w:szCs w:val="24"/>
        </w:rPr>
        <w:t>, 22 ao 26)</w:t>
      </w:r>
      <w:r w:rsidRPr="005674C2">
        <w:rPr>
          <w:rFonts w:eastAsia="Tahoma"/>
          <w:b/>
          <w:bCs/>
          <w:color w:val="FF0000"/>
          <w:sz w:val="24"/>
          <w:szCs w:val="24"/>
        </w:rPr>
        <w:t xml:space="preserve"> </w:t>
      </w:r>
      <w:r w:rsidRPr="008559CB">
        <w:rPr>
          <w:rFonts w:eastAsia="Tahoma"/>
          <w:b/>
          <w:bCs/>
          <w:color w:val="000000"/>
          <w:sz w:val="24"/>
          <w:szCs w:val="24"/>
        </w:rPr>
        <w:t>em que o valor total estimado não ultrapass</w:t>
      </w:r>
      <w:r w:rsidR="005674C2">
        <w:rPr>
          <w:rFonts w:eastAsia="Tahoma"/>
          <w:b/>
          <w:bCs/>
          <w:color w:val="000000"/>
          <w:sz w:val="24"/>
          <w:szCs w:val="24"/>
        </w:rPr>
        <w:t>a</w:t>
      </w:r>
      <w:r w:rsidRPr="008559CB">
        <w:rPr>
          <w:rFonts w:eastAsia="Tahoma"/>
          <w:b/>
          <w:bCs/>
          <w:color w:val="000000"/>
          <w:sz w:val="24"/>
          <w:szCs w:val="24"/>
        </w:rPr>
        <w:t xml:space="preserve"> R$ 80.000,00 (Oitenta Mil Reais), a participação é exclusiva a microempresas e empresas de pequeno porte, nos termos do art. 48 da Lei Complementar nº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3966F5" w:rsidRPr="008559CB" w:rsidRDefault="008559CB" w:rsidP="00F11177">
      <w:pPr>
        <w:ind w:right="-320"/>
        <w:jc w:val="both"/>
        <w:rPr>
          <w:sz w:val="24"/>
          <w:szCs w:val="24"/>
        </w:rPr>
      </w:pPr>
      <w:r w:rsidRPr="008559CB">
        <w:rPr>
          <w:rFonts w:eastAsia="Tahoma"/>
          <w:color w:val="000000"/>
          <w:sz w:val="24"/>
          <w:szCs w:val="24"/>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3966F5" w:rsidRPr="008559CB" w:rsidRDefault="008559CB" w:rsidP="00F11177">
      <w:pPr>
        <w:ind w:right="-320"/>
        <w:jc w:val="both"/>
        <w:rPr>
          <w:sz w:val="24"/>
          <w:szCs w:val="24"/>
        </w:rPr>
      </w:pPr>
      <w:r w:rsidRPr="008559CB">
        <w:rPr>
          <w:rFonts w:eastAsia="Tahoma"/>
          <w:b/>
          <w:bCs/>
          <w:color w:val="000000"/>
          <w:sz w:val="24"/>
          <w:szCs w:val="24"/>
        </w:rPr>
        <w:t xml:space="preserve">2.5. </w:t>
      </w:r>
      <w:r w:rsidR="005674C2" w:rsidRPr="008559CB">
        <w:rPr>
          <w:rFonts w:eastAsia="Tahoma"/>
          <w:b/>
          <w:bCs/>
          <w:color w:val="000000"/>
          <w:sz w:val="24"/>
          <w:szCs w:val="24"/>
        </w:rPr>
        <w:t>NÃO PODERÃO DISPUTAR ESTA LICITAÇÃO:</w:t>
      </w:r>
    </w:p>
    <w:p w:rsidR="003966F5" w:rsidRPr="008559CB" w:rsidRDefault="008559CB" w:rsidP="00F11177">
      <w:pPr>
        <w:ind w:right="-320"/>
        <w:jc w:val="both"/>
        <w:rPr>
          <w:sz w:val="24"/>
          <w:szCs w:val="24"/>
        </w:rPr>
      </w:pPr>
      <w:r w:rsidRPr="008559CB">
        <w:rPr>
          <w:rFonts w:eastAsia="Tahoma"/>
          <w:color w:val="000000"/>
          <w:sz w:val="24"/>
          <w:szCs w:val="24"/>
        </w:rPr>
        <w:t xml:space="preserve">2.5.1. </w:t>
      </w:r>
      <w:proofErr w:type="gramStart"/>
      <w:r w:rsidRPr="008559CB">
        <w:rPr>
          <w:rFonts w:eastAsia="Tahoma"/>
          <w:color w:val="000000"/>
          <w:sz w:val="24"/>
          <w:szCs w:val="24"/>
        </w:rPr>
        <w:t>aquele</w:t>
      </w:r>
      <w:proofErr w:type="gramEnd"/>
      <w:r w:rsidRPr="008559CB">
        <w:rPr>
          <w:rFonts w:eastAsia="Tahoma"/>
          <w:color w:val="000000"/>
          <w:sz w:val="24"/>
          <w:szCs w:val="24"/>
        </w:rPr>
        <w:t xml:space="preserve"> que não atenda às condições deste Edital e seu(s) anexo(s);</w:t>
      </w:r>
    </w:p>
    <w:p w:rsidR="003966F5" w:rsidRPr="008559CB" w:rsidRDefault="008559CB" w:rsidP="00F11177">
      <w:pPr>
        <w:ind w:right="-320"/>
        <w:jc w:val="both"/>
        <w:rPr>
          <w:sz w:val="24"/>
          <w:szCs w:val="24"/>
        </w:rPr>
      </w:pPr>
      <w:r w:rsidRPr="008559CB">
        <w:rPr>
          <w:rFonts w:eastAsia="Tahoma"/>
          <w:color w:val="000000"/>
          <w:sz w:val="24"/>
          <w:szCs w:val="24"/>
        </w:rPr>
        <w:t xml:space="preserve">2.5.2. </w:t>
      </w:r>
      <w:proofErr w:type="gramStart"/>
      <w:r w:rsidRPr="008559CB">
        <w:rPr>
          <w:rFonts w:eastAsia="Tahoma"/>
          <w:color w:val="000000"/>
          <w:sz w:val="24"/>
          <w:szCs w:val="24"/>
        </w:rPr>
        <w:t>autor</w:t>
      </w:r>
      <w:proofErr w:type="gramEnd"/>
      <w:r w:rsidRPr="008559CB">
        <w:rPr>
          <w:rFonts w:eastAsia="Tahoma"/>
          <w:color w:val="000000"/>
          <w:sz w:val="24"/>
          <w:szCs w:val="24"/>
        </w:rPr>
        <w:t xml:space="preserve"> do anteprojeto, do projeto básico ou do projeto executivo, pessoa física ou jurídica, quando a licitação versar sobre fornecimento de bens a ele relacionados;</w:t>
      </w:r>
    </w:p>
    <w:p w:rsidR="003966F5" w:rsidRPr="008559CB" w:rsidRDefault="008559CB" w:rsidP="00F11177">
      <w:pPr>
        <w:ind w:right="-320"/>
        <w:jc w:val="both"/>
        <w:rPr>
          <w:sz w:val="24"/>
          <w:szCs w:val="24"/>
        </w:rPr>
      </w:pPr>
      <w:r w:rsidRPr="008559CB">
        <w:rPr>
          <w:rFonts w:eastAsia="Tahoma"/>
          <w:color w:val="000000"/>
          <w:sz w:val="24"/>
          <w:szCs w:val="24"/>
        </w:rPr>
        <w:t xml:space="preserve">2.5.3. </w:t>
      </w:r>
      <w:proofErr w:type="gramStart"/>
      <w:r w:rsidRPr="008559CB">
        <w:rPr>
          <w:rFonts w:eastAsia="Tahoma"/>
          <w:color w:val="000000"/>
          <w:sz w:val="24"/>
          <w:szCs w:val="24"/>
        </w:rPr>
        <w:t>empresa</w:t>
      </w:r>
      <w:proofErr w:type="gramEnd"/>
      <w:r w:rsidRPr="008559CB">
        <w:rPr>
          <w:rFonts w:eastAsia="Tahoma"/>
          <w:color w:val="000000"/>
          <w:sz w:val="24"/>
          <w:szCs w:val="24"/>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3966F5" w:rsidRPr="008559CB" w:rsidRDefault="008559CB" w:rsidP="00F11177">
      <w:pPr>
        <w:ind w:right="-320"/>
        <w:jc w:val="both"/>
        <w:rPr>
          <w:sz w:val="24"/>
          <w:szCs w:val="24"/>
        </w:rPr>
      </w:pPr>
      <w:r w:rsidRPr="008559CB">
        <w:rPr>
          <w:rFonts w:eastAsia="Tahoma"/>
          <w:color w:val="000000"/>
          <w:sz w:val="24"/>
          <w:szCs w:val="24"/>
        </w:rPr>
        <w:t xml:space="preserve">2.5.4. </w:t>
      </w:r>
      <w:proofErr w:type="gramStart"/>
      <w:r w:rsidRPr="008559CB">
        <w:rPr>
          <w:rFonts w:eastAsia="Tahoma"/>
          <w:color w:val="000000"/>
          <w:sz w:val="24"/>
          <w:szCs w:val="24"/>
        </w:rPr>
        <w:t>pessoa</w:t>
      </w:r>
      <w:proofErr w:type="gramEnd"/>
      <w:r w:rsidRPr="008559CB">
        <w:rPr>
          <w:rFonts w:eastAsia="Tahoma"/>
          <w:color w:val="000000"/>
          <w:sz w:val="24"/>
          <w:szCs w:val="24"/>
        </w:rPr>
        <w:t xml:space="preserve"> física ou jurídica que se encontre, ao tempo da licitação, impossibilitada de participar da licitação em decorrência de sanção que lhe foi imposta;</w:t>
      </w:r>
    </w:p>
    <w:p w:rsidR="003966F5" w:rsidRPr="008559CB" w:rsidRDefault="008559CB" w:rsidP="00F11177">
      <w:pPr>
        <w:ind w:right="-320"/>
        <w:jc w:val="both"/>
        <w:rPr>
          <w:sz w:val="24"/>
          <w:szCs w:val="24"/>
        </w:rPr>
      </w:pPr>
      <w:r w:rsidRPr="008559CB">
        <w:rPr>
          <w:rFonts w:eastAsia="Tahoma"/>
          <w:color w:val="000000"/>
          <w:sz w:val="24"/>
          <w:szCs w:val="24"/>
        </w:rPr>
        <w:t xml:space="preserve">2.5.5. </w:t>
      </w:r>
      <w:proofErr w:type="gramStart"/>
      <w:r w:rsidRPr="008559CB">
        <w:rPr>
          <w:rFonts w:eastAsia="Tahoma"/>
          <w:color w:val="000000"/>
          <w:sz w:val="24"/>
          <w:szCs w:val="24"/>
        </w:rPr>
        <w:t>aquele</w:t>
      </w:r>
      <w:proofErr w:type="gramEnd"/>
      <w:r w:rsidRPr="008559CB">
        <w:rPr>
          <w:rFonts w:eastAsia="Tahoma"/>
          <w:color w:val="000000"/>
          <w:sz w:val="24"/>
          <w:szCs w:val="24"/>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3966F5" w:rsidRPr="008559CB" w:rsidRDefault="008559CB" w:rsidP="00F11177">
      <w:pPr>
        <w:ind w:right="-320"/>
        <w:jc w:val="both"/>
        <w:rPr>
          <w:sz w:val="24"/>
          <w:szCs w:val="24"/>
        </w:rPr>
      </w:pPr>
      <w:r w:rsidRPr="008559CB">
        <w:rPr>
          <w:rFonts w:eastAsia="Tahoma"/>
          <w:color w:val="000000"/>
          <w:sz w:val="24"/>
          <w:szCs w:val="24"/>
        </w:rPr>
        <w:t xml:space="preserve">2.5.6. </w:t>
      </w:r>
      <w:proofErr w:type="gramStart"/>
      <w:r w:rsidRPr="008559CB">
        <w:rPr>
          <w:rFonts w:eastAsia="Tahoma"/>
          <w:color w:val="000000"/>
          <w:sz w:val="24"/>
          <w:szCs w:val="24"/>
        </w:rPr>
        <w:t>empresas</w:t>
      </w:r>
      <w:proofErr w:type="gramEnd"/>
      <w:r w:rsidRPr="008559CB">
        <w:rPr>
          <w:rFonts w:eastAsia="Tahoma"/>
          <w:color w:val="000000"/>
          <w:sz w:val="24"/>
          <w:szCs w:val="24"/>
        </w:rPr>
        <w:t xml:space="preserve"> controladoras, controladas ou coligadas, nos termos da Lei nº 6.404, de 15 de dezembro de 1976, concorrendo entre si;</w:t>
      </w:r>
    </w:p>
    <w:p w:rsidR="003966F5" w:rsidRPr="008559CB" w:rsidRDefault="008559CB" w:rsidP="00F11177">
      <w:pPr>
        <w:ind w:right="-320"/>
        <w:jc w:val="both"/>
        <w:rPr>
          <w:sz w:val="24"/>
          <w:szCs w:val="24"/>
        </w:rPr>
      </w:pPr>
      <w:r w:rsidRPr="008559CB">
        <w:rPr>
          <w:rFonts w:eastAsia="Tahoma"/>
          <w:color w:val="000000"/>
          <w:sz w:val="24"/>
          <w:szCs w:val="24"/>
        </w:rPr>
        <w:t xml:space="preserve">2.5.7. </w:t>
      </w:r>
      <w:proofErr w:type="gramStart"/>
      <w:r w:rsidRPr="008559CB">
        <w:rPr>
          <w:rFonts w:eastAsia="Tahoma"/>
          <w:color w:val="000000"/>
          <w:sz w:val="24"/>
          <w:szCs w:val="24"/>
        </w:rPr>
        <w:t>pessoa</w:t>
      </w:r>
      <w:proofErr w:type="gramEnd"/>
      <w:r w:rsidRPr="008559CB">
        <w:rPr>
          <w:rFonts w:eastAsia="Tahoma"/>
          <w:color w:val="000000"/>
          <w:sz w:val="24"/>
          <w:szCs w:val="24"/>
        </w:rPr>
        <w:t xml:space="preserve"> física ou jurídica que, nos 5 (cinco) anos anteriores à divulgação do edital, tenha sido condenada judicialmente, com trânsito em julgado, por exploração de trabalho infantil, </w:t>
      </w:r>
      <w:r w:rsidRPr="008559CB">
        <w:rPr>
          <w:rFonts w:eastAsia="Tahoma"/>
          <w:color w:val="000000"/>
          <w:sz w:val="24"/>
          <w:szCs w:val="24"/>
        </w:rPr>
        <w:lastRenderedPageBreak/>
        <w:t>por submissão de trabalhadores a condições análogas às de escravo ou por contratação de adolescentes nos casos vedados pela legislação trabalhista;</w:t>
      </w:r>
    </w:p>
    <w:p w:rsidR="003966F5" w:rsidRPr="008559CB" w:rsidRDefault="008559CB" w:rsidP="00F11177">
      <w:pPr>
        <w:ind w:right="-320"/>
        <w:jc w:val="both"/>
        <w:rPr>
          <w:sz w:val="24"/>
          <w:szCs w:val="24"/>
        </w:rPr>
      </w:pPr>
      <w:r w:rsidRPr="008559CB">
        <w:rPr>
          <w:rFonts w:eastAsia="Tahoma"/>
          <w:color w:val="000000"/>
          <w:sz w:val="24"/>
          <w:szCs w:val="24"/>
        </w:rPr>
        <w:t xml:space="preserve">2.5.8. </w:t>
      </w:r>
      <w:proofErr w:type="gramStart"/>
      <w:r w:rsidRPr="008559CB">
        <w:rPr>
          <w:rFonts w:eastAsia="Tahoma"/>
          <w:color w:val="000000"/>
          <w:sz w:val="24"/>
          <w:szCs w:val="24"/>
        </w:rPr>
        <w:t>agente</w:t>
      </w:r>
      <w:proofErr w:type="gramEnd"/>
      <w:r w:rsidRPr="008559CB">
        <w:rPr>
          <w:rFonts w:eastAsia="Tahoma"/>
          <w:color w:val="000000"/>
          <w:sz w:val="24"/>
          <w:szCs w:val="24"/>
        </w:rPr>
        <w:t xml:space="preserve"> público do órgão ou entidade licitante;</w:t>
      </w:r>
    </w:p>
    <w:p w:rsidR="003966F5" w:rsidRPr="008559CB" w:rsidRDefault="008559CB" w:rsidP="00F11177">
      <w:pPr>
        <w:ind w:right="-320"/>
        <w:jc w:val="both"/>
        <w:rPr>
          <w:sz w:val="24"/>
          <w:szCs w:val="24"/>
        </w:rPr>
      </w:pPr>
      <w:r w:rsidRPr="008559CB">
        <w:rPr>
          <w:rFonts w:eastAsia="Tahoma"/>
          <w:color w:val="000000"/>
          <w:sz w:val="24"/>
          <w:szCs w:val="24"/>
        </w:rPr>
        <w:t xml:space="preserve">2.5.9. </w:t>
      </w:r>
      <w:proofErr w:type="gramStart"/>
      <w:r w:rsidRPr="008559CB">
        <w:rPr>
          <w:rFonts w:eastAsia="Tahoma"/>
          <w:color w:val="000000"/>
          <w:sz w:val="24"/>
          <w:szCs w:val="24"/>
        </w:rPr>
        <w:t>pessoas</w:t>
      </w:r>
      <w:proofErr w:type="gramEnd"/>
      <w:r w:rsidRPr="008559CB">
        <w:rPr>
          <w:rFonts w:eastAsia="Tahoma"/>
          <w:color w:val="000000"/>
          <w:sz w:val="24"/>
          <w:szCs w:val="24"/>
        </w:rPr>
        <w:t xml:space="preserve"> jurídicas reunidas em consórcio</w:t>
      </w:r>
      <w:hyperlink w:anchor="_ftn1" w:history="1">
        <w:r w:rsidRPr="008559CB">
          <w:rPr>
            <w:sz w:val="24"/>
            <w:szCs w:val="24"/>
          </w:rPr>
          <w:t>[1]</w:t>
        </w:r>
      </w:hyperlink>
      <w:r w:rsidRPr="008559CB">
        <w:rPr>
          <w:rFonts w:eastAsia="Tahoma"/>
          <w:color w:val="000000"/>
          <w:sz w:val="24"/>
          <w:szCs w:val="24"/>
        </w:rPr>
        <w:t>;</w:t>
      </w:r>
      <w:r w:rsidRPr="008559CB">
        <w:rPr>
          <w:sz w:val="24"/>
          <w:szCs w:val="24"/>
        </w:rPr>
        <w:t> </w:t>
      </w:r>
    </w:p>
    <w:p w:rsidR="003966F5" w:rsidRPr="008559CB" w:rsidRDefault="003966F5" w:rsidP="00F11177">
      <w:pPr>
        <w:pBdr>
          <w:bottom w:val="single" w:sz="1" w:space="0" w:color="000000"/>
        </w:pBdr>
        <w:spacing w:before="120" w:after="120" w:line="240" w:lineRule="auto"/>
        <w:ind w:right="-320"/>
        <w:rPr>
          <w:sz w:val="24"/>
          <w:szCs w:val="24"/>
        </w:rPr>
      </w:pPr>
    </w:p>
    <w:p w:rsidR="003966F5" w:rsidRPr="008559CB" w:rsidRDefault="00524576" w:rsidP="00F11177">
      <w:pPr>
        <w:ind w:right="-320"/>
        <w:jc w:val="both"/>
        <w:rPr>
          <w:sz w:val="24"/>
          <w:szCs w:val="24"/>
        </w:rPr>
      </w:pPr>
      <w:hyperlink w:anchor="_ftnref1" w:history="1">
        <w:r w:rsidR="008559CB" w:rsidRPr="008559CB">
          <w:rPr>
            <w:sz w:val="24"/>
            <w:szCs w:val="24"/>
          </w:rPr>
          <w:t>[1]</w:t>
        </w:r>
      </w:hyperlink>
      <w:r w:rsidR="008559CB" w:rsidRPr="008559CB">
        <w:rPr>
          <w:rFonts w:eastAsia="Tahoma"/>
          <w:color w:val="000000"/>
          <w:sz w:val="24"/>
          <w:szCs w:val="24"/>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3966F5" w:rsidRPr="008559CB" w:rsidRDefault="008559CB" w:rsidP="00F11177">
      <w:pPr>
        <w:ind w:right="-320"/>
        <w:jc w:val="both"/>
        <w:rPr>
          <w:sz w:val="24"/>
          <w:szCs w:val="24"/>
        </w:rPr>
      </w:pPr>
      <w:r w:rsidRPr="008559CB">
        <w:rPr>
          <w:rFonts w:eastAsia="Tahoma"/>
          <w:color w:val="000000"/>
          <w:sz w:val="24"/>
          <w:szCs w:val="24"/>
        </w:rPr>
        <w:t>2.5.10. Organizações da Sociedade Civil de Interesse Público - OSCIP, atuando nessa condição;</w:t>
      </w:r>
    </w:p>
    <w:p w:rsidR="003966F5" w:rsidRPr="008559CB" w:rsidRDefault="008559CB" w:rsidP="00F11177">
      <w:pPr>
        <w:ind w:right="-320"/>
        <w:jc w:val="both"/>
        <w:rPr>
          <w:sz w:val="24"/>
          <w:szCs w:val="24"/>
        </w:rPr>
      </w:pPr>
      <w:r w:rsidRPr="008559CB">
        <w:rPr>
          <w:rFonts w:eastAsia="Tahoma"/>
          <w:color w:val="000000"/>
          <w:sz w:val="24"/>
          <w:szCs w:val="24"/>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3966F5" w:rsidRPr="008559CB" w:rsidRDefault="008559CB" w:rsidP="00F11177">
      <w:pPr>
        <w:ind w:right="-320"/>
        <w:jc w:val="both"/>
        <w:rPr>
          <w:sz w:val="24"/>
          <w:szCs w:val="24"/>
        </w:rPr>
      </w:pPr>
      <w:r w:rsidRPr="008559CB">
        <w:rPr>
          <w:rFonts w:eastAsia="Tahoma"/>
          <w:color w:val="000000"/>
          <w:sz w:val="24"/>
          <w:szCs w:val="24"/>
        </w:rPr>
        <w:t xml:space="preserve">2.6. O impedimento de que trata o item 2.5.4 será também </w:t>
      </w:r>
      <w:proofErr w:type="gramStart"/>
      <w:r w:rsidRPr="008559CB">
        <w:rPr>
          <w:rFonts w:eastAsia="Tahoma"/>
          <w:color w:val="000000"/>
          <w:sz w:val="24"/>
          <w:szCs w:val="24"/>
        </w:rPr>
        <w:t>aplicado</w:t>
      </w:r>
      <w:proofErr w:type="gramEnd"/>
      <w:r w:rsidRPr="008559CB">
        <w:rPr>
          <w:rFonts w:eastAsia="Tahoma"/>
          <w:color w:val="000000"/>
          <w:sz w:val="24"/>
          <w:szCs w:val="24"/>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3966F5" w:rsidRPr="008559CB" w:rsidRDefault="008559CB" w:rsidP="00F11177">
      <w:pPr>
        <w:ind w:right="-320"/>
        <w:jc w:val="both"/>
        <w:rPr>
          <w:sz w:val="24"/>
          <w:szCs w:val="24"/>
        </w:rPr>
      </w:pPr>
      <w:r w:rsidRPr="008559CB">
        <w:rPr>
          <w:rFonts w:eastAsia="Tahoma"/>
          <w:color w:val="000000"/>
          <w:sz w:val="24"/>
          <w:szCs w:val="24"/>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8559CB">
        <w:rPr>
          <w:rFonts w:eastAsia="Tahoma"/>
          <w:color w:val="000000"/>
          <w:sz w:val="24"/>
          <w:szCs w:val="24"/>
        </w:rPr>
        <w:t>sob supervisão</w:t>
      </w:r>
      <w:proofErr w:type="gramEnd"/>
      <w:r w:rsidRPr="008559CB">
        <w:rPr>
          <w:rFonts w:eastAsia="Tahoma"/>
          <w:color w:val="000000"/>
          <w:sz w:val="24"/>
          <w:szCs w:val="24"/>
        </w:rPr>
        <w:t xml:space="preserve"> exclusiva de agentes públicos do órgão ou entidade.</w:t>
      </w:r>
    </w:p>
    <w:p w:rsidR="00F11177" w:rsidRDefault="008559CB" w:rsidP="00F11177">
      <w:pPr>
        <w:ind w:right="-320"/>
        <w:jc w:val="both"/>
        <w:rPr>
          <w:rFonts w:eastAsia="Tahoma"/>
          <w:color w:val="000000"/>
          <w:sz w:val="24"/>
          <w:szCs w:val="24"/>
        </w:rPr>
      </w:pPr>
      <w:r w:rsidRPr="008559CB">
        <w:rPr>
          <w:rFonts w:eastAsia="Tahoma"/>
          <w:color w:val="000000"/>
          <w:sz w:val="24"/>
          <w:szCs w:val="24"/>
        </w:rPr>
        <w:t>2.8. Equiparam-se aos autores do projeto as empresas integrantes do mesmo grupo econômico.</w:t>
      </w:r>
    </w:p>
    <w:p w:rsidR="003966F5" w:rsidRPr="008559CB" w:rsidRDefault="008559CB" w:rsidP="00F11177">
      <w:pPr>
        <w:ind w:right="-320"/>
        <w:jc w:val="both"/>
        <w:rPr>
          <w:sz w:val="24"/>
          <w:szCs w:val="24"/>
        </w:rPr>
      </w:pPr>
      <w:r w:rsidRPr="008559CB">
        <w:rPr>
          <w:rFonts w:eastAsia="Tahoma"/>
          <w:color w:val="000000"/>
          <w:sz w:val="24"/>
          <w:szCs w:val="24"/>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3966F5" w:rsidRPr="008559CB" w:rsidRDefault="008559CB" w:rsidP="00F11177">
      <w:pPr>
        <w:ind w:right="-320"/>
        <w:jc w:val="both"/>
        <w:rPr>
          <w:sz w:val="24"/>
          <w:szCs w:val="24"/>
        </w:rPr>
      </w:pPr>
      <w:r w:rsidRPr="008559CB">
        <w:rPr>
          <w:rFonts w:eastAsia="Tahoma"/>
          <w:color w:val="000000"/>
          <w:sz w:val="24"/>
          <w:szCs w:val="24"/>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w:t>
      </w:r>
      <w:r w:rsidRPr="008559CB">
        <w:rPr>
          <w:rFonts w:eastAsia="Tahoma"/>
          <w:color w:val="000000"/>
          <w:sz w:val="24"/>
          <w:szCs w:val="24"/>
        </w:rPr>
        <w:lastRenderedPageBreak/>
        <w:t>participar pessoa física ou jurídica que integre o rol de pessoas sancionadas por essas entidades ou que seja declarada inidônea nos termos da Lei nº 14.133/2021.</w:t>
      </w:r>
    </w:p>
    <w:p w:rsidR="003966F5" w:rsidRPr="008559CB" w:rsidRDefault="008559CB" w:rsidP="00F11177">
      <w:pPr>
        <w:ind w:right="-320"/>
        <w:jc w:val="both"/>
        <w:rPr>
          <w:sz w:val="24"/>
          <w:szCs w:val="24"/>
        </w:rPr>
      </w:pPr>
      <w:r w:rsidRPr="008559CB">
        <w:rPr>
          <w:rFonts w:eastAsia="Tahoma"/>
          <w:color w:val="000000"/>
          <w:sz w:val="24"/>
          <w:szCs w:val="24"/>
        </w:rPr>
        <w:t>2.11. A vedação de que trata o item 2.5.8 estende-se a terceiro que auxilie a condução da contratação na qualidade de integrante de equipe de apoio, profissional especializado ou funcionário ou representante de empresa que preste assessoria técnica.</w:t>
      </w:r>
    </w:p>
    <w:p w:rsidR="003966F5" w:rsidRPr="008559CB" w:rsidRDefault="008559CB" w:rsidP="00F11177">
      <w:pPr>
        <w:ind w:right="-320"/>
        <w:jc w:val="both"/>
        <w:rPr>
          <w:sz w:val="24"/>
          <w:szCs w:val="24"/>
        </w:rPr>
      </w:pPr>
      <w:r w:rsidRPr="008559CB">
        <w:rPr>
          <w:rFonts w:eastAsia="Tahoma"/>
          <w:b/>
          <w:bCs/>
          <w:color w:val="000000"/>
          <w:sz w:val="24"/>
          <w:szCs w:val="24"/>
        </w:rPr>
        <w:t>3. DA APRESENTAÇÃO DA PROPOSTA E DOS DOCUMENTOS DE HABILITAÇÃO</w:t>
      </w:r>
    </w:p>
    <w:p w:rsidR="003966F5" w:rsidRPr="008559CB" w:rsidRDefault="008559CB" w:rsidP="00F11177">
      <w:pPr>
        <w:ind w:right="-320"/>
        <w:jc w:val="both"/>
        <w:rPr>
          <w:sz w:val="24"/>
          <w:szCs w:val="24"/>
        </w:rPr>
      </w:pPr>
      <w:r w:rsidRPr="008559CB">
        <w:rPr>
          <w:rFonts w:eastAsia="Tahoma"/>
          <w:color w:val="000000"/>
          <w:sz w:val="24"/>
          <w:szCs w:val="24"/>
        </w:rPr>
        <w:t>3.1. Na presente licitação, a fase de habilitação sucederá as fases de apresentação de propostas e lances e de julgamento.</w:t>
      </w:r>
    </w:p>
    <w:p w:rsidR="003966F5" w:rsidRPr="008559CB" w:rsidRDefault="008559CB" w:rsidP="00F11177">
      <w:pPr>
        <w:ind w:right="-320"/>
        <w:jc w:val="both"/>
        <w:rPr>
          <w:sz w:val="24"/>
          <w:szCs w:val="24"/>
        </w:rPr>
      </w:pPr>
      <w:r w:rsidRPr="008559CB">
        <w:rPr>
          <w:rFonts w:eastAsia="Tahoma"/>
          <w:color w:val="000000"/>
          <w:sz w:val="24"/>
          <w:szCs w:val="24"/>
        </w:rPr>
        <w:t>3.2. Os licitantes encaminharão, exclusivamente por meio do sistema eletrônico, a proposta com o preço, conforme o critério de julgamento adotado neste Edital, até a data e o horário estabelecidos para abertura da sessão pública.</w:t>
      </w:r>
    </w:p>
    <w:p w:rsidR="003966F5" w:rsidRPr="008559CB" w:rsidRDefault="008559CB" w:rsidP="00F11177">
      <w:pPr>
        <w:ind w:right="-320"/>
        <w:jc w:val="both"/>
        <w:rPr>
          <w:sz w:val="24"/>
          <w:szCs w:val="24"/>
        </w:rPr>
      </w:pPr>
      <w:r w:rsidRPr="008559CB">
        <w:rPr>
          <w:rFonts w:eastAsia="Tahoma"/>
          <w:color w:val="000000"/>
          <w:sz w:val="24"/>
          <w:szCs w:val="24"/>
        </w:rPr>
        <w:t xml:space="preserve">3.3. Caso a fase de habilitação anteceda as fases de apresentação de propostas e lances, os licitantes encaminharão, na forma e no </w:t>
      </w:r>
      <w:proofErr w:type="gramStart"/>
      <w:r w:rsidRPr="008559CB">
        <w:rPr>
          <w:rFonts w:eastAsia="Tahoma"/>
          <w:color w:val="000000"/>
          <w:sz w:val="24"/>
          <w:szCs w:val="24"/>
        </w:rPr>
        <w:t>prazo estabelecidos no item anterior</w:t>
      </w:r>
      <w:proofErr w:type="gramEnd"/>
      <w:r w:rsidRPr="008559CB">
        <w:rPr>
          <w:rFonts w:eastAsia="Tahoma"/>
          <w:color w:val="000000"/>
          <w:sz w:val="24"/>
          <w:szCs w:val="24"/>
        </w:rPr>
        <w:t>, simultaneamente os documentos de habilitação e a proposta com o preço, observado o disposto nos itens 7.1.1 e 7.12.1 deste Edital.</w:t>
      </w:r>
    </w:p>
    <w:p w:rsidR="003966F5" w:rsidRPr="00232488" w:rsidRDefault="008559CB" w:rsidP="00F11177">
      <w:pPr>
        <w:ind w:right="-320"/>
        <w:jc w:val="both"/>
        <w:rPr>
          <w:rFonts w:eastAsia="Tahoma"/>
          <w:b/>
          <w:color w:val="000000"/>
          <w:sz w:val="24"/>
          <w:szCs w:val="24"/>
        </w:rPr>
      </w:pPr>
      <w:r w:rsidRPr="00232488">
        <w:rPr>
          <w:rFonts w:eastAsia="Tahoma"/>
          <w:color w:val="000000"/>
          <w:sz w:val="24"/>
          <w:szCs w:val="24"/>
        </w:rPr>
        <w:t xml:space="preserve">3.4. </w:t>
      </w:r>
      <w:r w:rsidR="00232488" w:rsidRPr="00232488">
        <w:rPr>
          <w:rFonts w:eastAsia="Tahoma"/>
          <w:b/>
          <w:color w:val="000000"/>
          <w:sz w:val="24"/>
          <w:szCs w:val="24"/>
        </w:rPr>
        <w:t>DECLARAÇÕES</w:t>
      </w:r>
      <w:r w:rsidRPr="00232488">
        <w:rPr>
          <w:rFonts w:eastAsia="Tahoma"/>
          <w:b/>
          <w:color w:val="000000"/>
          <w:sz w:val="24"/>
          <w:szCs w:val="24"/>
        </w:rPr>
        <w:t>:</w:t>
      </w:r>
    </w:p>
    <w:p w:rsidR="00232488" w:rsidRDefault="00232488" w:rsidP="00F11177">
      <w:pPr>
        <w:pStyle w:val="PargrafodaLista"/>
        <w:tabs>
          <w:tab w:val="left" w:pos="284"/>
          <w:tab w:val="left" w:pos="1440"/>
        </w:tabs>
        <w:autoSpaceDE w:val="0"/>
        <w:snapToGrid w:val="0"/>
        <w:spacing w:line="276" w:lineRule="auto"/>
        <w:ind w:left="0" w:right="-320"/>
        <w:jc w:val="both"/>
        <w:rPr>
          <w:b/>
          <w:bCs/>
          <w:sz w:val="24"/>
          <w:szCs w:val="24"/>
          <w:u w:val="single"/>
        </w:rPr>
      </w:pPr>
      <w:r w:rsidRPr="00232488">
        <w:rPr>
          <w:b/>
          <w:bCs/>
          <w:sz w:val="24"/>
          <w:szCs w:val="24"/>
          <w:u w:val="single"/>
        </w:rPr>
        <w:t>3.4.1 As licitantes deverão apresentar as seguintes declarações (</w:t>
      </w:r>
      <w:r w:rsidRPr="00BF194E">
        <w:rPr>
          <w:b/>
          <w:bCs/>
          <w:sz w:val="24"/>
          <w:szCs w:val="24"/>
          <w:u w:val="single"/>
        </w:rPr>
        <w:t>conforme Modelo contido no Anexo I</w:t>
      </w:r>
      <w:r w:rsidRPr="00232488">
        <w:rPr>
          <w:b/>
          <w:bCs/>
          <w:sz w:val="24"/>
          <w:szCs w:val="24"/>
          <w:u w:val="single"/>
        </w:rPr>
        <w:t>) do Edital:</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
          <w:bCs/>
          <w:sz w:val="24"/>
          <w:szCs w:val="24"/>
          <w:u w:val="single"/>
        </w:rPr>
      </w:pPr>
    </w:p>
    <w:p w:rsid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3.4.2. Declara que não emprega menor de 18 (dezoito) anos em trabalho noturno, perigoso ou insalubre e não emprega menor de 16 (dezesseis) anos, salvo menor, a partir de 14 (quatorze) anos, na condição de aprendiz, nos termos do inciso XXXIII, do art. 7º da Constituição Federal.</w:t>
      </w:r>
    </w:p>
    <w:p w:rsidR="00F11177" w:rsidRPr="00232488" w:rsidRDefault="00F11177" w:rsidP="00F11177">
      <w:pPr>
        <w:pStyle w:val="PargrafodaLista"/>
        <w:tabs>
          <w:tab w:val="left" w:pos="284"/>
          <w:tab w:val="left" w:pos="1440"/>
        </w:tabs>
        <w:autoSpaceDE w:val="0"/>
        <w:snapToGrid w:val="0"/>
        <w:spacing w:line="276" w:lineRule="auto"/>
        <w:ind w:left="0" w:right="-320"/>
        <w:jc w:val="both"/>
        <w:rPr>
          <w:bCs/>
          <w:sz w:val="24"/>
          <w:szCs w:val="24"/>
        </w:rPr>
      </w:pP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 xml:space="preserve">3.4.3. Declara que não possui em sua cadeia produtiva, </w:t>
      </w:r>
      <w:proofErr w:type="gramStart"/>
      <w:r w:rsidRPr="00232488">
        <w:rPr>
          <w:bCs/>
          <w:sz w:val="24"/>
          <w:szCs w:val="24"/>
        </w:rPr>
        <w:t>empregados executando trabalho degradante ou forçado, nos termos do inciso III e IV do art.1º e no inciso III do art.5º da Constituição Federal</w:t>
      </w:r>
      <w:proofErr w:type="gramEnd"/>
      <w:r w:rsidRPr="00232488">
        <w:rPr>
          <w:bCs/>
          <w:sz w:val="24"/>
          <w:szCs w:val="24"/>
        </w:rPr>
        <w:t>.</w:t>
      </w:r>
    </w:p>
    <w:p w:rsid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proofErr w:type="gramStart"/>
      <w:r w:rsidRPr="00232488">
        <w:rPr>
          <w:bCs/>
          <w:sz w:val="24"/>
          <w:szCs w:val="24"/>
        </w:rPr>
        <w:t>3.4.5.</w:t>
      </w:r>
      <w:proofErr w:type="gramEnd"/>
      <w:r w:rsidRPr="00232488">
        <w:rPr>
          <w:bCs/>
          <w:sz w:val="24"/>
          <w:szCs w:val="24"/>
        </w:rPr>
        <w:t>Declara sob as penas da lei, que até a presente data inexistem fatos impeditivos para sua habilitação no presente processo licitatório, ciente da obrigatoriedade de declarar ocorrências posteriores.</w:t>
      </w:r>
    </w:p>
    <w:p w:rsidR="00F11177" w:rsidRPr="00232488" w:rsidRDefault="00F11177" w:rsidP="00F11177">
      <w:pPr>
        <w:pStyle w:val="PargrafodaLista"/>
        <w:tabs>
          <w:tab w:val="left" w:pos="284"/>
          <w:tab w:val="left" w:pos="1440"/>
        </w:tabs>
        <w:autoSpaceDE w:val="0"/>
        <w:snapToGrid w:val="0"/>
        <w:spacing w:line="276" w:lineRule="auto"/>
        <w:ind w:left="0" w:right="-320"/>
        <w:jc w:val="both"/>
        <w:rPr>
          <w:bCs/>
          <w:sz w:val="24"/>
          <w:szCs w:val="24"/>
        </w:rPr>
      </w:pPr>
    </w:p>
    <w:p w:rsid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3.4.6. Declara que está ciente e concorda com as condições contidas no edital e seus anexos, bem como de que cumpro plenamente os requisitos de habilitação definidos no edital, referentes ao a este pregão.</w:t>
      </w:r>
    </w:p>
    <w:p w:rsidR="00F11177" w:rsidRPr="00232488" w:rsidRDefault="00F11177" w:rsidP="00F11177">
      <w:pPr>
        <w:pStyle w:val="PargrafodaLista"/>
        <w:tabs>
          <w:tab w:val="left" w:pos="284"/>
          <w:tab w:val="left" w:pos="1440"/>
        </w:tabs>
        <w:autoSpaceDE w:val="0"/>
        <w:snapToGrid w:val="0"/>
        <w:spacing w:line="276" w:lineRule="auto"/>
        <w:ind w:left="0" w:right="-320"/>
        <w:jc w:val="both"/>
        <w:rPr>
          <w:bCs/>
          <w:sz w:val="24"/>
          <w:szCs w:val="24"/>
        </w:rPr>
      </w:pPr>
    </w:p>
    <w:p w:rsid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 xml:space="preserve">3.4.7. Declara, sob as penas da Lei, que a empresa não ultrapassou o limite de faturamento e cumpre os requisitos estabelecidos no art. 3º da Lei Complementar nº 123, de 14 de </w:t>
      </w:r>
      <w:r w:rsidRPr="00232488">
        <w:rPr>
          <w:bCs/>
          <w:sz w:val="24"/>
          <w:szCs w:val="24"/>
        </w:rPr>
        <w:lastRenderedPageBreak/>
        <w:t xml:space="preserve">dezembro de 2006, sendo apta a usufruir do tratamento favorecido estabelecido nos artigos 42 </w:t>
      </w:r>
      <w:proofErr w:type="gramStart"/>
      <w:r w:rsidRPr="00232488">
        <w:rPr>
          <w:bCs/>
          <w:sz w:val="24"/>
          <w:szCs w:val="24"/>
        </w:rPr>
        <w:t>ao 49</w:t>
      </w:r>
      <w:proofErr w:type="gramEnd"/>
      <w:r w:rsidRPr="00232488">
        <w:rPr>
          <w:bCs/>
          <w:sz w:val="24"/>
          <w:szCs w:val="24"/>
        </w:rPr>
        <w:t xml:space="preserve"> da referida Lei Complementar.</w:t>
      </w:r>
    </w:p>
    <w:p w:rsidR="00F11177" w:rsidRPr="00232488" w:rsidRDefault="00F11177" w:rsidP="00F11177">
      <w:pPr>
        <w:pStyle w:val="PargrafodaLista"/>
        <w:tabs>
          <w:tab w:val="left" w:pos="284"/>
          <w:tab w:val="left" w:pos="1440"/>
        </w:tabs>
        <w:autoSpaceDE w:val="0"/>
        <w:snapToGrid w:val="0"/>
        <w:spacing w:line="276" w:lineRule="auto"/>
        <w:ind w:left="0" w:right="-320"/>
        <w:jc w:val="both"/>
        <w:rPr>
          <w:bCs/>
          <w:sz w:val="24"/>
          <w:szCs w:val="24"/>
        </w:rPr>
      </w:pPr>
    </w:p>
    <w:p w:rsid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3.4.8. Declara que, conforme disposto no art. 93 da Lei nº 8.213, de 24 de julho de 1991, esta ciente do cumprimento da reserva de cargos prevista em lei para pessoa com deficiência ou para reabilitado da Previdência Social e que, se aplicado ao número de funcionários da minha empresa, atendo às regras de acessibilidade previstas na legislação.</w:t>
      </w:r>
    </w:p>
    <w:p w:rsidR="00F11177" w:rsidRPr="00232488" w:rsidRDefault="00F11177" w:rsidP="00F11177">
      <w:pPr>
        <w:pStyle w:val="PargrafodaLista"/>
        <w:tabs>
          <w:tab w:val="left" w:pos="284"/>
          <w:tab w:val="left" w:pos="1440"/>
        </w:tabs>
        <w:autoSpaceDE w:val="0"/>
        <w:snapToGrid w:val="0"/>
        <w:spacing w:line="276" w:lineRule="auto"/>
        <w:ind w:left="0" w:right="-320"/>
        <w:jc w:val="both"/>
        <w:rPr>
          <w:bCs/>
          <w:sz w:val="24"/>
          <w:szCs w:val="24"/>
        </w:rPr>
      </w:pP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3.5. Declara, para fins do disposto neste Edital de Pregão Eletrônico, sob as penas da lei, em especial o art. 299 do Código Penal Brasileiro, que:</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a) a proposta apresentada para participar deste Pregão Eletrônico foi elaborada de maneira independente por nós e o conteúdo da proposta não foi, no todo ou em parte, direta ou indiretamente, informado, discutido ou recebido de qualquer outro participante potencial ou de fato do Pregão Eletrônico, por qualquer meio ou por qualquer pessoa;</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b) a intenção de apresentar a proposta elaborada para participar deste Pregão Eletrônico, não foi informada, discutida ou recebida de qualquer outro participante potencial ou de fato do Pregão Eletrônico, por qualquer meio ou por qualquer pessoa;</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c) que não tentou, por qualquer meio ou por qualquer pessoa, influir na decisão de qualquer outro participante potencial ou de fato do Pregão Eletrônico, quanto a participar ou não da referida licitação;</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d) que o conteúdo da proposta apresentada para participar deste Pregão Eletrônico, não será, no todo ou em parte, direta ou indiretamente, comunicado ou discutido com qualquer outro participante potencial ou de fato deste Pregão Eletrônico antes da adjudicação do objeto da referida licitação;</w:t>
      </w:r>
    </w:p>
    <w:p w:rsidR="00232488" w:rsidRPr="00232488" w:rsidRDefault="00232488" w:rsidP="00F11177">
      <w:pPr>
        <w:pStyle w:val="PargrafodaLista"/>
        <w:tabs>
          <w:tab w:val="left" w:pos="284"/>
          <w:tab w:val="left" w:pos="1440"/>
        </w:tabs>
        <w:autoSpaceDE w:val="0"/>
        <w:snapToGrid w:val="0"/>
        <w:spacing w:line="276" w:lineRule="auto"/>
        <w:ind w:left="0" w:right="-320"/>
        <w:jc w:val="both"/>
        <w:rPr>
          <w:bCs/>
          <w:sz w:val="24"/>
          <w:szCs w:val="24"/>
        </w:rPr>
      </w:pPr>
      <w:r w:rsidRPr="00232488">
        <w:rPr>
          <w:bCs/>
          <w:sz w:val="24"/>
          <w:szCs w:val="24"/>
        </w:rPr>
        <w:t xml:space="preserve">e) que o conteúdo da proposta apresentada para participar deste Pregão Eletrônico não foi, no todo ou em parte, direta ou indiretamente, informado, discutido ou recebido de qualquer integrante de Prefeitura Municipal de </w:t>
      </w:r>
      <w:proofErr w:type="spellStart"/>
      <w:r w:rsidRPr="00232488">
        <w:rPr>
          <w:bCs/>
          <w:sz w:val="24"/>
          <w:szCs w:val="24"/>
        </w:rPr>
        <w:t>Ibertioga</w:t>
      </w:r>
      <w:proofErr w:type="spellEnd"/>
      <w:r w:rsidRPr="00232488">
        <w:rPr>
          <w:bCs/>
          <w:sz w:val="24"/>
          <w:szCs w:val="24"/>
        </w:rPr>
        <w:t xml:space="preserve"> antes da abertura oficial das propostas; </w:t>
      </w:r>
      <w:proofErr w:type="gramStart"/>
      <w:r w:rsidRPr="00232488">
        <w:rPr>
          <w:bCs/>
          <w:sz w:val="24"/>
          <w:szCs w:val="24"/>
        </w:rPr>
        <w:t>e</w:t>
      </w:r>
      <w:proofErr w:type="gramEnd"/>
    </w:p>
    <w:p w:rsidR="00232488" w:rsidRPr="008559CB" w:rsidRDefault="00232488" w:rsidP="00F11177">
      <w:pPr>
        <w:pStyle w:val="PargrafodaLista"/>
        <w:tabs>
          <w:tab w:val="left" w:pos="284"/>
          <w:tab w:val="left" w:pos="1440"/>
        </w:tabs>
        <w:autoSpaceDE w:val="0"/>
        <w:snapToGrid w:val="0"/>
        <w:spacing w:line="276" w:lineRule="auto"/>
        <w:ind w:left="0" w:right="-320"/>
        <w:jc w:val="both"/>
        <w:rPr>
          <w:sz w:val="24"/>
          <w:szCs w:val="24"/>
        </w:rPr>
      </w:pPr>
      <w:r w:rsidRPr="00232488">
        <w:rPr>
          <w:bCs/>
          <w:sz w:val="24"/>
          <w:szCs w:val="24"/>
        </w:rPr>
        <w:t>f) que está plenamente ciente do teor e da extensão desta declaração e que detém plenos poderes e informações para firmá-la.</w:t>
      </w:r>
    </w:p>
    <w:p w:rsidR="003966F5" w:rsidRPr="008559CB" w:rsidRDefault="008559CB" w:rsidP="00F11177">
      <w:pPr>
        <w:ind w:right="-320"/>
        <w:jc w:val="both"/>
        <w:rPr>
          <w:sz w:val="24"/>
          <w:szCs w:val="24"/>
        </w:rPr>
      </w:pPr>
      <w:r w:rsidRPr="008559CB">
        <w:rPr>
          <w:rFonts w:eastAsia="Tahoma"/>
          <w:color w:val="000000"/>
          <w:sz w:val="24"/>
          <w:szCs w:val="24"/>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8559CB">
        <w:rPr>
          <w:rFonts w:eastAsia="Tahoma"/>
          <w:color w:val="000000"/>
          <w:sz w:val="24"/>
          <w:szCs w:val="24"/>
        </w:rPr>
        <w:t>arts</w:t>
      </w:r>
      <w:proofErr w:type="spellEnd"/>
      <w:r w:rsidRPr="008559CB">
        <w:rPr>
          <w:rFonts w:eastAsia="Tahoma"/>
          <w:color w:val="000000"/>
          <w:sz w:val="24"/>
          <w:szCs w:val="24"/>
        </w:rPr>
        <w:t>. 42 a 49, observado o disposto nos §§ 1º ao 3º do art. 4º, da Lei n.º 14.133, de 2021.</w:t>
      </w:r>
    </w:p>
    <w:p w:rsidR="003966F5" w:rsidRPr="008559CB" w:rsidRDefault="008559CB" w:rsidP="00F11177">
      <w:pPr>
        <w:ind w:right="-320"/>
        <w:jc w:val="both"/>
        <w:rPr>
          <w:sz w:val="24"/>
          <w:szCs w:val="24"/>
        </w:rPr>
      </w:pPr>
      <w:r w:rsidRPr="008559CB">
        <w:rPr>
          <w:rFonts w:eastAsia="Tahoma"/>
          <w:color w:val="000000"/>
          <w:sz w:val="24"/>
          <w:szCs w:val="24"/>
        </w:rPr>
        <w:t xml:space="preserve">3.6.1. </w:t>
      </w:r>
      <w:proofErr w:type="gramStart"/>
      <w:r w:rsidRPr="008559CB">
        <w:rPr>
          <w:rFonts w:eastAsia="Tahoma"/>
          <w:color w:val="000000"/>
          <w:sz w:val="24"/>
          <w:szCs w:val="24"/>
        </w:rPr>
        <w:t>no</w:t>
      </w:r>
      <w:proofErr w:type="gramEnd"/>
      <w:r w:rsidRPr="008559CB">
        <w:rPr>
          <w:rFonts w:eastAsia="Tahoma"/>
          <w:color w:val="000000"/>
          <w:sz w:val="24"/>
          <w:szCs w:val="24"/>
        </w:rPr>
        <w:t xml:space="preserve"> item exclusivo para participação de microempresas e empresas de pequeno porte, a assinalação do campo “não” impedirá o prosseguimento no certame, para aquele item;</w:t>
      </w:r>
    </w:p>
    <w:p w:rsidR="003966F5" w:rsidRPr="008559CB" w:rsidRDefault="008559CB" w:rsidP="00F11177">
      <w:pPr>
        <w:ind w:right="-320"/>
        <w:jc w:val="both"/>
        <w:rPr>
          <w:sz w:val="24"/>
          <w:szCs w:val="24"/>
        </w:rPr>
      </w:pPr>
      <w:r w:rsidRPr="008559CB">
        <w:rPr>
          <w:rFonts w:eastAsia="Tahoma"/>
          <w:color w:val="000000"/>
          <w:sz w:val="24"/>
          <w:szCs w:val="24"/>
        </w:rPr>
        <w:t xml:space="preserve">3.6.2. </w:t>
      </w:r>
      <w:proofErr w:type="gramStart"/>
      <w:r w:rsidRPr="008559CB">
        <w:rPr>
          <w:rFonts w:eastAsia="Tahoma"/>
          <w:color w:val="000000"/>
          <w:sz w:val="24"/>
          <w:szCs w:val="24"/>
        </w:rPr>
        <w:t>nos</w:t>
      </w:r>
      <w:proofErr w:type="gramEnd"/>
      <w:r w:rsidRPr="008559CB">
        <w:rPr>
          <w:rFonts w:eastAsia="Tahoma"/>
          <w:color w:val="000000"/>
          <w:sz w:val="24"/>
          <w:szCs w:val="24"/>
        </w:rPr>
        <w:t xml:space="preserve"> itens em que a participação não for exclusiva para microempresas e empresas de pequeno porte, a assinalação do campo “não” apenas produzirá o efeito de o licitante não ter </w:t>
      </w:r>
      <w:r w:rsidRPr="008559CB">
        <w:rPr>
          <w:rFonts w:eastAsia="Tahoma"/>
          <w:color w:val="000000"/>
          <w:sz w:val="24"/>
          <w:szCs w:val="24"/>
        </w:rPr>
        <w:lastRenderedPageBreak/>
        <w:t>direito ao tratamento favorecido previsto na Lei Complementar nº 123, de 2006, mesmo que microempresa, empresa de pequeno porte ou sociedade cooperativa.</w:t>
      </w:r>
    </w:p>
    <w:p w:rsidR="003966F5" w:rsidRPr="008559CB" w:rsidRDefault="008559CB" w:rsidP="00F11177">
      <w:pPr>
        <w:ind w:right="-320"/>
        <w:jc w:val="both"/>
        <w:rPr>
          <w:sz w:val="24"/>
          <w:szCs w:val="24"/>
        </w:rPr>
      </w:pPr>
      <w:r w:rsidRPr="008559CB">
        <w:rPr>
          <w:rFonts w:eastAsia="Tahoma"/>
          <w:color w:val="000000"/>
          <w:sz w:val="24"/>
          <w:szCs w:val="24"/>
        </w:rPr>
        <w:t>3.7. A falsidade da declaração de que trata os itens 3.4 ou 3.6 sujeitará o licitante às sanções previstas na Lei nº 14.133, de 2021, e neste Edital.</w:t>
      </w:r>
    </w:p>
    <w:p w:rsidR="003966F5" w:rsidRPr="008559CB" w:rsidRDefault="008559CB" w:rsidP="00F11177">
      <w:pPr>
        <w:ind w:right="-320"/>
        <w:jc w:val="both"/>
        <w:rPr>
          <w:sz w:val="24"/>
          <w:szCs w:val="24"/>
        </w:rPr>
      </w:pPr>
      <w:r w:rsidRPr="008559CB">
        <w:rPr>
          <w:rFonts w:eastAsia="Tahoma"/>
          <w:color w:val="000000"/>
          <w:sz w:val="24"/>
          <w:szCs w:val="24"/>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3966F5" w:rsidRPr="008559CB" w:rsidRDefault="008559CB" w:rsidP="00F11177">
      <w:pPr>
        <w:ind w:right="-320"/>
        <w:jc w:val="both"/>
        <w:rPr>
          <w:sz w:val="24"/>
          <w:szCs w:val="24"/>
        </w:rPr>
      </w:pPr>
      <w:r w:rsidRPr="008559CB">
        <w:rPr>
          <w:rFonts w:eastAsia="Tahoma"/>
          <w:color w:val="000000"/>
          <w:sz w:val="24"/>
          <w:szCs w:val="24"/>
        </w:rPr>
        <w:t>3.9. Não haverá ordem de classificação na etapa de apresentação da proposta e dos documentos de habilitação pelo licitante, o que ocorrerá somente após os procedimentos de abertura da sessão pública e da fase de envio de lances.</w:t>
      </w:r>
    </w:p>
    <w:p w:rsidR="003966F5" w:rsidRPr="008559CB" w:rsidRDefault="008559CB" w:rsidP="00F11177">
      <w:pPr>
        <w:ind w:right="-320"/>
        <w:jc w:val="both"/>
        <w:rPr>
          <w:sz w:val="24"/>
          <w:szCs w:val="24"/>
        </w:rPr>
      </w:pPr>
      <w:r w:rsidRPr="008559CB">
        <w:rPr>
          <w:rFonts w:eastAsia="Tahoma"/>
          <w:color w:val="000000"/>
          <w:sz w:val="24"/>
          <w:szCs w:val="24"/>
        </w:rPr>
        <w:t>3.10. Serão disponibilizados para acesso público os documentos que compõem a proposta dos licitantes convocados para apresentação de propostas, após a fase de envio de lances.</w:t>
      </w:r>
    </w:p>
    <w:p w:rsidR="003966F5" w:rsidRPr="008559CB" w:rsidRDefault="008559CB" w:rsidP="00F11177">
      <w:pPr>
        <w:ind w:right="-320"/>
        <w:jc w:val="both"/>
        <w:rPr>
          <w:sz w:val="24"/>
          <w:szCs w:val="24"/>
        </w:rPr>
      </w:pPr>
      <w:r w:rsidRPr="008559CB">
        <w:rPr>
          <w:rFonts w:eastAsia="Tahoma"/>
          <w:color w:val="000000"/>
          <w:sz w:val="24"/>
          <w:szCs w:val="24"/>
        </w:rPr>
        <w:t>3.11. Desde que disponibilizada a funcionalidade no sistema, o licitante poderá parametrizar o seu valor final mínimo quando do cadastramento da proposta e obedecerá às seguintes regras:</w:t>
      </w:r>
    </w:p>
    <w:p w:rsidR="00232488" w:rsidRDefault="008559CB" w:rsidP="00F11177">
      <w:pPr>
        <w:ind w:right="-320"/>
        <w:jc w:val="both"/>
        <w:rPr>
          <w:rFonts w:eastAsia="Tahoma"/>
          <w:color w:val="000000"/>
          <w:sz w:val="24"/>
          <w:szCs w:val="24"/>
        </w:rPr>
      </w:pPr>
      <w:r w:rsidRPr="008559CB">
        <w:rPr>
          <w:rFonts w:eastAsia="Tahoma"/>
          <w:color w:val="000000"/>
          <w:sz w:val="24"/>
          <w:szCs w:val="24"/>
        </w:rPr>
        <w:t xml:space="preserve">3.11.1. </w:t>
      </w:r>
      <w:proofErr w:type="gramStart"/>
      <w:r w:rsidRPr="008559CB">
        <w:rPr>
          <w:rFonts w:eastAsia="Tahoma"/>
          <w:color w:val="000000"/>
          <w:sz w:val="24"/>
          <w:szCs w:val="24"/>
        </w:rPr>
        <w:t>a</w:t>
      </w:r>
      <w:proofErr w:type="gramEnd"/>
      <w:r w:rsidRPr="008559CB">
        <w:rPr>
          <w:rFonts w:eastAsia="Tahoma"/>
          <w:color w:val="000000"/>
          <w:sz w:val="24"/>
          <w:szCs w:val="24"/>
        </w:rPr>
        <w:t xml:space="preserve"> aplicação do intervalo mínimo de diferença de valores ou de percentuais entre os lances, que incidirá tanto em relação aos lances intermediários quanto em relação ao lance que cobrir a melhor oferta; e</w:t>
      </w:r>
    </w:p>
    <w:p w:rsidR="003966F5" w:rsidRPr="008559CB" w:rsidRDefault="008559CB" w:rsidP="00F11177">
      <w:pPr>
        <w:ind w:right="-320"/>
        <w:jc w:val="both"/>
        <w:rPr>
          <w:sz w:val="24"/>
          <w:szCs w:val="24"/>
        </w:rPr>
      </w:pPr>
      <w:r w:rsidRPr="008559CB">
        <w:rPr>
          <w:rFonts w:eastAsia="Tahoma"/>
          <w:color w:val="000000"/>
          <w:sz w:val="24"/>
          <w:szCs w:val="24"/>
        </w:rPr>
        <w:t xml:space="preserve">3.11.2. </w:t>
      </w:r>
      <w:proofErr w:type="gramStart"/>
      <w:r w:rsidRPr="008559CB">
        <w:rPr>
          <w:rFonts w:eastAsia="Tahoma"/>
          <w:color w:val="000000"/>
          <w:sz w:val="24"/>
          <w:szCs w:val="24"/>
        </w:rPr>
        <w:t>os</w:t>
      </w:r>
      <w:proofErr w:type="gramEnd"/>
      <w:r w:rsidRPr="008559CB">
        <w:rPr>
          <w:rFonts w:eastAsia="Tahoma"/>
          <w:color w:val="000000"/>
          <w:sz w:val="24"/>
          <w:szCs w:val="24"/>
        </w:rPr>
        <w:t xml:space="preserve"> lances serão de envio automático pelo sistema, respeitado o valor final mínimo estabelecido e o intervalo de que trata o subitem acima.</w:t>
      </w:r>
    </w:p>
    <w:p w:rsidR="003966F5" w:rsidRPr="008559CB" w:rsidRDefault="008559CB" w:rsidP="00F11177">
      <w:pPr>
        <w:ind w:right="-320"/>
        <w:jc w:val="both"/>
        <w:rPr>
          <w:sz w:val="24"/>
          <w:szCs w:val="24"/>
        </w:rPr>
      </w:pPr>
      <w:r w:rsidRPr="008559CB">
        <w:rPr>
          <w:rFonts w:eastAsia="Tahoma"/>
          <w:color w:val="000000"/>
          <w:sz w:val="24"/>
          <w:szCs w:val="24"/>
        </w:rPr>
        <w:t>3.12. O valor final mínimo parametrizado no sistema poderá ser alterado pelo fornecedor durante a fase de disputa, sendo vedado:</w:t>
      </w:r>
    </w:p>
    <w:p w:rsidR="003966F5" w:rsidRPr="008559CB" w:rsidRDefault="008559CB" w:rsidP="00F11177">
      <w:pPr>
        <w:ind w:right="-320"/>
        <w:jc w:val="both"/>
        <w:rPr>
          <w:sz w:val="24"/>
          <w:szCs w:val="24"/>
        </w:rPr>
      </w:pPr>
      <w:r w:rsidRPr="008559CB">
        <w:rPr>
          <w:rFonts w:eastAsia="Tahoma"/>
          <w:color w:val="000000"/>
          <w:sz w:val="24"/>
          <w:szCs w:val="24"/>
        </w:rPr>
        <w:t xml:space="preserve">3.12.1. </w:t>
      </w:r>
      <w:proofErr w:type="gramStart"/>
      <w:r w:rsidRPr="008559CB">
        <w:rPr>
          <w:rFonts w:eastAsia="Tahoma"/>
          <w:color w:val="000000"/>
          <w:sz w:val="24"/>
          <w:szCs w:val="24"/>
        </w:rPr>
        <w:t>valor</w:t>
      </w:r>
      <w:proofErr w:type="gramEnd"/>
      <w:r w:rsidRPr="008559CB">
        <w:rPr>
          <w:rFonts w:eastAsia="Tahoma"/>
          <w:color w:val="000000"/>
          <w:sz w:val="24"/>
          <w:szCs w:val="24"/>
        </w:rPr>
        <w:t xml:space="preserve"> superior a lance já registrado pelo fornecedor no sistema, quando adotado o critério de julgamento por menor preço; e</w:t>
      </w:r>
    </w:p>
    <w:p w:rsidR="003966F5" w:rsidRPr="008559CB" w:rsidRDefault="008559CB" w:rsidP="00F11177">
      <w:pPr>
        <w:ind w:right="-320"/>
        <w:jc w:val="both"/>
        <w:rPr>
          <w:sz w:val="24"/>
          <w:szCs w:val="24"/>
        </w:rPr>
      </w:pPr>
      <w:r w:rsidRPr="008559CB">
        <w:rPr>
          <w:rFonts w:eastAsia="Tahoma"/>
          <w:color w:val="000000"/>
          <w:sz w:val="24"/>
          <w:szCs w:val="24"/>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3966F5" w:rsidRPr="008559CB" w:rsidRDefault="008559CB" w:rsidP="00F11177">
      <w:pPr>
        <w:ind w:right="-320"/>
        <w:jc w:val="both"/>
        <w:rPr>
          <w:sz w:val="24"/>
          <w:szCs w:val="24"/>
        </w:rPr>
      </w:pPr>
      <w:r w:rsidRPr="008559CB">
        <w:rPr>
          <w:rFonts w:eastAsia="Tahoma"/>
          <w:sz w:val="24"/>
          <w:szCs w:val="24"/>
        </w:rPr>
        <w:t xml:space="preserve">3.14. </w:t>
      </w:r>
      <w:r w:rsidRPr="008559CB">
        <w:rPr>
          <w:rFonts w:eastAsia="&quot;Tahoma&quot;"/>
          <w:sz w:val="24"/>
          <w:szCs w:val="24"/>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3966F5" w:rsidRPr="008559CB" w:rsidRDefault="008559CB" w:rsidP="00F11177">
      <w:pPr>
        <w:ind w:right="-320"/>
        <w:jc w:val="both"/>
        <w:rPr>
          <w:sz w:val="24"/>
          <w:szCs w:val="24"/>
        </w:rPr>
      </w:pPr>
      <w:r w:rsidRPr="008559CB">
        <w:rPr>
          <w:rFonts w:eastAsia="Tahoma"/>
          <w:color w:val="000000"/>
          <w:sz w:val="24"/>
          <w:szCs w:val="24"/>
        </w:rPr>
        <w:lastRenderedPageBreak/>
        <w:t>3.15. O licitante deverá comunicar imediatamente ao provedor do sistema qualquer acontecimento que possa comprometer o sigilo ou a segurança, para imediato bloqueio de acesso.</w:t>
      </w:r>
    </w:p>
    <w:p w:rsidR="003966F5" w:rsidRPr="008559CB" w:rsidRDefault="008559CB" w:rsidP="00F11177">
      <w:pPr>
        <w:ind w:right="-320"/>
        <w:jc w:val="both"/>
        <w:rPr>
          <w:sz w:val="24"/>
          <w:szCs w:val="24"/>
        </w:rPr>
      </w:pPr>
      <w:r w:rsidRPr="008559CB">
        <w:rPr>
          <w:rFonts w:eastAsia="Tahoma"/>
          <w:b/>
          <w:bCs/>
          <w:color w:val="000000"/>
          <w:sz w:val="24"/>
          <w:szCs w:val="24"/>
        </w:rPr>
        <w:t>4. DO PREENCHIMENTO DA PROPOSTA</w:t>
      </w:r>
    </w:p>
    <w:p w:rsidR="003966F5" w:rsidRPr="008559CB" w:rsidRDefault="008559CB" w:rsidP="00F11177">
      <w:pPr>
        <w:ind w:right="-320"/>
        <w:jc w:val="both"/>
        <w:rPr>
          <w:sz w:val="24"/>
          <w:szCs w:val="24"/>
        </w:rPr>
      </w:pPr>
      <w:r w:rsidRPr="008559CB">
        <w:rPr>
          <w:rFonts w:eastAsia="Tahoma"/>
          <w:color w:val="000000"/>
          <w:sz w:val="24"/>
          <w:szCs w:val="24"/>
        </w:rPr>
        <w:t>4.1. O licitante deverá enviar sua proposta mediante o preenchimento, no sistema eletrônico, dos seguintes campos:</w:t>
      </w:r>
    </w:p>
    <w:p w:rsidR="003966F5" w:rsidRPr="008559CB" w:rsidRDefault="008559CB" w:rsidP="00F11177">
      <w:pPr>
        <w:ind w:right="-320"/>
        <w:jc w:val="both"/>
        <w:rPr>
          <w:sz w:val="24"/>
          <w:szCs w:val="24"/>
        </w:rPr>
      </w:pPr>
      <w:r w:rsidRPr="008559CB">
        <w:rPr>
          <w:rFonts w:eastAsia="Tahoma"/>
          <w:color w:val="000000"/>
          <w:sz w:val="24"/>
          <w:szCs w:val="24"/>
        </w:rPr>
        <w:t>4.1.1. Valor, conforme definido neste edital e na plataforma de realização do pregão;</w:t>
      </w:r>
    </w:p>
    <w:p w:rsidR="003966F5" w:rsidRPr="008559CB" w:rsidRDefault="008559CB" w:rsidP="00F11177">
      <w:pPr>
        <w:ind w:right="-320"/>
        <w:jc w:val="both"/>
        <w:rPr>
          <w:sz w:val="24"/>
          <w:szCs w:val="24"/>
        </w:rPr>
      </w:pPr>
      <w:r w:rsidRPr="008559CB">
        <w:rPr>
          <w:rFonts w:eastAsia="Tahoma"/>
          <w:color w:val="000000"/>
          <w:sz w:val="24"/>
          <w:szCs w:val="24"/>
        </w:rPr>
        <w:t>4.1.2. Marca, se for o caso;</w:t>
      </w:r>
    </w:p>
    <w:p w:rsidR="003966F5" w:rsidRPr="008559CB" w:rsidRDefault="008559CB" w:rsidP="00F11177">
      <w:pPr>
        <w:ind w:right="-320"/>
        <w:jc w:val="both"/>
        <w:rPr>
          <w:sz w:val="24"/>
          <w:szCs w:val="24"/>
        </w:rPr>
      </w:pPr>
      <w:r w:rsidRPr="008559CB">
        <w:rPr>
          <w:rFonts w:eastAsia="Tahoma"/>
          <w:color w:val="000000"/>
          <w:sz w:val="24"/>
          <w:szCs w:val="24"/>
        </w:rPr>
        <w:t>4.1.3. Fabricante</w:t>
      </w:r>
      <w:proofErr w:type="gramStart"/>
      <w:r w:rsidRPr="008559CB">
        <w:rPr>
          <w:rFonts w:eastAsia="Tahoma"/>
          <w:color w:val="000000"/>
          <w:sz w:val="24"/>
          <w:szCs w:val="24"/>
        </w:rPr>
        <w:t>, se for</w:t>
      </w:r>
      <w:proofErr w:type="gramEnd"/>
      <w:r w:rsidRPr="008559CB">
        <w:rPr>
          <w:rFonts w:eastAsia="Tahoma"/>
          <w:color w:val="000000"/>
          <w:sz w:val="24"/>
          <w:szCs w:val="24"/>
        </w:rPr>
        <w:t xml:space="preserve"> o caso;</w:t>
      </w:r>
    </w:p>
    <w:p w:rsidR="003966F5" w:rsidRPr="008559CB" w:rsidRDefault="008559CB" w:rsidP="00F11177">
      <w:pPr>
        <w:ind w:right="-320"/>
        <w:jc w:val="both"/>
        <w:rPr>
          <w:sz w:val="24"/>
          <w:szCs w:val="24"/>
        </w:rPr>
      </w:pPr>
      <w:r w:rsidRPr="008559CB">
        <w:rPr>
          <w:rFonts w:eastAsia="Tahoma"/>
          <w:color w:val="000000"/>
          <w:sz w:val="24"/>
          <w:szCs w:val="24"/>
        </w:rPr>
        <w:t>4.1.4. Descrição do objeto, contendo as informações similares à especificação do Termo de Referência;</w:t>
      </w:r>
    </w:p>
    <w:p w:rsidR="003966F5" w:rsidRPr="008559CB" w:rsidRDefault="008559CB" w:rsidP="00F11177">
      <w:pPr>
        <w:ind w:right="-320"/>
        <w:jc w:val="both"/>
        <w:rPr>
          <w:sz w:val="24"/>
          <w:szCs w:val="24"/>
        </w:rPr>
      </w:pPr>
      <w:r w:rsidRPr="008559CB">
        <w:rPr>
          <w:rFonts w:eastAsia="Tahoma"/>
          <w:color w:val="000000"/>
          <w:sz w:val="24"/>
          <w:szCs w:val="24"/>
        </w:rPr>
        <w:t>4.2. Todas as especificações do objeto contidas na proposta vinculam o licitante.</w:t>
      </w:r>
    </w:p>
    <w:p w:rsidR="003966F5" w:rsidRPr="008559CB" w:rsidRDefault="008559CB" w:rsidP="00F11177">
      <w:pPr>
        <w:ind w:right="-320"/>
        <w:jc w:val="both"/>
        <w:rPr>
          <w:sz w:val="24"/>
          <w:szCs w:val="24"/>
        </w:rPr>
      </w:pPr>
      <w:r w:rsidRPr="008559CB">
        <w:rPr>
          <w:rFonts w:eastAsia="Tahoma"/>
          <w:color w:val="000000"/>
          <w:sz w:val="24"/>
          <w:szCs w:val="24"/>
        </w:rPr>
        <w:t>4.3. O licitante NÃO poderá oferecer proposta em quantitativo inferior ao máximo previsto para contratação.</w:t>
      </w:r>
    </w:p>
    <w:p w:rsidR="00232488" w:rsidRDefault="008559CB" w:rsidP="00F11177">
      <w:pPr>
        <w:ind w:right="-320"/>
        <w:jc w:val="both"/>
        <w:rPr>
          <w:rFonts w:eastAsia="Tahoma"/>
          <w:color w:val="000000"/>
          <w:sz w:val="24"/>
          <w:szCs w:val="24"/>
        </w:rPr>
      </w:pPr>
      <w:r w:rsidRPr="008559CB">
        <w:rPr>
          <w:rFonts w:eastAsia="Tahoma"/>
          <w:color w:val="000000"/>
          <w:sz w:val="24"/>
          <w:szCs w:val="24"/>
        </w:rPr>
        <w:t>4.4. Nos valores propostos estarão inclusos todos os custos operacionais, encargos previdenciários, trabalhistas, tributários, comerciais e quaisquer outros que incidam direta ou indiretamente na execução do objeto.</w:t>
      </w:r>
    </w:p>
    <w:p w:rsidR="003966F5" w:rsidRPr="008559CB" w:rsidRDefault="008559CB" w:rsidP="00F11177">
      <w:pPr>
        <w:ind w:right="-320"/>
        <w:jc w:val="both"/>
        <w:rPr>
          <w:sz w:val="24"/>
          <w:szCs w:val="24"/>
        </w:rPr>
      </w:pPr>
      <w:r w:rsidRPr="008559CB">
        <w:rPr>
          <w:rFonts w:eastAsia="Tahoma"/>
          <w:color w:val="000000"/>
          <w:sz w:val="24"/>
          <w:szCs w:val="24"/>
        </w:rPr>
        <w:t xml:space="preserve">4.5. Os preços ofertados, tanto na proposta inicial, quanto na etapa de lances, serão de exclusiva responsabilidade do licitante, não lhe assistindo o direito de pleitear qualquer alteração, </w:t>
      </w:r>
      <w:proofErr w:type="gramStart"/>
      <w:r w:rsidRPr="008559CB">
        <w:rPr>
          <w:rFonts w:eastAsia="Tahoma"/>
          <w:color w:val="000000"/>
          <w:sz w:val="24"/>
          <w:szCs w:val="24"/>
        </w:rPr>
        <w:t>sob alegação</w:t>
      </w:r>
      <w:proofErr w:type="gramEnd"/>
      <w:r w:rsidRPr="008559CB">
        <w:rPr>
          <w:rFonts w:eastAsia="Tahoma"/>
          <w:color w:val="000000"/>
          <w:sz w:val="24"/>
          <w:szCs w:val="24"/>
        </w:rPr>
        <w:t xml:space="preserve"> de erro, omissão ou qualquer outro pretexto.</w:t>
      </w:r>
    </w:p>
    <w:p w:rsidR="003966F5" w:rsidRPr="008559CB" w:rsidRDefault="008559CB" w:rsidP="00F11177">
      <w:pPr>
        <w:ind w:right="-320"/>
        <w:jc w:val="both"/>
        <w:rPr>
          <w:sz w:val="24"/>
          <w:szCs w:val="24"/>
        </w:rPr>
      </w:pPr>
      <w:r w:rsidRPr="008559CB">
        <w:rPr>
          <w:rFonts w:eastAsia="Tahoma"/>
          <w:color w:val="000000"/>
          <w:sz w:val="24"/>
          <w:szCs w:val="24"/>
        </w:rPr>
        <w:t>4.6. Se o regime tributário da empresa implicar o recolhimento de tributos em percentuais variáveis, a cotação adequada será a que corresponde à média dos efetivos recolhimentos da empresa nos últimos doze meses.</w:t>
      </w:r>
    </w:p>
    <w:p w:rsidR="003966F5" w:rsidRPr="008559CB" w:rsidRDefault="008559CB" w:rsidP="00F11177">
      <w:pPr>
        <w:ind w:right="-320"/>
        <w:jc w:val="both"/>
        <w:rPr>
          <w:sz w:val="24"/>
          <w:szCs w:val="24"/>
        </w:rPr>
      </w:pPr>
      <w:r w:rsidRPr="008559CB">
        <w:rPr>
          <w:rFonts w:eastAsia="Tahoma"/>
          <w:color w:val="000000"/>
          <w:sz w:val="24"/>
          <w:szCs w:val="24"/>
        </w:rPr>
        <w:t>4.7. Independentemente do percentual de tributo inserido na planilha, no pagamento serão retidos na fonte os percentuais estabelecidos na legislação vigente.</w:t>
      </w:r>
    </w:p>
    <w:p w:rsidR="003966F5" w:rsidRPr="008559CB" w:rsidRDefault="008559CB" w:rsidP="00F11177">
      <w:pPr>
        <w:ind w:right="-320"/>
        <w:jc w:val="both"/>
        <w:rPr>
          <w:sz w:val="24"/>
          <w:szCs w:val="24"/>
        </w:rPr>
      </w:pPr>
      <w:r w:rsidRPr="008559CB">
        <w:rPr>
          <w:rFonts w:eastAsia="Tahoma"/>
          <w:color w:val="000000"/>
          <w:sz w:val="24"/>
          <w:szCs w:val="24"/>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8559CB">
        <w:rPr>
          <w:rFonts w:eastAsia="Tahoma"/>
          <w:color w:val="000000"/>
          <w:sz w:val="24"/>
          <w:szCs w:val="24"/>
        </w:rPr>
        <w:t>adequadas à perfeita execução contratual, promovendo, quando requerido, sua substituição</w:t>
      </w:r>
      <w:proofErr w:type="gramEnd"/>
      <w:r w:rsidRPr="008559CB">
        <w:rPr>
          <w:rFonts w:eastAsia="Tahoma"/>
          <w:color w:val="000000"/>
          <w:sz w:val="24"/>
          <w:szCs w:val="24"/>
        </w:rPr>
        <w:t>.</w:t>
      </w:r>
    </w:p>
    <w:p w:rsidR="003966F5" w:rsidRPr="008559CB" w:rsidRDefault="008559CB" w:rsidP="00F11177">
      <w:pPr>
        <w:ind w:right="-320"/>
        <w:jc w:val="both"/>
        <w:rPr>
          <w:sz w:val="24"/>
          <w:szCs w:val="24"/>
        </w:rPr>
      </w:pPr>
      <w:r w:rsidRPr="008559CB">
        <w:rPr>
          <w:rFonts w:eastAsia="Tahoma"/>
          <w:color w:val="000000"/>
          <w:sz w:val="24"/>
          <w:szCs w:val="24"/>
        </w:rPr>
        <w:lastRenderedPageBreak/>
        <w:t>4.9. O prazo de validade da proposta não será inferior a 60 (sessenta) dias, a contar da data de sua apresentação.</w:t>
      </w:r>
    </w:p>
    <w:p w:rsidR="003966F5" w:rsidRPr="008559CB" w:rsidRDefault="008559CB" w:rsidP="00F11177">
      <w:pPr>
        <w:ind w:right="-320"/>
        <w:rPr>
          <w:sz w:val="24"/>
          <w:szCs w:val="24"/>
        </w:rPr>
      </w:pPr>
      <w:r w:rsidRPr="008559CB">
        <w:rPr>
          <w:rFonts w:eastAsia="Tahoma"/>
          <w:b/>
          <w:bCs/>
          <w:color w:val="000000"/>
          <w:sz w:val="24"/>
          <w:szCs w:val="24"/>
        </w:rPr>
        <w:t xml:space="preserve">5. DA ABERTURA DA SESSÃO, CLASSIFICAÇÃO DAS PROPOSTAS E FORMULAÇÃO DE </w:t>
      </w:r>
      <w:proofErr w:type="gramStart"/>
      <w:r w:rsidRPr="008559CB">
        <w:rPr>
          <w:rFonts w:eastAsia="Tahoma"/>
          <w:b/>
          <w:bCs/>
          <w:color w:val="000000"/>
          <w:sz w:val="24"/>
          <w:szCs w:val="24"/>
        </w:rPr>
        <w:t>LANCES</w:t>
      </w:r>
      <w:proofErr w:type="gramEnd"/>
    </w:p>
    <w:p w:rsidR="003966F5" w:rsidRPr="008559CB" w:rsidRDefault="008559CB" w:rsidP="00F11177">
      <w:pPr>
        <w:ind w:right="-320"/>
        <w:jc w:val="both"/>
        <w:rPr>
          <w:sz w:val="24"/>
          <w:szCs w:val="24"/>
        </w:rPr>
      </w:pPr>
      <w:r w:rsidRPr="008559CB">
        <w:rPr>
          <w:rFonts w:eastAsia="Tahoma"/>
          <w:color w:val="000000"/>
          <w:sz w:val="24"/>
          <w:szCs w:val="24"/>
        </w:rPr>
        <w:t xml:space="preserve">5.1. A abertura da presente licitação dar-se-á automaticamente em sessão pública, por meio de sistema eletrônico, na data, horário e </w:t>
      </w:r>
      <w:proofErr w:type="gramStart"/>
      <w:r w:rsidRPr="008559CB">
        <w:rPr>
          <w:rFonts w:eastAsia="Tahoma"/>
          <w:color w:val="000000"/>
          <w:sz w:val="24"/>
          <w:szCs w:val="24"/>
        </w:rPr>
        <w:t>local indicados</w:t>
      </w:r>
      <w:proofErr w:type="gramEnd"/>
      <w:r w:rsidRPr="008559CB">
        <w:rPr>
          <w:rFonts w:eastAsia="Tahoma"/>
          <w:color w:val="000000"/>
          <w:sz w:val="24"/>
          <w:szCs w:val="24"/>
        </w:rPr>
        <w:t xml:space="preserve"> neste Edital.</w:t>
      </w:r>
    </w:p>
    <w:p w:rsidR="003966F5" w:rsidRPr="008559CB" w:rsidRDefault="008559CB" w:rsidP="00F11177">
      <w:pPr>
        <w:ind w:right="-320"/>
        <w:jc w:val="both"/>
        <w:rPr>
          <w:sz w:val="24"/>
          <w:szCs w:val="24"/>
        </w:rPr>
      </w:pPr>
      <w:r w:rsidRPr="008559CB">
        <w:rPr>
          <w:rFonts w:eastAsia="Tahoma"/>
          <w:color w:val="000000"/>
          <w:sz w:val="24"/>
          <w:szCs w:val="24"/>
        </w:rPr>
        <w:t>5.2. Os licitantes poderão retirar ou substituir a proposta ou os documentos de habilitação, quando for o caso, anteriormente inseridos no sistema, até a abertura da sessão pública.</w:t>
      </w:r>
    </w:p>
    <w:p w:rsidR="003966F5" w:rsidRPr="008559CB" w:rsidRDefault="008559CB" w:rsidP="00F11177">
      <w:pPr>
        <w:ind w:right="-320"/>
        <w:jc w:val="both"/>
        <w:rPr>
          <w:sz w:val="24"/>
          <w:szCs w:val="24"/>
        </w:rPr>
      </w:pPr>
      <w:r w:rsidRPr="008559CB">
        <w:rPr>
          <w:rFonts w:eastAsia="Tahoma"/>
          <w:color w:val="000000"/>
          <w:sz w:val="24"/>
          <w:szCs w:val="24"/>
        </w:rPr>
        <w:t>5.2.1. Será desclassificada a proposta que identifique o licitante.</w:t>
      </w:r>
    </w:p>
    <w:p w:rsidR="003966F5" w:rsidRPr="008559CB" w:rsidRDefault="008559CB" w:rsidP="00F11177">
      <w:pPr>
        <w:ind w:right="-320"/>
        <w:jc w:val="both"/>
        <w:rPr>
          <w:sz w:val="24"/>
          <w:szCs w:val="24"/>
        </w:rPr>
      </w:pPr>
      <w:r w:rsidRPr="008559CB">
        <w:rPr>
          <w:rFonts w:eastAsia="Tahoma"/>
          <w:color w:val="000000"/>
          <w:sz w:val="24"/>
          <w:szCs w:val="24"/>
        </w:rPr>
        <w:t>5.2.2. A desclassificação será sempre fundamentada e registrada no sistema, com acompanhamento em tempo real por todos os participantes.</w:t>
      </w:r>
    </w:p>
    <w:p w:rsidR="003966F5" w:rsidRPr="008559CB" w:rsidRDefault="008559CB" w:rsidP="00F11177">
      <w:pPr>
        <w:ind w:right="-320"/>
        <w:jc w:val="both"/>
        <w:rPr>
          <w:sz w:val="24"/>
          <w:szCs w:val="24"/>
        </w:rPr>
      </w:pPr>
      <w:r w:rsidRPr="008559CB">
        <w:rPr>
          <w:rFonts w:eastAsia="Tahoma"/>
          <w:color w:val="000000"/>
          <w:sz w:val="24"/>
          <w:szCs w:val="24"/>
        </w:rPr>
        <w:t>5.2.3. A não desclassificação da proposta não impede o seu julgamento definitivo em sentido contrário, levado a efeito na fase de aceitação.</w:t>
      </w:r>
    </w:p>
    <w:p w:rsidR="003966F5" w:rsidRPr="008559CB" w:rsidRDefault="008559CB" w:rsidP="00F11177">
      <w:pPr>
        <w:ind w:right="-320"/>
        <w:jc w:val="both"/>
        <w:rPr>
          <w:sz w:val="24"/>
          <w:szCs w:val="24"/>
        </w:rPr>
      </w:pPr>
      <w:r w:rsidRPr="008559CB">
        <w:rPr>
          <w:rFonts w:eastAsia="Tahoma"/>
          <w:color w:val="000000"/>
          <w:sz w:val="24"/>
          <w:szCs w:val="24"/>
        </w:rPr>
        <w:t>5.3. O sistema ordenará automaticamente as propostas classificadas, sendo que somente estas participarão da fase de lances.</w:t>
      </w:r>
    </w:p>
    <w:p w:rsidR="003966F5" w:rsidRPr="008559CB" w:rsidRDefault="008559CB" w:rsidP="00F11177">
      <w:pPr>
        <w:ind w:right="-320"/>
        <w:jc w:val="both"/>
        <w:rPr>
          <w:sz w:val="24"/>
          <w:szCs w:val="24"/>
        </w:rPr>
      </w:pPr>
      <w:r w:rsidRPr="008559CB">
        <w:rPr>
          <w:rFonts w:eastAsia="Tahoma"/>
          <w:color w:val="000000"/>
          <w:sz w:val="24"/>
          <w:szCs w:val="24"/>
        </w:rPr>
        <w:t>5.4. O sistema disponibilizará campo próprio para troca de mensagens entre o Pregoeiro e os licitantes.</w:t>
      </w:r>
    </w:p>
    <w:p w:rsidR="003966F5" w:rsidRPr="008559CB" w:rsidRDefault="008559CB" w:rsidP="00F11177">
      <w:pPr>
        <w:ind w:right="-320"/>
        <w:jc w:val="both"/>
        <w:rPr>
          <w:sz w:val="24"/>
          <w:szCs w:val="24"/>
        </w:rPr>
      </w:pPr>
      <w:r w:rsidRPr="008559CB">
        <w:rPr>
          <w:rFonts w:eastAsia="Tahoma"/>
          <w:color w:val="000000"/>
          <w:sz w:val="24"/>
          <w:szCs w:val="24"/>
        </w:rPr>
        <w:t>5.5. Iniciada a etapa competitiva, os licitantes deverão encaminhar lances exclusivamente por meio de sistema eletrônico, sendo imediatamente informados do seu recebimento e do valor consignado no registro.</w:t>
      </w:r>
    </w:p>
    <w:p w:rsidR="003966F5" w:rsidRPr="008559CB" w:rsidRDefault="008559CB" w:rsidP="00F11177">
      <w:pPr>
        <w:ind w:right="-320"/>
        <w:jc w:val="both"/>
        <w:rPr>
          <w:sz w:val="24"/>
          <w:szCs w:val="24"/>
        </w:rPr>
      </w:pPr>
      <w:r w:rsidRPr="008559CB">
        <w:rPr>
          <w:rFonts w:eastAsia="Tahoma"/>
          <w:b/>
          <w:bCs/>
          <w:color w:val="000000"/>
          <w:sz w:val="24"/>
          <w:szCs w:val="24"/>
        </w:rPr>
        <w:t>5.6. O lance deverá ser ofertado conforme critério de julgamento definido no preâmbulo desse edital.</w:t>
      </w:r>
    </w:p>
    <w:p w:rsidR="003966F5" w:rsidRPr="008559CB" w:rsidRDefault="008559CB" w:rsidP="00F11177">
      <w:pPr>
        <w:ind w:right="-320"/>
        <w:jc w:val="both"/>
        <w:rPr>
          <w:sz w:val="24"/>
          <w:szCs w:val="24"/>
        </w:rPr>
      </w:pPr>
      <w:r w:rsidRPr="008559CB">
        <w:rPr>
          <w:rFonts w:eastAsia="Tahoma"/>
          <w:color w:val="000000"/>
          <w:sz w:val="24"/>
          <w:szCs w:val="24"/>
        </w:rPr>
        <w:t>5.7. Os licitantes poderão oferecer lances sucessivos, observando o horário fixado para abertura da sessão e as regras estabelecidas no Edital.</w:t>
      </w:r>
    </w:p>
    <w:p w:rsidR="003966F5" w:rsidRPr="008559CB" w:rsidRDefault="008559CB" w:rsidP="00F11177">
      <w:pPr>
        <w:ind w:right="-320"/>
        <w:jc w:val="both"/>
        <w:rPr>
          <w:sz w:val="24"/>
          <w:szCs w:val="24"/>
        </w:rPr>
      </w:pPr>
      <w:r w:rsidRPr="008559CB">
        <w:rPr>
          <w:rFonts w:eastAsia="Tahoma"/>
          <w:color w:val="000000"/>
          <w:sz w:val="24"/>
          <w:szCs w:val="24"/>
        </w:rPr>
        <w:t>5.8. O licitante somente poderá oferecer lance de valor inferior ao último por ele ofertado e registrado pelo sistema.</w:t>
      </w:r>
    </w:p>
    <w:p w:rsidR="003966F5" w:rsidRPr="008559CB" w:rsidRDefault="008559CB" w:rsidP="00F11177">
      <w:pPr>
        <w:ind w:right="-320"/>
        <w:jc w:val="both"/>
        <w:rPr>
          <w:sz w:val="24"/>
          <w:szCs w:val="24"/>
        </w:rPr>
      </w:pPr>
      <w:r w:rsidRPr="008559CB">
        <w:rPr>
          <w:rFonts w:eastAsia="Tahoma"/>
          <w:b/>
          <w:bCs/>
          <w:color w:val="000000"/>
          <w:sz w:val="24"/>
          <w:szCs w:val="24"/>
        </w:rPr>
        <w:t xml:space="preserve">5.9. O intervalo mínimo de diferença de valores ou percentuais entre os lances, que incidirá tanto em relação aos lances intermediários quanto em relação à proposta que cobrir a melhor oferta deverá ser de </w:t>
      </w:r>
      <w:r w:rsidRPr="00D6638B">
        <w:rPr>
          <w:rFonts w:eastAsia="Tahoma"/>
          <w:b/>
          <w:color w:val="FF0000"/>
          <w:sz w:val="24"/>
          <w:szCs w:val="24"/>
        </w:rPr>
        <w:t>0,01 (um centavo)</w:t>
      </w:r>
      <w:r w:rsidR="00D6638B" w:rsidRPr="00D6638B">
        <w:rPr>
          <w:rFonts w:eastAsia="Tahoma"/>
          <w:b/>
          <w:color w:val="FF0000"/>
          <w:sz w:val="24"/>
          <w:szCs w:val="24"/>
        </w:rPr>
        <w:t>.</w:t>
      </w:r>
    </w:p>
    <w:p w:rsidR="003966F5" w:rsidRPr="008559CB" w:rsidRDefault="008559CB" w:rsidP="00F11177">
      <w:pPr>
        <w:ind w:right="-320"/>
        <w:jc w:val="both"/>
        <w:rPr>
          <w:sz w:val="24"/>
          <w:szCs w:val="24"/>
        </w:rPr>
      </w:pPr>
      <w:r w:rsidRPr="008559CB">
        <w:rPr>
          <w:rFonts w:eastAsia="Tahoma"/>
          <w:color w:val="000000"/>
          <w:sz w:val="24"/>
          <w:szCs w:val="24"/>
        </w:rPr>
        <w:lastRenderedPageBreak/>
        <w:t xml:space="preserve">5.10. O licitante </w:t>
      </w:r>
      <w:proofErr w:type="gramStart"/>
      <w:r w:rsidRPr="008559CB">
        <w:rPr>
          <w:rFonts w:eastAsia="Tahoma"/>
          <w:color w:val="000000"/>
          <w:sz w:val="24"/>
          <w:szCs w:val="24"/>
        </w:rPr>
        <w:t>poderá,</w:t>
      </w:r>
      <w:proofErr w:type="gramEnd"/>
      <w:r w:rsidRPr="008559CB">
        <w:rPr>
          <w:rFonts w:eastAsia="Tahoma"/>
          <w:color w:val="000000"/>
          <w:sz w:val="24"/>
          <w:szCs w:val="24"/>
        </w:rPr>
        <w:t xml:space="preserve"> uma única vez, excluir seu último lance ofertado, no intervalo de quinze segundos após o registro no sistema, na hipótese de lance inconsistente ou inexequível.</w:t>
      </w:r>
    </w:p>
    <w:p w:rsidR="003966F5" w:rsidRPr="008559CB" w:rsidRDefault="008559CB" w:rsidP="00F11177">
      <w:pPr>
        <w:ind w:right="-320"/>
        <w:jc w:val="both"/>
        <w:rPr>
          <w:sz w:val="24"/>
          <w:szCs w:val="24"/>
        </w:rPr>
      </w:pPr>
      <w:r w:rsidRPr="008559CB">
        <w:rPr>
          <w:rFonts w:eastAsia="Tahoma"/>
          <w:b/>
          <w:bCs/>
          <w:color w:val="000000"/>
          <w:sz w:val="24"/>
          <w:szCs w:val="24"/>
        </w:rPr>
        <w:t>5.11. O procedimento seguirá de acordo com o modo de disputa adotado neste edital.</w:t>
      </w:r>
    </w:p>
    <w:p w:rsidR="003966F5" w:rsidRPr="008559CB" w:rsidRDefault="008559CB" w:rsidP="00F11177">
      <w:pPr>
        <w:ind w:right="-320"/>
        <w:jc w:val="both"/>
        <w:rPr>
          <w:sz w:val="24"/>
          <w:szCs w:val="24"/>
        </w:rPr>
      </w:pPr>
      <w:r w:rsidRPr="008559CB">
        <w:rPr>
          <w:rFonts w:eastAsia="Tahoma"/>
          <w:color w:val="000000"/>
          <w:sz w:val="24"/>
          <w:szCs w:val="24"/>
        </w:rPr>
        <w:t>5.12. Caso seja adotado para o envio de lances no pregão eletrônico o modo de disputa “aberto”, os licitantes apresentarão lances públicos e sucessivos, com prorrogações.</w:t>
      </w:r>
    </w:p>
    <w:p w:rsidR="003966F5" w:rsidRPr="008559CB" w:rsidRDefault="008559CB" w:rsidP="00F11177">
      <w:pPr>
        <w:ind w:right="-320"/>
        <w:jc w:val="both"/>
        <w:rPr>
          <w:sz w:val="24"/>
          <w:szCs w:val="24"/>
        </w:rPr>
      </w:pPr>
      <w:r w:rsidRPr="008559CB">
        <w:rPr>
          <w:rFonts w:eastAsia="Tahoma"/>
          <w:color w:val="000000"/>
          <w:sz w:val="24"/>
          <w:szCs w:val="24"/>
        </w:rPr>
        <w:t>5.12.1. A etapa de lances da sessão pública terá duração de dez minutos e, após isso, será prorrogada automaticamente pelo sistema quando houver lance ofertado nos últimos dois minutos do período de duração da sessão pública.</w:t>
      </w:r>
    </w:p>
    <w:p w:rsidR="003966F5" w:rsidRPr="008559CB" w:rsidRDefault="008559CB" w:rsidP="00F11177">
      <w:pPr>
        <w:ind w:right="-320"/>
        <w:jc w:val="both"/>
        <w:rPr>
          <w:sz w:val="24"/>
          <w:szCs w:val="24"/>
        </w:rPr>
      </w:pPr>
      <w:r w:rsidRPr="008559CB">
        <w:rPr>
          <w:rFonts w:eastAsia="Tahoma"/>
          <w:color w:val="000000"/>
          <w:sz w:val="24"/>
          <w:szCs w:val="24"/>
        </w:rPr>
        <w:t>5.12.2. A prorrogação automática da etapa de lances, de que trata o subitem anterior, será de dois minutos e ocorrerá sucessivamente sempre que houver lances enviados nesse período de prorrogação, inclusive no caso de lances intermediários.</w:t>
      </w:r>
    </w:p>
    <w:p w:rsidR="003966F5" w:rsidRPr="008559CB" w:rsidRDefault="008559CB" w:rsidP="00F11177">
      <w:pPr>
        <w:ind w:right="-320"/>
        <w:jc w:val="both"/>
        <w:rPr>
          <w:sz w:val="24"/>
          <w:szCs w:val="24"/>
        </w:rPr>
      </w:pPr>
      <w:r w:rsidRPr="008559CB">
        <w:rPr>
          <w:rFonts w:eastAsia="Tahoma"/>
          <w:color w:val="000000"/>
          <w:sz w:val="24"/>
          <w:szCs w:val="24"/>
        </w:rPr>
        <w:t>5.12.3. Não havendo novos lances na forma estabelecida nos itens anteriores, a sessão pública encerrar-se-á automaticamente, e o sistema ordenará e divulgará os lances conforme a ordem final de classificação.</w:t>
      </w:r>
    </w:p>
    <w:p w:rsidR="003966F5" w:rsidRPr="008559CB" w:rsidRDefault="008559CB" w:rsidP="00F11177">
      <w:pPr>
        <w:ind w:right="-320"/>
        <w:jc w:val="both"/>
        <w:rPr>
          <w:sz w:val="24"/>
          <w:szCs w:val="24"/>
        </w:rPr>
      </w:pPr>
      <w:r w:rsidRPr="008559CB">
        <w:rPr>
          <w:rFonts w:eastAsia="Tahoma"/>
          <w:color w:val="000000"/>
          <w:sz w:val="24"/>
          <w:szCs w:val="24"/>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3966F5" w:rsidRPr="008559CB" w:rsidRDefault="008559CB" w:rsidP="00F11177">
      <w:pPr>
        <w:ind w:right="-320"/>
        <w:jc w:val="both"/>
        <w:rPr>
          <w:sz w:val="24"/>
          <w:szCs w:val="24"/>
        </w:rPr>
      </w:pPr>
      <w:r w:rsidRPr="008559CB">
        <w:rPr>
          <w:rFonts w:eastAsia="Tahoma"/>
          <w:color w:val="000000"/>
          <w:sz w:val="24"/>
          <w:szCs w:val="24"/>
        </w:rPr>
        <w:t>5.12.5. Após o reinício previsto no item supra, os licitantes serão convocados para apresentar lances intermediários.</w:t>
      </w:r>
    </w:p>
    <w:p w:rsidR="003966F5" w:rsidRPr="008559CB" w:rsidRDefault="008559CB" w:rsidP="00F11177">
      <w:pPr>
        <w:ind w:right="-320"/>
        <w:jc w:val="both"/>
        <w:rPr>
          <w:sz w:val="24"/>
          <w:szCs w:val="24"/>
        </w:rPr>
      </w:pPr>
      <w:r w:rsidRPr="008559CB">
        <w:rPr>
          <w:rFonts w:eastAsia="Tahoma"/>
          <w:color w:val="000000"/>
          <w:sz w:val="24"/>
          <w:szCs w:val="24"/>
        </w:rPr>
        <w:t>5.13. Caso seja adotado para o envio de lances no pregão eletrônico o modo de disputa “aberto e fechado”, os licitantes apresentarão lances públicos e sucessivos, com lance final e fechado.</w:t>
      </w:r>
    </w:p>
    <w:p w:rsidR="003966F5" w:rsidRPr="008559CB" w:rsidRDefault="008559CB" w:rsidP="00F11177">
      <w:pPr>
        <w:ind w:right="-320"/>
        <w:jc w:val="both"/>
        <w:rPr>
          <w:sz w:val="24"/>
          <w:szCs w:val="24"/>
        </w:rPr>
      </w:pPr>
      <w:r w:rsidRPr="008559CB">
        <w:rPr>
          <w:rFonts w:eastAsia="Tahoma"/>
          <w:color w:val="000000"/>
          <w:sz w:val="24"/>
          <w:szCs w:val="24"/>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3966F5" w:rsidRPr="008559CB" w:rsidRDefault="008559CB" w:rsidP="00F11177">
      <w:pPr>
        <w:ind w:right="-320"/>
        <w:jc w:val="both"/>
        <w:rPr>
          <w:sz w:val="24"/>
          <w:szCs w:val="24"/>
        </w:rPr>
      </w:pPr>
      <w:r w:rsidRPr="008559CB">
        <w:rPr>
          <w:rFonts w:eastAsia="Tahoma"/>
          <w:color w:val="000000"/>
          <w:sz w:val="24"/>
          <w:szCs w:val="24"/>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3966F5" w:rsidRPr="008559CB" w:rsidRDefault="008559CB" w:rsidP="00F11177">
      <w:pPr>
        <w:ind w:right="-320"/>
        <w:jc w:val="both"/>
        <w:rPr>
          <w:sz w:val="24"/>
          <w:szCs w:val="24"/>
        </w:rPr>
      </w:pPr>
      <w:r w:rsidRPr="008559CB">
        <w:rPr>
          <w:rFonts w:eastAsia="Tahoma"/>
          <w:color w:val="000000"/>
          <w:sz w:val="24"/>
          <w:szCs w:val="24"/>
        </w:rPr>
        <w:t>5.13.3. No procedimento de que trata o subitem supra, o licitante poderá optar por manter o seu último lance da etapa aberta, ou por ofertar melhor lance.</w:t>
      </w:r>
    </w:p>
    <w:p w:rsidR="003966F5" w:rsidRPr="008559CB" w:rsidRDefault="008559CB" w:rsidP="00F11177">
      <w:pPr>
        <w:ind w:right="-320"/>
        <w:jc w:val="both"/>
        <w:rPr>
          <w:sz w:val="24"/>
          <w:szCs w:val="24"/>
        </w:rPr>
      </w:pPr>
      <w:r w:rsidRPr="008559CB">
        <w:rPr>
          <w:rFonts w:eastAsia="Tahoma"/>
          <w:color w:val="000000"/>
          <w:sz w:val="24"/>
          <w:szCs w:val="24"/>
        </w:rPr>
        <w:lastRenderedPageBreak/>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3966F5" w:rsidRPr="008559CB" w:rsidRDefault="008559CB" w:rsidP="00F11177">
      <w:pPr>
        <w:ind w:right="-320"/>
        <w:jc w:val="both"/>
        <w:rPr>
          <w:sz w:val="24"/>
          <w:szCs w:val="24"/>
        </w:rPr>
      </w:pPr>
      <w:r w:rsidRPr="008559CB">
        <w:rPr>
          <w:rFonts w:eastAsia="Tahoma"/>
          <w:color w:val="000000"/>
          <w:sz w:val="24"/>
          <w:szCs w:val="24"/>
        </w:rPr>
        <w:t>5.13.5. Após o término dos prazos estabelecidos nos itens anteriores, o sistema ordenará e divulgará os lances segundo a ordem crescente de valores.</w:t>
      </w:r>
    </w:p>
    <w:p w:rsidR="003966F5" w:rsidRPr="008559CB" w:rsidRDefault="008559CB" w:rsidP="00F11177">
      <w:pPr>
        <w:ind w:right="-320"/>
        <w:jc w:val="both"/>
        <w:rPr>
          <w:sz w:val="24"/>
          <w:szCs w:val="24"/>
        </w:rPr>
      </w:pPr>
      <w:r w:rsidRPr="008559CB">
        <w:rPr>
          <w:rFonts w:eastAsia="Tahoma"/>
          <w:color w:val="000000"/>
          <w:sz w:val="24"/>
          <w:szCs w:val="24"/>
        </w:rPr>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3966F5" w:rsidRPr="008559CB" w:rsidRDefault="008559CB" w:rsidP="00F11177">
      <w:pPr>
        <w:ind w:right="-320"/>
        <w:jc w:val="both"/>
        <w:rPr>
          <w:sz w:val="24"/>
          <w:szCs w:val="24"/>
        </w:rPr>
      </w:pPr>
      <w:r w:rsidRPr="008559CB">
        <w:rPr>
          <w:rFonts w:eastAsia="Tahoma"/>
          <w:color w:val="000000"/>
          <w:sz w:val="24"/>
          <w:szCs w:val="24"/>
        </w:rPr>
        <w:t xml:space="preserve">5.14.1. Não havendo pelo menos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propostas nas condições definidas no item 5.14, poderão os licitantes que apresentaram as três melhores propostas, consideradas as empatadas, oferecer novos lances sucessivos.</w:t>
      </w:r>
    </w:p>
    <w:p w:rsidR="003966F5" w:rsidRPr="008559CB" w:rsidRDefault="008559CB" w:rsidP="00F11177">
      <w:pPr>
        <w:ind w:right="-320"/>
        <w:jc w:val="both"/>
        <w:rPr>
          <w:sz w:val="24"/>
          <w:szCs w:val="24"/>
        </w:rPr>
      </w:pPr>
      <w:r w:rsidRPr="008559CB">
        <w:rPr>
          <w:rFonts w:eastAsia="Tahoma"/>
          <w:color w:val="000000"/>
          <w:sz w:val="24"/>
          <w:szCs w:val="24"/>
        </w:rPr>
        <w:t>5.14.2. A etapa de lances da sessão pública terá duração de dez minutos e, após isso, será prorrogada automaticamente pelo sistema quando houver lance ofertado nos últimos dois minutos do período de duração da sessão pública.</w:t>
      </w:r>
    </w:p>
    <w:p w:rsidR="003966F5" w:rsidRPr="008559CB" w:rsidRDefault="008559CB" w:rsidP="00F11177">
      <w:pPr>
        <w:ind w:right="-320"/>
        <w:jc w:val="both"/>
        <w:rPr>
          <w:sz w:val="24"/>
          <w:szCs w:val="24"/>
        </w:rPr>
      </w:pPr>
      <w:r w:rsidRPr="008559CB">
        <w:rPr>
          <w:rFonts w:eastAsia="Tahoma"/>
          <w:color w:val="000000"/>
          <w:sz w:val="24"/>
          <w:szCs w:val="24"/>
        </w:rPr>
        <w:t>5.14.3. A prorrogação automática da etapa de lances, de que trata o subitem anterior, será de dois minutos e ocorrerá sucessivamente sempre que houver lances enviados nesse período de prorrogação, inclusive no caso de lances intermediários.</w:t>
      </w:r>
    </w:p>
    <w:p w:rsidR="003966F5" w:rsidRPr="008559CB" w:rsidRDefault="008559CB" w:rsidP="00F11177">
      <w:pPr>
        <w:ind w:right="-320"/>
        <w:jc w:val="both"/>
        <w:rPr>
          <w:sz w:val="24"/>
          <w:szCs w:val="24"/>
        </w:rPr>
      </w:pPr>
      <w:r w:rsidRPr="008559CB">
        <w:rPr>
          <w:rFonts w:eastAsia="Tahoma"/>
          <w:color w:val="000000"/>
          <w:sz w:val="24"/>
          <w:szCs w:val="24"/>
        </w:rPr>
        <w:t>5.14.4. Não havendo novos lances na forma estabelecida nos itens anteriores, a sessão pública encerrar-se-á automaticamente, e o sistema ordenará e divulgará os lances conforme a ordem final de classificação.</w:t>
      </w:r>
    </w:p>
    <w:p w:rsidR="003966F5" w:rsidRPr="008559CB" w:rsidRDefault="008559CB" w:rsidP="00F11177">
      <w:pPr>
        <w:ind w:right="-320"/>
        <w:jc w:val="both"/>
        <w:rPr>
          <w:sz w:val="24"/>
          <w:szCs w:val="24"/>
        </w:rPr>
      </w:pPr>
      <w:r w:rsidRPr="008559CB">
        <w:rPr>
          <w:rFonts w:eastAsia="Tahoma"/>
          <w:color w:val="000000"/>
          <w:sz w:val="24"/>
          <w:szCs w:val="24"/>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3966F5" w:rsidRPr="008559CB" w:rsidRDefault="008559CB" w:rsidP="00F11177">
      <w:pPr>
        <w:ind w:right="-320"/>
        <w:jc w:val="both"/>
        <w:rPr>
          <w:sz w:val="24"/>
          <w:szCs w:val="24"/>
        </w:rPr>
      </w:pPr>
      <w:r w:rsidRPr="008559CB">
        <w:rPr>
          <w:rFonts w:eastAsia="Tahoma"/>
          <w:color w:val="000000"/>
          <w:sz w:val="24"/>
          <w:szCs w:val="24"/>
        </w:rPr>
        <w:t>5.14.6. Após o reinício previsto no subitem supra, os licitantes serão convocados para apresentar lances intermediários.  </w:t>
      </w:r>
    </w:p>
    <w:p w:rsidR="003966F5" w:rsidRPr="008559CB" w:rsidRDefault="008559CB" w:rsidP="00F11177">
      <w:pPr>
        <w:ind w:right="-320"/>
        <w:jc w:val="both"/>
        <w:rPr>
          <w:sz w:val="24"/>
          <w:szCs w:val="24"/>
        </w:rPr>
      </w:pPr>
      <w:r w:rsidRPr="008559CB">
        <w:rPr>
          <w:rFonts w:eastAsia="Tahoma"/>
          <w:color w:val="000000"/>
          <w:sz w:val="24"/>
          <w:szCs w:val="24"/>
        </w:rPr>
        <w:t>5.15. Após o término dos prazos estabelecidos nos subitens anteriores, o sistema ordenará e divulgará os lances segundo a ordem crescente de valores.</w:t>
      </w:r>
    </w:p>
    <w:p w:rsidR="003966F5" w:rsidRPr="008559CB" w:rsidRDefault="008559CB" w:rsidP="00F11177">
      <w:pPr>
        <w:ind w:right="-320"/>
        <w:jc w:val="both"/>
        <w:rPr>
          <w:sz w:val="24"/>
          <w:szCs w:val="24"/>
        </w:rPr>
      </w:pPr>
      <w:r w:rsidRPr="008559CB">
        <w:rPr>
          <w:rFonts w:eastAsia="Tahoma"/>
          <w:color w:val="000000"/>
          <w:sz w:val="24"/>
          <w:szCs w:val="24"/>
        </w:rPr>
        <w:t>5.16. Não serão aceitos dois ou mais lances de mesmo valor, prevalecendo aquele que for recebido e registrado em primeiro lugar.</w:t>
      </w:r>
    </w:p>
    <w:p w:rsidR="003966F5" w:rsidRPr="008559CB" w:rsidRDefault="008559CB" w:rsidP="00F11177">
      <w:pPr>
        <w:ind w:right="-320"/>
        <w:jc w:val="both"/>
        <w:rPr>
          <w:sz w:val="24"/>
          <w:szCs w:val="24"/>
        </w:rPr>
      </w:pPr>
      <w:r w:rsidRPr="008559CB">
        <w:rPr>
          <w:rFonts w:eastAsia="Tahoma"/>
          <w:color w:val="000000"/>
          <w:sz w:val="24"/>
          <w:szCs w:val="24"/>
        </w:rPr>
        <w:lastRenderedPageBreak/>
        <w:t>5.17. Durante o transcurso da sessão pública, os licitantes serão informados, em tempo real, do valor do menor lance registrado, vedada a identificação do licitante.</w:t>
      </w:r>
    </w:p>
    <w:p w:rsidR="003966F5" w:rsidRPr="008559CB" w:rsidRDefault="008559CB" w:rsidP="00F11177">
      <w:pPr>
        <w:ind w:right="-320"/>
        <w:jc w:val="both"/>
        <w:rPr>
          <w:sz w:val="24"/>
          <w:szCs w:val="24"/>
        </w:rPr>
      </w:pPr>
      <w:r w:rsidRPr="008559CB">
        <w:rPr>
          <w:rFonts w:eastAsia="Tahoma"/>
          <w:color w:val="000000"/>
          <w:sz w:val="24"/>
          <w:szCs w:val="24"/>
        </w:rPr>
        <w:t>5.18. No caso de desconexão com o Pregoeiro, no decorrer da etapa competitiva do Pregão, o sistema eletrônico poderá permanecer acessível aos licitantes para a recepção dos lances.</w:t>
      </w:r>
    </w:p>
    <w:p w:rsidR="003966F5" w:rsidRPr="008559CB" w:rsidRDefault="008559CB" w:rsidP="00F11177">
      <w:pPr>
        <w:ind w:right="-320"/>
        <w:jc w:val="both"/>
        <w:rPr>
          <w:sz w:val="24"/>
          <w:szCs w:val="24"/>
        </w:rPr>
      </w:pPr>
      <w:r w:rsidRPr="008559CB">
        <w:rPr>
          <w:rFonts w:eastAsia="Tahoma"/>
          <w:color w:val="000000"/>
          <w:sz w:val="24"/>
          <w:szCs w:val="24"/>
        </w:rPr>
        <w:t xml:space="preserve">5.19. Quando a desconexão do sistema eletrônico para o pregoeiro persistir por tempo superior a dez minutos, a sessão pública será suspensa e reiniciada somente </w:t>
      </w:r>
      <w:proofErr w:type="gramStart"/>
      <w:r w:rsidRPr="008559CB">
        <w:rPr>
          <w:rFonts w:eastAsia="Tahoma"/>
          <w:color w:val="000000"/>
          <w:sz w:val="24"/>
          <w:szCs w:val="24"/>
        </w:rPr>
        <w:t>após</w:t>
      </w:r>
      <w:proofErr w:type="gramEnd"/>
      <w:r w:rsidRPr="008559CB">
        <w:rPr>
          <w:rFonts w:eastAsia="Tahoma"/>
          <w:color w:val="000000"/>
          <w:sz w:val="24"/>
          <w:szCs w:val="24"/>
        </w:rPr>
        <w:t xml:space="preserve"> decorridas vinte e quatro horas da comunicação do fato pelo Pregoeiro aos participantes, no sítio eletrônico utilizado para divulgação.</w:t>
      </w:r>
    </w:p>
    <w:p w:rsidR="003966F5" w:rsidRPr="008559CB" w:rsidRDefault="008559CB" w:rsidP="00F11177">
      <w:pPr>
        <w:ind w:right="-320"/>
        <w:jc w:val="both"/>
        <w:rPr>
          <w:sz w:val="24"/>
          <w:szCs w:val="24"/>
        </w:rPr>
      </w:pPr>
      <w:r w:rsidRPr="008559CB">
        <w:rPr>
          <w:rFonts w:eastAsia="Tahoma"/>
          <w:color w:val="000000"/>
          <w:sz w:val="24"/>
          <w:szCs w:val="24"/>
        </w:rPr>
        <w:t>5.20. Caso o licitante não apresente lances, concorrerá com o valor de sua proposta.</w:t>
      </w:r>
    </w:p>
    <w:p w:rsidR="003966F5" w:rsidRPr="008559CB" w:rsidRDefault="008559CB" w:rsidP="00F11177">
      <w:pPr>
        <w:ind w:right="-320"/>
        <w:jc w:val="both"/>
        <w:rPr>
          <w:sz w:val="24"/>
          <w:szCs w:val="24"/>
        </w:rPr>
      </w:pPr>
      <w:r w:rsidRPr="008559CB">
        <w:rPr>
          <w:rFonts w:eastAsia="Tahoma"/>
          <w:color w:val="000000"/>
          <w:sz w:val="24"/>
          <w:szCs w:val="24"/>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8559CB">
        <w:rPr>
          <w:rFonts w:eastAsia="Tahoma"/>
          <w:color w:val="000000"/>
          <w:sz w:val="24"/>
          <w:szCs w:val="24"/>
        </w:rPr>
        <w:t>as</w:t>
      </w:r>
      <w:proofErr w:type="gramEnd"/>
      <w:r w:rsidRPr="008559CB">
        <w:rPr>
          <w:rFonts w:eastAsia="Tahoma"/>
          <w:color w:val="000000"/>
          <w:sz w:val="24"/>
          <w:szCs w:val="24"/>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8559CB">
        <w:rPr>
          <w:rFonts w:eastAsia="Tahoma"/>
          <w:color w:val="000000"/>
          <w:sz w:val="24"/>
          <w:szCs w:val="24"/>
        </w:rPr>
        <w:t>arts</w:t>
      </w:r>
      <w:proofErr w:type="spellEnd"/>
      <w:r w:rsidRPr="008559CB">
        <w:rPr>
          <w:rFonts w:eastAsia="Tahoma"/>
          <w:color w:val="000000"/>
          <w:sz w:val="24"/>
          <w:szCs w:val="24"/>
        </w:rPr>
        <w:t>. 44 e 45 da Lei Complementar nº 123, de 2006, regulamentada pelo Decreto nº 8.538, de 2015.</w:t>
      </w:r>
    </w:p>
    <w:p w:rsidR="003966F5" w:rsidRPr="008559CB" w:rsidRDefault="008559CB" w:rsidP="00F11177">
      <w:pPr>
        <w:ind w:right="-320"/>
        <w:jc w:val="both"/>
        <w:rPr>
          <w:sz w:val="24"/>
          <w:szCs w:val="24"/>
        </w:rPr>
      </w:pPr>
      <w:r w:rsidRPr="008559CB">
        <w:rPr>
          <w:rFonts w:eastAsia="Tahoma"/>
          <w:color w:val="000000"/>
          <w:sz w:val="24"/>
          <w:szCs w:val="24"/>
        </w:rPr>
        <w:t>5.21.1. Nessas condições, as propostas de microempresas e empresas de pequeno porte que se encontrarem na faixa de até 5% (cinco por cento) acima da melhor proposta</w:t>
      </w:r>
      <w:proofErr w:type="gramStart"/>
      <w:r w:rsidRPr="008559CB">
        <w:rPr>
          <w:rFonts w:eastAsia="Tahoma"/>
          <w:color w:val="000000"/>
          <w:sz w:val="24"/>
          <w:szCs w:val="24"/>
        </w:rPr>
        <w:t xml:space="preserve"> ou melhor</w:t>
      </w:r>
      <w:proofErr w:type="gramEnd"/>
      <w:r w:rsidRPr="008559CB">
        <w:rPr>
          <w:rFonts w:eastAsia="Tahoma"/>
          <w:color w:val="000000"/>
          <w:sz w:val="24"/>
          <w:szCs w:val="24"/>
        </w:rPr>
        <w:t xml:space="preserve"> lance serão consideradas empatadas com a primeira colocada.</w:t>
      </w:r>
    </w:p>
    <w:p w:rsidR="003966F5" w:rsidRPr="008559CB" w:rsidRDefault="008559CB" w:rsidP="00F11177">
      <w:pPr>
        <w:ind w:right="-320"/>
        <w:jc w:val="both"/>
        <w:rPr>
          <w:sz w:val="24"/>
          <w:szCs w:val="24"/>
        </w:rPr>
      </w:pPr>
      <w:r w:rsidRPr="008559CB">
        <w:rPr>
          <w:rFonts w:eastAsia="Tahoma"/>
          <w:color w:val="000000"/>
          <w:sz w:val="24"/>
          <w:szCs w:val="24"/>
        </w:rPr>
        <w:t xml:space="preserve">5.21.2. A melhor classificada nos termos do subitem anterior terá o direito de encaminhar uma última oferta para desempate, obrigatoriamente em valor inferior ao da primeira colocada, no prazo de </w:t>
      </w:r>
      <w:proofErr w:type="gramStart"/>
      <w:r w:rsidRPr="008559CB">
        <w:rPr>
          <w:rFonts w:eastAsia="Tahoma"/>
          <w:color w:val="000000"/>
          <w:sz w:val="24"/>
          <w:szCs w:val="24"/>
        </w:rPr>
        <w:t>5</w:t>
      </w:r>
      <w:proofErr w:type="gramEnd"/>
      <w:r w:rsidRPr="008559CB">
        <w:rPr>
          <w:rFonts w:eastAsia="Tahoma"/>
          <w:color w:val="000000"/>
          <w:sz w:val="24"/>
          <w:szCs w:val="24"/>
        </w:rPr>
        <w:t xml:space="preserve"> (cinco) minutos controlados pelo sistema, contados após a comunicação automática para tanto.</w:t>
      </w:r>
    </w:p>
    <w:p w:rsidR="003966F5" w:rsidRPr="008559CB" w:rsidRDefault="008559CB" w:rsidP="00F11177">
      <w:pPr>
        <w:ind w:right="-320"/>
        <w:jc w:val="both"/>
        <w:rPr>
          <w:sz w:val="24"/>
          <w:szCs w:val="24"/>
        </w:rPr>
      </w:pPr>
      <w:r w:rsidRPr="008559CB">
        <w:rPr>
          <w:rFonts w:eastAsia="Tahoma"/>
          <w:color w:val="000000"/>
          <w:sz w:val="24"/>
          <w:szCs w:val="24"/>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3966F5" w:rsidRPr="008559CB" w:rsidRDefault="008559CB" w:rsidP="00F11177">
      <w:pPr>
        <w:ind w:right="-320"/>
        <w:jc w:val="both"/>
        <w:rPr>
          <w:sz w:val="24"/>
          <w:szCs w:val="24"/>
        </w:rPr>
      </w:pPr>
      <w:r w:rsidRPr="008559CB">
        <w:rPr>
          <w:rFonts w:eastAsia="Tahoma"/>
          <w:color w:val="000000"/>
          <w:sz w:val="24"/>
          <w:szCs w:val="24"/>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3966F5" w:rsidRPr="008559CB" w:rsidRDefault="008559CB" w:rsidP="00F11177">
      <w:pPr>
        <w:ind w:right="-320"/>
        <w:jc w:val="both"/>
        <w:rPr>
          <w:sz w:val="24"/>
          <w:szCs w:val="24"/>
        </w:rPr>
      </w:pPr>
      <w:r w:rsidRPr="008559CB">
        <w:rPr>
          <w:rFonts w:eastAsia="Tahoma"/>
          <w:color w:val="000000"/>
          <w:sz w:val="24"/>
          <w:szCs w:val="24"/>
        </w:rPr>
        <w:t>5.22. Só poderá haver empate entre propostas iguais (não seguidas de lances), ou entre lances finais da fase fechada do modo de disputa aberto e fechado.</w:t>
      </w:r>
    </w:p>
    <w:p w:rsidR="003966F5" w:rsidRPr="008559CB" w:rsidRDefault="008559CB" w:rsidP="00F11177">
      <w:pPr>
        <w:ind w:right="-320"/>
        <w:jc w:val="both"/>
        <w:rPr>
          <w:sz w:val="24"/>
          <w:szCs w:val="24"/>
        </w:rPr>
      </w:pPr>
      <w:r w:rsidRPr="008559CB">
        <w:rPr>
          <w:rFonts w:eastAsia="Tahoma"/>
          <w:color w:val="000000"/>
          <w:sz w:val="24"/>
          <w:szCs w:val="24"/>
        </w:rPr>
        <w:lastRenderedPageBreak/>
        <w:t>5.22.1. Havendo eventual empate entre propostas ou lances, o critério de desempate será aquele previsto no art. 60 da Lei nº 14.133, de 2021, nesta ordem:</w:t>
      </w:r>
    </w:p>
    <w:p w:rsidR="003966F5" w:rsidRPr="008559CB" w:rsidRDefault="008559CB" w:rsidP="00F11177">
      <w:pPr>
        <w:ind w:right="-320"/>
        <w:jc w:val="both"/>
        <w:rPr>
          <w:sz w:val="24"/>
          <w:szCs w:val="24"/>
        </w:rPr>
      </w:pPr>
      <w:r w:rsidRPr="008559CB">
        <w:rPr>
          <w:rFonts w:eastAsia="Tahoma"/>
          <w:color w:val="000000"/>
          <w:sz w:val="24"/>
          <w:szCs w:val="24"/>
        </w:rPr>
        <w:t xml:space="preserve">5.22.1.1. </w:t>
      </w:r>
      <w:proofErr w:type="gramStart"/>
      <w:r w:rsidRPr="008559CB">
        <w:rPr>
          <w:rFonts w:eastAsia="Tahoma"/>
          <w:color w:val="000000"/>
          <w:sz w:val="24"/>
          <w:szCs w:val="24"/>
        </w:rPr>
        <w:t>disputa</w:t>
      </w:r>
      <w:proofErr w:type="gramEnd"/>
      <w:r w:rsidRPr="008559CB">
        <w:rPr>
          <w:rFonts w:eastAsia="Tahoma"/>
          <w:color w:val="000000"/>
          <w:sz w:val="24"/>
          <w:szCs w:val="24"/>
        </w:rPr>
        <w:t xml:space="preserve"> final, hipótese em que os licitantes empatados poderão apresentar nova proposta em ato contínuo à classificação;</w:t>
      </w:r>
    </w:p>
    <w:p w:rsidR="003966F5" w:rsidRPr="008559CB" w:rsidRDefault="008559CB" w:rsidP="00F11177">
      <w:pPr>
        <w:ind w:right="-320"/>
        <w:jc w:val="both"/>
        <w:rPr>
          <w:sz w:val="24"/>
          <w:szCs w:val="24"/>
        </w:rPr>
      </w:pPr>
      <w:r w:rsidRPr="008559CB">
        <w:rPr>
          <w:rFonts w:eastAsia="Tahoma"/>
          <w:color w:val="000000"/>
          <w:sz w:val="24"/>
          <w:szCs w:val="24"/>
        </w:rPr>
        <w:t xml:space="preserve">5.22.1.2. </w:t>
      </w:r>
      <w:proofErr w:type="gramStart"/>
      <w:r w:rsidRPr="008559CB">
        <w:rPr>
          <w:rFonts w:eastAsia="Tahoma"/>
          <w:color w:val="000000"/>
          <w:sz w:val="24"/>
          <w:szCs w:val="24"/>
        </w:rPr>
        <w:t>avaliação</w:t>
      </w:r>
      <w:proofErr w:type="gramEnd"/>
      <w:r w:rsidRPr="008559CB">
        <w:rPr>
          <w:rFonts w:eastAsia="Tahoma"/>
          <w:color w:val="000000"/>
          <w:sz w:val="24"/>
          <w:szCs w:val="24"/>
        </w:rPr>
        <w:t xml:space="preserve"> do desempenho contratual prévio dos licitantes, para a qual deverão preferencialmente ser utilizados registros cadastrais para efeito de atesto de cumprimento de obrigações previstos nesta Lei;</w:t>
      </w:r>
    </w:p>
    <w:p w:rsidR="003966F5" w:rsidRPr="008559CB" w:rsidRDefault="008559CB" w:rsidP="00F11177">
      <w:pPr>
        <w:ind w:right="-320"/>
        <w:jc w:val="both"/>
        <w:rPr>
          <w:sz w:val="24"/>
          <w:szCs w:val="24"/>
        </w:rPr>
      </w:pPr>
      <w:r w:rsidRPr="008559CB">
        <w:rPr>
          <w:rFonts w:eastAsia="Tahoma"/>
          <w:color w:val="000000"/>
          <w:sz w:val="24"/>
          <w:szCs w:val="24"/>
        </w:rPr>
        <w:t xml:space="preserve">5.22.1.3. </w:t>
      </w:r>
      <w:proofErr w:type="gramStart"/>
      <w:r w:rsidRPr="008559CB">
        <w:rPr>
          <w:rFonts w:eastAsia="Tahoma"/>
          <w:color w:val="000000"/>
          <w:sz w:val="24"/>
          <w:szCs w:val="24"/>
        </w:rPr>
        <w:t>desenvolvimento</w:t>
      </w:r>
      <w:proofErr w:type="gramEnd"/>
      <w:r w:rsidRPr="008559CB">
        <w:rPr>
          <w:rFonts w:eastAsia="Tahoma"/>
          <w:color w:val="000000"/>
          <w:sz w:val="24"/>
          <w:szCs w:val="24"/>
        </w:rPr>
        <w:t xml:space="preserve"> pelo licitante de ações de equidade entre homens e mulheres no ambiente de trabalho, conforme regulamento;</w:t>
      </w:r>
    </w:p>
    <w:p w:rsidR="00232488" w:rsidRDefault="008559CB" w:rsidP="00F11177">
      <w:pPr>
        <w:ind w:right="-320"/>
        <w:jc w:val="both"/>
        <w:rPr>
          <w:rFonts w:eastAsia="Tahoma"/>
          <w:color w:val="000000"/>
          <w:sz w:val="24"/>
          <w:szCs w:val="24"/>
        </w:rPr>
      </w:pPr>
      <w:r w:rsidRPr="008559CB">
        <w:rPr>
          <w:rFonts w:eastAsia="Tahoma"/>
          <w:color w:val="000000"/>
          <w:sz w:val="24"/>
          <w:szCs w:val="24"/>
        </w:rPr>
        <w:t xml:space="preserve">5.22.1.4. </w:t>
      </w:r>
      <w:proofErr w:type="gramStart"/>
      <w:r w:rsidRPr="008559CB">
        <w:rPr>
          <w:rFonts w:eastAsia="Tahoma"/>
          <w:color w:val="000000"/>
          <w:sz w:val="24"/>
          <w:szCs w:val="24"/>
        </w:rPr>
        <w:t>desenvolvimento</w:t>
      </w:r>
      <w:proofErr w:type="gramEnd"/>
      <w:r w:rsidRPr="008559CB">
        <w:rPr>
          <w:rFonts w:eastAsia="Tahoma"/>
          <w:color w:val="000000"/>
          <w:sz w:val="24"/>
          <w:szCs w:val="24"/>
        </w:rPr>
        <w:t xml:space="preserve"> pelo licitante de programa de integridade, conforme orientações dos órgãos de controle.</w:t>
      </w:r>
    </w:p>
    <w:p w:rsidR="003966F5" w:rsidRPr="008559CB" w:rsidRDefault="008559CB" w:rsidP="00F11177">
      <w:pPr>
        <w:ind w:right="-320"/>
        <w:jc w:val="both"/>
        <w:rPr>
          <w:sz w:val="24"/>
          <w:szCs w:val="24"/>
        </w:rPr>
      </w:pPr>
      <w:r w:rsidRPr="008559CB">
        <w:rPr>
          <w:rFonts w:eastAsia="Tahoma"/>
          <w:color w:val="000000"/>
          <w:sz w:val="24"/>
          <w:szCs w:val="24"/>
        </w:rPr>
        <w:t>5.22.2. Persistindo o empate, será assegurada preferência, sucessivamente, aos bens produzidos por:</w:t>
      </w:r>
    </w:p>
    <w:p w:rsidR="003966F5" w:rsidRPr="008559CB" w:rsidRDefault="008559CB" w:rsidP="00F11177">
      <w:pPr>
        <w:ind w:right="-320"/>
        <w:jc w:val="both"/>
        <w:rPr>
          <w:sz w:val="24"/>
          <w:szCs w:val="24"/>
        </w:rPr>
      </w:pPr>
      <w:r w:rsidRPr="008559CB">
        <w:rPr>
          <w:rFonts w:eastAsia="Tahoma"/>
          <w:color w:val="000000"/>
          <w:sz w:val="24"/>
          <w:szCs w:val="24"/>
        </w:rPr>
        <w:t xml:space="preserve">5.22.2.1. </w:t>
      </w:r>
      <w:proofErr w:type="gramStart"/>
      <w:r w:rsidRPr="008559CB">
        <w:rPr>
          <w:rFonts w:eastAsia="Tahoma"/>
          <w:color w:val="000000"/>
          <w:sz w:val="24"/>
          <w:szCs w:val="24"/>
        </w:rPr>
        <w:t>empresas</w:t>
      </w:r>
      <w:proofErr w:type="gramEnd"/>
      <w:r w:rsidRPr="008559CB">
        <w:rPr>
          <w:rFonts w:eastAsia="Tahoma"/>
          <w:color w:val="000000"/>
          <w:sz w:val="24"/>
          <w:szCs w:val="24"/>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3966F5" w:rsidRPr="008559CB" w:rsidRDefault="008559CB" w:rsidP="00F11177">
      <w:pPr>
        <w:ind w:right="-320"/>
        <w:jc w:val="both"/>
        <w:rPr>
          <w:sz w:val="24"/>
          <w:szCs w:val="24"/>
        </w:rPr>
      </w:pPr>
      <w:r w:rsidRPr="008559CB">
        <w:rPr>
          <w:rFonts w:eastAsia="Tahoma"/>
          <w:color w:val="000000"/>
          <w:sz w:val="24"/>
          <w:szCs w:val="24"/>
        </w:rPr>
        <w:t xml:space="preserve">5.22.2.2. </w:t>
      </w:r>
      <w:proofErr w:type="gramStart"/>
      <w:r w:rsidRPr="008559CB">
        <w:rPr>
          <w:rFonts w:eastAsia="Tahoma"/>
          <w:color w:val="000000"/>
          <w:sz w:val="24"/>
          <w:szCs w:val="24"/>
        </w:rPr>
        <w:t>empresas</w:t>
      </w:r>
      <w:proofErr w:type="gramEnd"/>
      <w:r w:rsidRPr="008559CB">
        <w:rPr>
          <w:rFonts w:eastAsia="Tahoma"/>
          <w:color w:val="000000"/>
          <w:sz w:val="24"/>
          <w:szCs w:val="24"/>
        </w:rPr>
        <w:t xml:space="preserve"> brasileiras;</w:t>
      </w:r>
    </w:p>
    <w:p w:rsidR="003966F5" w:rsidRPr="008559CB" w:rsidRDefault="008559CB" w:rsidP="00F11177">
      <w:pPr>
        <w:ind w:right="-320"/>
        <w:jc w:val="both"/>
        <w:rPr>
          <w:sz w:val="24"/>
          <w:szCs w:val="24"/>
        </w:rPr>
      </w:pPr>
      <w:r w:rsidRPr="008559CB">
        <w:rPr>
          <w:rFonts w:eastAsia="Tahoma"/>
          <w:color w:val="000000"/>
          <w:sz w:val="24"/>
          <w:szCs w:val="24"/>
        </w:rPr>
        <w:t xml:space="preserve">5.22.2.3. </w:t>
      </w:r>
      <w:proofErr w:type="gramStart"/>
      <w:r w:rsidRPr="008559CB">
        <w:rPr>
          <w:rFonts w:eastAsia="Tahoma"/>
          <w:color w:val="000000"/>
          <w:sz w:val="24"/>
          <w:szCs w:val="24"/>
        </w:rPr>
        <w:t>empresas</w:t>
      </w:r>
      <w:proofErr w:type="gramEnd"/>
      <w:r w:rsidRPr="008559CB">
        <w:rPr>
          <w:rFonts w:eastAsia="Tahoma"/>
          <w:color w:val="000000"/>
          <w:sz w:val="24"/>
          <w:szCs w:val="24"/>
        </w:rPr>
        <w:t xml:space="preserve"> que invistam em pesquisa e no desenvolvimento de tecnologia no País;</w:t>
      </w:r>
    </w:p>
    <w:p w:rsidR="003966F5" w:rsidRPr="008559CB" w:rsidRDefault="008559CB" w:rsidP="00F11177">
      <w:pPr>
        <w:ind w:right="-320"/>
        <w:jc w:val="both"/>
        <w:rPr>
          <w:sz w:val="24"/>
          <w:szCs w:val="24"/>
        </w:rPr>
      </w:pPr>
      <w:r w:rsidRPr="008559CB">
        <w:rPr>
          <w:rFonts w:eastAsia="Tahoma"/>
          <w:color w:val="000000"/>
          <w:sz w:val="24"/>
          <w:szCs w:val="24"/>
        </w:rPr>
        <w:t xml:space="preserve">5.22.2.4. </w:t>
      </w:r>
      <w:proofErr w:type="gramStart"/>
      <w:r w:rsidRPr="008559CB">
        <w:rPr>
          <w:rFonts w:eastAsia="Tahoma"/>
          <w:color w:val="000000"/>
          <w:sz w:val="24"/>
          <w:szCs w:val="24"/>
        </w:rPr>
        <w:t>empresas</w:t>
      </w:r>
      <w:proofErr w:type="gramEnd"/>
      <w:r w:rsidRPr="008559CB">
        <w:rPr>
          <w:rFonts w:eastAsia="Tahoma"/>
          <w:color w:val="000000"/>
          <w:sz w:val="24"/>
          <w:szCs w:val="24"/>
        </w:rPr>
        <w:t xml:space="preserve"> que comprovem a prática de mitigação, nos termos da Lei nº 12.187, de 29 de dezembro de 2009.</w:t>
      </w:r>
    </w:p>
    <w:p w:rsidR="003966F5" w:rsidRPr="008559CB" w:rsidRDefault="008559CB" w:rsidP="00F11177">
      <w:pPr>
        <w:ind w:right="-320"/>
        <w:jc w:val="both"/>
        <w:rPr>
          <w:sz w:val="24"/>
          <w:szCs w:val="24"/>
        </w:rPr>
      </w:pPr>
      <w:r w:rsidRPr="008559CB">
        <w:rPr>
          <w:rFonts w:eastAsia="Tahoma"/>
          <w:color w:val="000000"/>
          <w:sz w:val="24"/>
          <w:szCs w:val="24"/>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3966F5" w:rsidRPr="008559CB" w:rsidRDefault="008559CB" w:rsidP="00F11177">
      <w:pPr>
        <w:ind w:right="-320"/>
        <w:jc w:val="both"/>
        <w:rPr>
          <w:sz w:val="24"/>
          <w:szCs w:val="24"/>
        </w:rPr>
      </w:pPr>
      <w:r w:rsidRPr="008559CB">
        <w:rPr>
          <w:rFonts w:eastAsia="Tahoma"/>
          <w:color w:val="000000"/>
          <w:sz w:val="24"/>
          <w:szCs w:val="24"/>
        </w:rPr>
        <w:t xml:space="preserve">5.23.1. A negociação poderá ser feita com os demais licitantes, segundo a ordem de classificação inicialmente estabelecida, quando </w:t>
      </w:r>
      <w:proofErr w:type="gramStart"/>
      <w:r w:rsidRPr="008559CB">
        <w:rPr>
          <w:rFonts w:eastAsia="Tahoma"/>
          <w:color w:val="000000"/>
          <w:sz w:val="24"/>
          <w:szCs w:val="24"/>
        </w:rPr>
        <w:t>o primeiro colocado, mesmo</w:t>
      </w:r>
      <w:proofErr w:type="gramEnd"/>
      <w:r w:rsidRPr="008559CB">
        <w:rPr>
          <w:rFonts w:eastAsia="Tahoma"/>
          <w:color w:val="000000"/>
          <w:sz w:val="24"/>
          <w:szCs w:val="24"/>
        </w:rPr>
        <w:t xml:space="preserve"> após a negociação, for desclassificado em razão de sua proposta permanecer acima do preço máximo definido pela Administração.</w:t>
      </w:r>
    </w:p>
    <w:p w:rsidR="003966F5" w:rsidRPr="008559CB" w:rsidRDefault="008559CB" w:rsidP="00F11177">
      <w:pPr>
        <w:ind w:right="-320"/>
        <w:jc w:val="both"/>
        <w:rPr>
          <w:sz w:val="24"/>
          <w:szCs w:val="24"/>
        </w:rPr>
      </w:pPr>
      <w:r w:rsidRPr="008559CB">
        <w:rPr>
          <w:rFonts w:eastAsia="Tahoma"/>
          <w:color w:val="000000"/>
          <w:sz w:val="24"/>
          <w:szCs w:val="24"/>
        </w:rPr>
        <w:t>5.23.2. A negociação será realizada por meio do sistema, podendo ser acompanhada pelos demais licitantes.</w:t>
      </w:r>
    </w:p>
    <w:p w:rsidR="003966F5" w:rsidRPr="008559CB" w:rsidRDefault="008559CB" w:rsidP="00F11177">
      <w:pPr>
        <w:ind w:right="-320"/>
        <w:jc w:val="both"/>
        <w:rPr>
          <w:sz w:val="24"/>
          <w:szCs w:val="24"/>
        </w:rPr>
      </w:pPr>
      <w:r w:rsidRPr="008559CB">
        <w:rPr>
          <w:rFonts w:eastAsia="Tahoma"/>
          <w:color w:val="000000"/>
          <w:sz w:val="24"/>
          <w:szCs w:val="24"/>
        </w:rPr>
        <w:t>5.23.3. O resultado da negociação será divulgado a todos os licitantes e anexado aos autos do processo licitatório.</w:t>
      </w:r>
    </w:p>
    <w:p w:rsidR="003966F5" w:rsidRPr="008559CB" w:rsidRDefault="008559CB" w:rsidP="00F11177">
      <w:pPr>
        <w:ind w:right="-320"/>
        <w:jc w:val="both"/>
        <w:rPr>
          <w:sz w:val="24"/>
          <w:szCs w:val="24"/>
        </w:rPr>
      </w:pPr>
      <w:r w:rsidRPr="008559CB">
        <w:rPr>
          <w:rFonts w:eastAsia="Tahoma"/>
          <w:color w:val="000000"/>
          <w:sz w:val="24"/>
          <w:szCs w:val="24"/>
        </w:rPr>
        <w:lastRenderedPageBreak/>
        <w:t xml:space="preserve">5.23.4. O pregoeiro solicitará ao licitante mais bem classificado que, no prazo de </w:t>
      </w:r>
      <w:proofErr w:type="gramStart"/>
      <w:r w:rsidRPr="008559CB">
        <w:rPr>
          <w:rFonts w:eastAsia="Tahoma"/>
          <w:color w:val="000000"/>
          <w:sz w:val="24"/>
          <w:szCs w:val="24"/>
        </w:rPr>
        <w:t>2</w:t>
      </w:r>
      <w:proofErr w:type="gramEnd"/>
      <w:r w:rsidRPr="008559CB">
        <w:rPr>
          <w:rFonts w:eastAsia="Tahoma"/>
          <w:color w:val="000000"/>
          <w:sz w:val="24"/>
          <w:szCs w:val="24"/>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3966F5" w:rsidRPr="008559CB" w:rsidRDefault="008559CB" w:rsidP="00F11177">
      <w:pPr>
        <w:ind w:right="-320"/>
        <w:jc w:val="both"/>
        <w:rPr>
          <w:sz w:val="24"/>
          <w:szCs w:val="24"/>
        </w:rPr>
      </w:pPr>
      <w:r w:rsidRPr="008559CB">
        <w:rPr>
          <w:rFonts w:eastAsia="Tahoma"/>
          <w:color w:val="000000"/>
          <w:sz w:val="24"/>
          <w:szCs w:val="24"/>
        </w:rPr>
        <w:t>5.23.5. É facultado ao pregoeiro prorrogar o prazo estabelecido, a partir de solicitação fundamentada feita no chat pelo licitante, antes de findo o prazo.</w:t>
      </w:r>
    </w:p>
    <w:p w:rsidR="00232488" w:rsidRDefault="008559CB" w:rsidP="00F11177">
      <w:pPr>
        <w:ind w:right="-320"/>
        <w:jc w:val="both"/>
        <w:rPr>
          <w:rFonts w:eastAsia="Tahoma"/>
          <w:b/>
          <w:bCs/>
          <w:color w:val="000000"/>
          <w:sz w:val="24"/>
          <w:szCs w:val="24"/>
        </w:rPr>
      </w:pPr>
      <w:r w:rsidRPr="008559CB">
        <w:rPr>
          <w:rFonts w:eastAsia="Tahoma"/>
          <w:color w:val="000000"/>
          <w:sz w:val="24"/>
          <w:szCs w:val="24"/>
        </w:rPr>
        <w:t>5.24. Após a negociação do preço, o Pregoeiro iniciará a fase de aceitação e julgamento da proposta.</w:t>
      </w:r>
    </w:p>
    <w:p w:rsidR="003966F5" w:rsidRPr="008559CB" w:rsidRDefault="008559CB" w:rsidP="00F11177">
      <w:pPr>
        <w:ind w:right="-320"/>
        <w:jc w:val="both"/>
        <w:rPr>
          <w:sz w:val="24"/>
          <w:szCs w:val="24"/>
        </w:rPr>
      </w:pPr>
      <w:r w:rsidRPr="008559CB">
        <w:rPr>
          <w:rFonts w:eastAsia="Tahoma"/>
          <w:b/>
          <w:bCs/>
          <w:color w:val="000000"/>
          <w:sz w:val="24"/>
          <w:szCs w:val="24"/>
        </w:rPr>
        <w:t>6. DA FASE DE JULGAMENTO</w:t>
      </w:r>
    </w:p>
    <w:p w:rsidR="003966F5" w:rsidRPr="008559CB" w:rsidRDefault="008559CB" w:rsidP="00F11177">
      <w:pPr>
        <w:ind w:right="-320"/>
        <w:jc w:val="both"/>
        <w:rPr>
          <w:sz w:val="24"/>
          <w:szCs w:val="24"/>
        </w:rPr>
      </w:pPr>
      <w:r w:rsidRPr="008559CB">
        <w:rPr>
          <w:rFonts w:eastAsia="Tahoma"/>
          <w:color w:val="000000"/>
          <w:sz w:val="24"/>
          <w:szCs w:val="24"/>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3966F5" w:rsidRPr="008559CB" w:rsidRDefault="008559CB" w:rsidP="00F11177">
      <w:pPr>
        <w:ind w:right="-320"/>
        <w:jc w:val="both"/>
        <w:rPr>
          <w:sz w:val="24"/>
          <w:szCs w:val="24"/>
        </w:rPr>
      </w:pPr>
      <w:r w:rsidRPr="008559CB">
        <w:rPr>
          <w:rFonts w:eastAsia="Tahoma"/>
          <w:b/>
          <w:bCs/>
          <w:color w:val="000000"/>
          <w:sz w:val="24"/>
          <w:szCs w:val="24"/>
        </w:rPr>
        <w:t>a) Cadastro Nacional de Empresas Inidôneas e Suspensas - CEIS, mantido pela Controladoria-Geral da União (</w:t>
      </w:r>
      <w:proofErr w:type="gramStart"/>
      <w:r w:rsidRPr="008559CB">
        <w:rPr>
          <w:rFonts w:eastAsia="Tahoma"/>
          <w:b/>
          <w:bCs/>
          <w:color w:val="000000"/>
          <w:sz w:val="24"/>
          <w:szCs w:val="24"/>
        </w:rPr>
        <w:t>https</w:t>
      </w:r>
      <w:proofErr w:type="gramEnd"/>
      <w:r w:rsidRPr="008559CB">
        <w:rPr>
          <w:rFonts w:eastAsia="Tahoma"/>
          <w:b/>
          <w:bCs/>
          <w:color w:val="000000"/>
          <w:sz w:val="24"/>
          <w:szCs w:val="24"/>
        </w:rPr>
        <w:t>://www.portaltransparencia.gov.br/sancoes/ceis); e</w:t>
      </w:r>
    </w:p>
    <w:p w:rsidR="003966F5" w:rsidRPr="008559CB" w:rsidRDefault="008559CB" w:rsidP="00F11177">
      <w:pPr>
        <w:ind w:right="-320"/>
        <w:jc w:val="both"/>
        <w:rPr>
          <w:sz w:val="24"/>
          <w:szCs w:val="24"/>
        </w:rPr>
      </w:pPr>
      <w:r w:rsidRPr="008559CB">
        <w:rPr>
          <w:rFonts w:eastAsia="Tahoma"/>
          <w:b/>
          <w:bCs/>
          <w:color w:val="000000"/>
          <w:sz w:val="24"/>
          <w:szCs w:val="24"/>
        </w:rPr>
        <w:t>b) Cadastro Nacional de Empresas Punidas – CNEP, mantido pela Controladoria-Geral da União (</w:t>
      </w:r>
      <w:proofErr w:type="gramStart"/>
      <w:r w:rsidRPr="008559CB">
        <w:rPr>
          <w:rFonts w:eastAsia="Tahoma"/>
          <w:b/>
          <w:bCs/>
          <w:color w:val="000000"/>
          <w:sz w:val="24"/>
          <w:szCs w:val="24"/>
        </w:rPr>
        <w:t>https</w:t>
      </w:r>
      <w:proofErr w:type="gramEnd"/>
      <w:r w:rsidRPr="008559CB">
        <w:rPr>
          <w:rFonts w:eastAsia="Tahoma"/>
          <w:b/>
          <w:bCs/>
          <w:color w:val="000000"/>
          <w:sz w:val="24"/>
          <w:szCs w:val="24"/>
        </w:rPr>
        <w:t>://www.portaltransparencia.gov.br/sancoes/cnep).</w:t>
      </w:r>
    </w:p>
    <w:p w:rsidR="003966F5" w:rsidRPr="008559CB" w:rsidRDefault="008559CB" w:rsidP="00F11177">
      <w:pPr>
        <w:ind w:right="-320"/>
        <w:jc w:val="both"/>
        <w:rPr>
          <w:sz w:val="24"/>
          <w:szCs w:val="24"/>
        </w:rPr>
      </w:pPr>
      <w:r w:rsidRPr="008559CB">
        <w:rPr>
          <w:rFonts w:eastAsia="Tahoma"/>
          <w:color w:val="000000"/>
          <w:sz w:val="24"/>
          <w:szCs w:val="24"/>
        </w:rPr>
        <w:t>6.2. A consulta aos cadastros será realizada em nome da empresa licitante e também de seu sócio majoritário, por força da vedação de que trata o artigo 12 da Lei n° 8.429, de 1992.</w:t>
      </w:r>
    </w:p>
    <w:p w:rsidR="003966F5" w:rsidRPr="008559CB" w:rsidRDefault="008559CB" w:rsidP="00F11177">
      <w:pPr>
        <w:ind w:right="-320"/>
        <w:jc w:val="both"/>
        <w:rPr>
          <w:sz w:val="24"/>
          <w:szCs w:val="24"/>
        </w:rPr>
      </w:pPr>
      <w:r w:rsidRPr="008559CB">
        <w:rPr>
          <w:rFonts w:eastAsia="Tahoma"/>
          <w:color w:val="000000"/>
          <w:sz w:val="24"/>
          <w:szCs w:val="24"/>
        </w:rPr>
        <w:t>6.3. Caso conste na Consulta de Situação do licitante a existência de Ocorrências Impeditivas Indiretas, o Pregoeiro diligenciará para verificar se houve fraude por parte das empresas apontadas no Relatório de Ocorrências Impeditivas Indiretas.</w:t>
      </w:r>
    </w:p>
    <w:p w:rsidR="003966F5" w:rsidRPr="008559CB" w:rsidRDefault="008559CB" w:rsidP="00F11177">
      <w:pPr>
        <w:ind w:right="-320"/>
        <w:jc w:val="both"/>
        <w:rPr>
          <w:sz w:val="24"/>
          <w:szCs w:val="24"/>
        </w:rPr>
      </w:pPr>
      <w:r w:rsidRPr="008559CB">
        <w:rPr>
          <w:rFonts w:eastAsia="Tahoma"/>
          <w:color w:val="000000"/>
          <w:sz w:val="24"/>
          <w:szCs w:val="24"/>
        </w:rPr>
        <w:t>6.3.1. A tentativa de burla será verificada por meio dos vínculos societários, linhas de fornecimento similares, dentre outros.</w:t>
      </w:r>
    </w:p>
    <w:p w:rsidR="003966F5" w:rsidRPr="008559CB" w:rsidRDefault="008559CB" w:rsidP="00F11177">
      <w:pPr>
        <w:ind w:right="-320"/>
        <w:jc w:val="both"/>
        <w:rPr>
          <w:sz w:val="24"/>
          <w:szCs w:val="24"/>
        </w:rPr>
      </w:pPr>
      <w:r w:rsidRPr="008559CB">
        <w:rPr>
          <w:rFonts w:eastAsia="Tahoma"/>
          <w:color w:val="000000"/>
          <w:sz w:val="24"/>
          <w:szCs w:val="24"/>
        </w:rPr>
        <w:t>6.3.2. O licitante será convocado para manifestação previamente a uma eventual desclassificação.</w:t>
      </w:r>
    </w:p>
    <w:p w:rsidR="003966F5" w:rsidRPr="008559CB" w:rsidRDefault="008559CB" w:rsidP="00F11177">
      <w:pPr>
        <w:ind w:right="-320"/>
        <w:jc w:val="both"/>
        <w:rPr>
          <w:sz w:val="24"/>
          <w:szCs w:val="24"/>
        </w:rPr>
      </w:pPr>
      <w:r w:rsidRPr="008559CB">
        <w:rPr>
          <w:rFonts w:eastAsia="Tahoma"/>
          <w:color w:val="000000"/>
          <w:sz w:val="24"/>
          <w:szCs w:val="24"/>
        </w:rPr>
        <w:t>6.3.3. Constatada a existência de sanção, o licitante será reputado inabilitado, por falta de condição de participação.</w:t>
      </w:r>
    </w:p>
    <w:p w:rsidR="003966F5" w:rsidRPr="008559CB" w:rsidRDefault="008559CB" w:rsidP="00F11177">
      <w:pPr>
        <w:ind w:right="-320"/>
        <w:jc w:val="both"/>
        <w:rPr>
          <w:sz w:val="24"/>
          <w:szCs w:val="24"/>
        </w:rPr>
      </w:pPr>
      <w:r w:rsidRPr="008559CB">
        <w:rPr>
          <w:rFonts w:eastAsia="Tahoma"/>
          <w:color w:val="000000"/>
          <w:sz w:val="24"/>
          <w:szCs w:val="24"/>
        </w:rPr>
        <w:t>6.4. Caso atendidas as condições de participação, será iniciado o procedimento de habilitação.</w:t>
      </w:r>
    </w:p>
    <w:p w:rsidR="003966F5" w:rsidRPr="008559CB" w:rsidRDefault="008559CB" w:rsidP="00F11177">
      <w:pPr>
        <w:ind w:right="-320"/>
        <w:jc w:val="both"/>
        <w:rPr>
          <w:sz w:val="24"/>
          <w:szCs w:val="24"/>
        </w:rPr>
      </w:pPr>
      <w:r w:rsidRPr="008559CB">
        <w:rPr>
          <w:rFonts w:eastAsia="Tahoma"/>
          <w:color w:val="000000"/>
          <w:sz w:val="24"/>
          <w:szCs w:val="24"/>
        </w:rPr>
        <w:lastRenderedPageBreak/>
        <w:t>6.5. Caso o licitante provisoriamente classificado em primeiro lugar tenha se utilizado de algum tratamento favorecido às ME/</w:t>
      </w:r>
      <w:proofErr w:type="spellStart"/>
      <w:r w:rsidRPr="008559CB">
        <w:rPr>
          <w:rFonts w:eastAsia="Tahoma"/>
          <w:color w:val="000000"/>
          <w:sz w:val="24"/>
          <w:szCs w:val="24"/>
        </w:rPr>
        <w:t>EPPs</w:t>
      </w:r>
      <w:proofErr w:type="spellEnd"/>
      <w:r w:rsidRPr="008559CB">
        <w:rPr>
          <w:rFonts w:eastAsia="Tahoma"/>
          <w:color w:val="000000"/>
          <w:sz w:val="24"/>
          <w:szCs w:val="24"/>
        </w:rPr>
        <w:t>, o pregoeiro verificará se faz jus ao benefício, em conformidade com os itens 2.4 e 3.6 deste edital.</w:t>
      </w:r>
    </w:p>
    <w:p w:rsidR="003966F5" w:rsidRPr="008559CB" w:rsidRDefault="008559CB" w:rsidP="00F11177">
      <w:pPr>
        <w:ind w:right="-320"/>
        <w:jc w:val="both"/>
        <w:rPr>
          <w:sz w:val="24"/>
          <w:szCs w:val="24"/>
        </w:rPr>
      </w:pPr>
      <w:r w:rsidRPr="008559CB">
        <w:rPr>
          <w:rFonts w:eastAsia="Tahoma"/>
          <w:color w:val="000000"/>
          <w:sz w:val="24"/>
          <w:szCs w:val="24"/>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3966F5" w:rsidRPr="008559CB" w:rsidRDefault="008559CB" w:rsidP="00F11177">
      <w:pPr>
        <w:ind w:right="-320"/>
        <w:jc w:val="both"/>
        <w:rPr>
          <w:sz w:val="24"/>
          <w:szCs w:val="24"/>
        </w:rPr>
      </w:pPr>
      <w:r w:rsidRPr="008559CB">
        <w:rPr>
          <w:rFonts w:eastAsia="Tahoma"/>
          <w:b/>
          <w:bCs/>
          <w:color w:val="000000"/>
          <w:sz w:val="24"/>
          <w:szCs w:val="24"/>
        </w:rPr>
        <w:t>6.7. Será desclassificada a proposta vencedora que:</w:t>
      </w:r>
    </w:p>
    <w:p w:rsidR="003966F5" w:rsidRPr="008559CB" w:rsidRDefault="008559CB" w:rsidP="00F11177">
      <w:pPr>
        <w:ind w:right="-320"/>
        <w:jc w:val="both"/>
        <w:rPr>
          <w:sz w:val="24"/>
          <w:szCs w:val="24"/>
        </w:rPr>
      </w:pPr>
      <w:r w:rsidRPr="008559CB">
        <w:rPr>
          <w:rFonts w:eastAsia="Tahoma"/>
          <w:color w:val="000000"/>
          <w:sz w:val="24"/>
          <w:szCs w:val="24"/>
        </w:rPr>
        <w:t xml:space="preserve">6.7.1. </w:t>
      </w:r>
      <w:proofErr w:type="gramStart"/>
      <w:r w:rsidRPr="008559CB">
        <w:rPr>
          <w:rFonts w:eastAsia="Tahoma"/>
          <w:color w:val="000000"/>
          <w:sz w:val="24"/>
          <w:szCs w:val="24"/>
        </w:rPr>
        <w:t>contiver</w:t>
      </w:r>
      <w:proofErr w:type="gramEnd"/>
      <w:r w:rsidRPr="008559CB">
        <w:rPr>
          <w:rFonts w:eastAsia="Tahoma"/>
          <w:color w:val="000000"/>
          <w:sz w:val="24"/>
          <w:szCs w:val="24"/>
        </w:rPr>
        <w:t xml:space="preserve"> vícios insanáveis;</w:t>
      </w:r>
    </w:p>
    <w:p w:rsidR="003966F5" w:rsidRPr="008559CB" w:rsidRDefault="008559CB" w:rsidP="00F11177">
      <w:pPr>
        <w:ind w:right="-320"/>
        <w:jc w:val="both"/>
        <w:rPr>
          <w:sz w:val="24"/>
          <w:szCs w:val="24"/>
        </w:rPr>
      </w:pPr>
      <w:r w:rsidRPr="008559CB">
        <w:rPr>
          <w:rFonts w:eastAsia="Tahoma"/>
          <w:color w:val="000000"/>
          <w:sz w:val="24"/>
          <w:szCs w:val="24"/>
        </w:rPr>
        <w:t xml:space="preserve">6.7.2. </w:t>
      </w:r>
      <w:proofErr w:type="gramStart"/>
      <w:r w:rsidRPr="008559CB">
        <w:rPr>
          <w:rFonts w:eastAsia="Tahoma"/>
          <w:color w:val="000000"/>
          <w:sz w:val="24"/>
          <w:szCs w:val="24"/>
        </w:rPr>
        <w:t>não</w:t>
      </w:r>
      <w:proofErr w:type="gramEnd"/>
      <w:r w:rsidRPr="008559CB">
        <w:rPr>
          <w:rFonts w:eastAsia="Tahoma"/>
          <w:color w:val="000000"/>
          <w:sz w:val="24"/>
          <w:szCs w:val="24"/>
        </w:rPr>
        <w:t xml:space="preserve"> obedecer às especificações técnicas contidas no Termo de Referência;</w:t>
      </w:r>
    </w:p>
    <w:p w:rsidR="003966F5" w:rsidRPr="008559CB" w:rsidRDefault="008559CB" w:rsidP="00F11177">
      <w:pPr>
        <w:ind w:right="-320"/>
        <w:jc w:val="both"/>
        <w:rPr>
          <w:sz w:val="24"/>
          <w:szCs w:val="24"/>
        </w:rPr>
      </w:pPr>
      <w:r w:rsidRPr="008559CB">
        <w:rPr>
          <w:rFonts w:eastAsia="Tahoma"/>
          <w:color w:val="000000"/>
          <w:sz w:val="24"/>
          <w:szCs w:val="24"/>
        </w:rPr>
        <w:t xml:space="preserve">6.7.3. </w:t>
      </w:r>
      <w:proofErr w:type="gramStart"/>
      <w:r w:rsidRPr="008559CB">
        <w:rPr>
          <w:rFonts w:eastAsia="Tahoma"/>
          <w:color w:val="000000"/>
          <w:sz w:val="24"/>
          <w:szCs w:val="24"/>
        </w:rPr>
        <w:t>apresentar</w:t>
      </w:r>
      <w:proofErr w:type="gramEnd"/>
      <w:r w:rsidRPr="008559CB">
        <w:rPr>
          <w:rFonts w:eastAsia="Tahoma"/>
          <w:color w:val="000000"/>
          <w:sz w:val="24"/>
          <w:szCs w:val="24"/>
        </w:rPr>
        <w:t xml:space="preserve"> preços inexequíveis ou permanecerem acima do preço máximo definido para a contratação;</w:t>
      </w:r>
    </w:p>
    <w:p w:rsidR="003966F5" w:rsidRPr="008559CB" w:rsidRDefault="008559CB" w:rsidP="00F11177">
      <w:pPr>
        <w:ind w:right="-320"/>
        <w:jc w:val="both"/>
        <w:rPr>
          <w:sz w:val="24"/>
          <w:szCs w:val="24"/>
        </w:rPr>
      </w:pPr>
      <w:r w:rsidRPr="008559CB">
        <w:rPr>
          <w:rFonts w:eastAsia="Tahoma"/>
          <w:color w:val="000000"/>
          <w:sz w:val="24"/>
          <w:szCs w:val="24"/>
        </w:rPr>
        <w:t xml:space="preserve">6.7.4. </w:t>
      </w:r>
      <w:proofErr w:type="gramStart"/>
      <w:r w:rsidRPr="008559CB">
        <w:rPr>
          <w:rFonts w:eastAsia="Tahoma"/>
          <w:color w:val="000000"/>
          <w:sz w:val="24"/>
          <w:szCs w:val="24"/>
        </w:rPr>
        <w:t>não</w:t>
      </w:r>
      <w:proofErr w:type="gramEnd"/>
      <w:r w:rsidRPr="008559CB">
        <w:rPr>
          <w:rFonts w:eastAsia="Tahoma"/>
          <w:color w:val="000000"/>
          <w:sz w:val="24"/>
          <w:szCs w:val="24"/>
        </w:rPr>
        <w:t xml:space="preserve"> tiverem sua exequibilidade demonstrada, quando exigido pela Administração;</w:t>
      </w:r>
    </w:p>
    <w:p w:rsidR="003966F5" w:rsidRPr="008559CB" w:rsidRDefault="008559CB" w:rsidP="00F11177">
      <w:pPr>
        <w:ind w:right="-320"/>
        <w:jc w:val="both"/>
        <w:rPr>
          <w:sz w:val="24"/>
          <w:szCs w:val="24"/>
        </w:rPr>
      </w:pPr>
      <w:r w:rsidRPr="008559CB">
        <w:rPr>
          <w:rFonts w:eastAsia="Tahoma"/>
          <w:color w:val="000000"/>
          <w:sz w:val="24"/>
          <w:szCs w:val="24"/>
        </w:rPr>
        <w:t xml:space="preserve">6.7.5. </w:t>
      </w:r>
      <w:proofErr w:type="gramStart"/>
      <w:r w:rsidRPr="008559CB">
        <w:rPr>
          <w:rFonts w:eastAsia="Tahoma"/>
          <w:color w:val="000000"/>
          <w:sz w:val="24"/>
          <w:szCs w:val="24"/>
        </w:rPr>
        <w:t>apresentar</w:t>
      </w:r>
      <w:proofErr w:type="gramEnd"/>
      <w:r w:rsidRPr="008559CB">
        <w:rPr>
          <w:rFonts w:eastAsia="Tahoma"/>
          <w:color w:val="000000"/>
          <w:sz w:val="24"/>
          <w:szCs w:val="24"/>
        </w:rPr>
        <w:t xml:space="preserve"> desconformidade com quaisquer outras exigências deste Edital ou seus anexos, desde que insanável.</w:t>
      </w:r>
    </w:p>
    <w:p w:rsidR="003966F5" w:rsidRPr="008559CB" w:rsidRDefault="008559CB" w:rsidP="00F11177">
      <w:pPr>
        <w:ind w:right="-320"/>
        <w:jc w:val="both"/>
        <w:rPr>
          <w:sz w:val="24"/>
          <w:szCs w:val="24"/>
        </w:rPr>
      </w:pPr>
      <w:r w:rsidRPr="008559CB">
        <w:rPr>
          <w:rFonts w:eastAsia="Tahoma"/>
          <w:color w:val="000000"/>
          <w:sz w:val="24"/>
          <w:szCs w:val="24"/>
        </w:rPr>
        <w:t>6.8. No caso de bens em geral, é indício de inexequibilidade das propostas valores inferiores a 50% (cinquenta por cento) do valor orçado pela Administração.</w:t>
      </w:r>
    </w:p>
    <w:p w:rsidR="003966F5" w:rsidRPr="008559CB" w:rsidRDefault="008559CB" w:rsidP="00F11177">
      <w:pPr>
        <w:ind w:right="-320"/>
        <w:jc w:val="both"/>
        <w:rPr>
          <w:sz w:val="24"/>
          <w:szCs w:val="24"/>
        </w:rPr>
      </w:pPr>
      <w:r w:rsidRPr="008559CB">
        <w:rPr>
          <w:rFonts w:eastAsia="Tahoma"/>
          <w:color w:val="000000"/>
          <w:sz w:val="24"/>
          <w:szCs w:val="24"/>
        </w:rPr>
        <w:t>6.8.1. A inexequibilidade, na hipótese de que trata o caput, só será considerada após diligência do pregoeiro, que comprove:</w:t>
      </w:r>
    </w:p>
    <w:p w:rsidR="003966F5" w:rsidRPr="008559CB" w:rsidRDefault="008559CB" w:rsidP="00F11177">
      <w:pPr>
        <w:ind w:right="-320"/>
        <w:jc w:val="both"/>
        <w:rPr>
          <w:sz w:val="24"/>
          <w:szCs w:val="24"/>
        </w:rPr>
      </w:pPr>
      <w:r w:rsidRPr="008559CB">
        <w:rPr>
          <w:rFonts w:eastAsia="Tahoma"/>
          <w:color w:val="000000"/>
          <w:sz w:val="24"/>
          <w:szCs w:val="24"/>
        </w:rPr>
        <w:t xml:space="preserve">6.8.1.1. </w:t>
      </w:r>
      <w:proofErr w:type="gramStart"/>
      <w:r w:rsidRPr="008559CB">
        <w:rPr>
          <w:rFonts w:eastAsia="Tahoma"/>
          <w:color w:val="000000"/>
          <w:sz w:val="24"/>
          <w:szCs w:val="24"/>
        </w:rPr>
        <w:t>que</w:t>
      </w:r>
      <w:proofErr w:type="gramEnd"/>
      <w:r w:rsidRPr="008559CB">
        <w:rPr>
          <w:rFonts w:eastAsia="Tahoma"/>
          <w:color w:val="000000"/>
          <w:sz w:val="24"/>
          <w:szCs w:val="24"/>
        </w:rPr>
        <w:t xml:space="preserve"> o custo do licitante ultrapassa o valor da proposta; e</w:t>
      </w:r>
    </w:p>
    <w:p w:rsidR="003966F5" w:rsidRPr="008559CB" w:rsidRDefault="008559CB" w:rsidP="00F11177">
      <w:pPr>
        <w:ind w:right="-320"/>
        <w:jc w:val="both"/>
        <w:rPr>
          <w:sz w:val="24"/>
          <w:szCs w:val="24"/>
        </w:rPr>
      </w:pPr>
      <w:r w:rsidRPr="008559CB">
        <w:rPr>
          <w:rFonts w:eastAsia="Tahoma"/>
          <w:color w:val="000000"/>
          <w:sz w:val="24"/>
          <w:szCs w:val="24"/>
        </w:rPr>
        <w:t xml:space="preserve">6.8.1.2. </w:t>
      </w:r>
      <w:proofErr w:type="gramStart"/>
      <w:r w:rsidRPr="008559CB">
        <w:rPr>
          <w:rFonts w:eastAsia="Tahoma"/>
          <w:color w:val="000000"/>
          <w:sz w:val="24"/>
          <w:szCs w:val="24"/>
        </w:rPr>
        <w:t>inexistirem</w:t>
      </w:r>
      <w:proofErr w:type="gramEnd"/>
      <w:r w:rsidRPr="008559CB">
        <w:rPr>
          <w:rFonts w:eastAsia="Tahoma"/>
          <w:color w:val="000000"/>
          <w:sz w:val="24"/>
          <w:szCs w:val="24"/>
        </w:rPr>
        <w:t xml:space="preserve"> custos de oportunidade capazes de justificar o vulto da oferta.</w:t>
      </w:r>
    </w:p>
    <w:p w:rsidR="003966F5" w:rsidRPr="008559CB" w:rsidRDefault="008559CB" w:rsidP="00F11177">
      <w:pPr>
        <w:ind w:right="-320"/>
        <w:jc w:val="both"/>
        <w:rPr>
          <w:sz w:val="24"/>
          <w:szCs w:val="24"/>
        </w:rPr>
      </w:pPr>
      <w:r w:rsidRPr="008559CB">
        <w:rPr>
          <w:rFonts w:eastAsia="Tahoma"/>
          <w:color w:val="000000"/>
          <w:sz w:val="24"/>
          <w:szCs w:val="24"/>
        </w:rPr>
        <w:t>6.9. Se houver indícios de inexequibilidade da proposta de preço, ou em caso da necessidade de esclarecimentos complementares, poderão ser efetuadas diligências, para que a empresa comprove a exequibilidade da proposta.</w:t>
      </w:r>
    </w:p>
    <w:p w:rsidR="003966F5" w:rsidRPr="008559CB" w:rsidRDefault="008559CB" w:rsidP="00F11177">
      <w:pPr>
        <w:ind w:right="-320"/>
        <w:jc w:val="both"/>
        <w:rPr>
          <w:sz w:val="24"/>
          <w:szCs w:val="24"/>
        </w:rPr>
      </w:pPr>
      <w:r w:rsidRPr="008559CB">
        <w:rPr>
          <w:rFonts w:eastAsia="Tahoma"/>
          <w:color w:val="000000"/>
          <w:sz w:val="24"/>
          <w:szCs w:val="24"/>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não aceitação da proposta.</w:t>
      </w:r>
    </w:p>
    <w:p w:rsidR="003966F5" w:rsidRPr="008559CB" w:rsidRDefault="008559CB" w:rsidP="00F11177">
      <w:pPr>
        <w:ind w:right="-320"/>
        <w:jc w:val="both"/>
        <w:rPr>
          <w:sz w:val="24"/>
          <w:szCs w:val="24"/>
        </w:rPr>
      </w:pPr>
      <w:r w:rsidRPr="008559CB">
        <w:rPr>
          <w:rFonts w:eastAsia="Tahoma"/>
          <w:color w:val="000000"/>
          <w:sz w:val="24"/>
          <w:szCs w:val="24"/>
        </w:rPr>
        <w:lastRenderedPageBreak/>
        <w:t>6.11. Erros no preenchimento da planilha não constituem motivo para a desclassificação da proposta. A planilha poderá ser ajustada pelo fornecedor, no prazo indicado pelo sistema, desde que não haja majoração do preço.</w:t>
      </w:r>
    </w:p>
    <w:p w:rsidR="003966F5" w:rsidRPr="008559CB" w:rsidRDefault="008559CB" w:rsidP="00F11177">
      <w:pPr>
        <w:ind w:right="-320"/>
        <w:jc w:val="both"/>
        <w:rPr>
          <w:sz w:val="24"/>
          <w:szCs w:val="24"/>
        </w:rPr>
      </w:pPr>
      <w:r w:rsidRPr="008559CB">
        <w:rPr>
          <w:rFonts w:eastAsia="Tahoma"/>
          <w:color w:val="000000"/>
          <w:sz w:val="24"/>
          <w:szCs w:val="24"/>
        </w:rPr>
        <w:t>6.11.1. O ajuste de que trata este dispositivo se limita a sanar erros ou falhas que não alterem a substância das propostas;</w:t>
      </w:r>
    </w:p>
    <w:p w:rsidR="003966F5" w:rsidRPr="008559CB" w:rsidRDefault="008559CB" w:rsidP="00F11177">
      <w:pPr>
        <w:ind w:right="-320"/>
        <w:jc w:val="both"/>
        <w:rPr>
          <w:sz w:val="24"/>
          <w:szCs w:val="24"/>
        </w:rPr>
      </w:pPr>
      <w:r w:rsidRPr="008559CB">
        <w:rPr>
          <w:rFonts w:eastAsia="Tahoma"/>
          <w:color w:val="000000"/>
          <w:sz w:val="24"/>
          <w:szCs w:val="24"/>
        </w:rPr>
        <w:t>6.11.2. Considera-se erro no preenchimento da planilha passível de correção a indicação de recolhimento de impostos e contribuições na forma do Simples Nacional, quando não cabível esse regime.</w:t>
      </w:r>
    </w:p>
    <w:p w:rsidR="003966F5" w:rsidRPr="008559CB" w:rsidRDefault="008559CB" w:rsidP="00F11177">
      <w:pPr>
        <w:ind w:right="-320"/>
        <w:jc w:val="both"/>
        <w:rPr>
          <w:sz w:val="24"/>
          <w:szCs w:val="24"/>
        </w:rPr>
      </w:pPr>
      <w:r w:rsidRPr="008559CB">
        <w:rPr>
          <w:rFonts w:eastAsia="Tahoma"/>
          <w:color w:val="000000"/>
          <w:sz w:val="24"/>
          <w:szCs w:val="24"/>
        </w:rPr>
        <w:t xml:space="preserve">6.12. Caso o Termo de Referência exija a apresentação de amostra, o licitante classificado em primeiro lugar deverá apresentá-la, conforme disciplinado no Termo de Referência,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não aceitação da proposta.</w:t>
      </w:r>
    </w:p>
    <w:p w:rsidR="003966F5" w:rsidRPr="008559CB" w:rsidRDefault="008559CB" w:rsidP="00F11177">
      <w:pPr>
        <w:ind w:right="-320"/>
        <w:jc w:val="both"/>
        <w:rPr>
          <w:sz w:val="24"/>
          <w:szCs w:val="24"/>
        </w:rPr>
      </w:pPr>
      <w:r w:rsidRPr="008559CB">
        <w:rPr>
          <w:rFonts w:eastAsia="Tahoma"/>
          <w:color w:val="000000"/>
          <w:sz w:val="24"/>
          <w:szCs w:val="24"/>
        </w:rPr>
        <w:t>6.13. Por meio de mensagem no sistema, será divulgado o local e horário de realização do procedimento para a avaliação das amostras, cuja presença será facultada a todos os interessados, incluindo os demais licitantes.</w:t>
      </w:r>
    </w:p>
    <w:p w:rsidR="003966F5" w:rsidRPr="008559CB" w:rsidRDefault="008559CB" w:rsidP="00F11177">
      <w:pPr>
        <w:ind w:right="-320"/>
        <w:jc w:val="both"/>
        <w:rPr>
          <w:sz w:val="24"/>
          <w:szCs w:val="24"/>
        </w:rPr>
      </w:pPr>
      <w:r w:rsidRPr="008559CB">
        <w:rPr>
          <w:rFonts w:eastAsia="Tahoma"/>
          <w:color w:val="000000"/>
          <w:sz w:val="24"/>
          <w:szCs w:val="24"/>
        </w:rPr>
        <w:t>6.14. Os resultados das avaliações serão divulgados por meio de mensagem no sistema.</w:t>
      </w:r>
    </w:p>
    <w:p w:rsidR="003966F5" w:rsidRPr="008559CB" w:rsidRDefault="008559CB" w:rsidP="00F11177">
      <w:pPr>
        <w:ind w:right="-320"/>
        <w:jc w:val="both"/>
        <w:rPr>
          <w:sz w:val="24"/>
          <w:szCs w:val="24"/>
        </w:rPr>
      </w:pPr>
      <w:r w:rsidRPr="008559CB">
        <w:rPr>
          <w:rFonts w:eastAsia="Tahoma"/>
          <w:color w:val="000000"/>
          <w:sz w:val="24"/>
          <w:szCs w:val="24"/>
        </w:rPr>
        <w:t>6.15. No caso de não haver entrega da amostra ou ocorrer atraso na entrega, sem justificativa aceita pelo Pregoeiro, ou havendo entrega de amostra fora das especificações previstas neste Edital, a proposta do licitante será recusada.</w:t>
      </w:r>
    </w:p>
    <w:p w:rsidR="003966F5" w:rsidRPr="008559CB" w:rsidRDefault="008559CB" w:rsidP="00F11177">
      <w:pPr>
        <w:ind w:right="-320"/>
        <w:jc w:val="both"/>
        <w:rPr>
          <w:sz w:val="24"/>
          <w:szCs w:val="24"/>
        </w:rPr>
      </w:pPr>
      <w:r w:rsidRPr="008559CB">
        <w:rPr>
          <w:rFonts w:eastAsia="Tahoma"/>
          <w:color w:val="000000"/>
          <w:sz w:val="24"/>
          <w:szCs w:val="24"/>
        </w:rPr>
        <w:t xml:space="preserve">6.16. Se a(s) amostra(s) apresentada(s) pelo primeiro classificado não </w:t>
      </w:r>
      <w:proofErr w:type="gramStart"/>
      <w:r w:rsidRPr="008559CB">
        <w:rPr>
          <w:rFonts w:eastAsia="Tahoma"/>
          <w:color w:val="000000"/>
          <w:sz w:val="24"/>
          <w:szCs w:val="24"/>
        </w:rPr>
        <w:t>for(</w:t>
      </w:r>
      <w:proofErr w:type="gramEnd"/>
      <w:r w:rsidRPr="008559CB">
        <w:rPr>
          <w:rFonts w:eastAsia="Tahoma"/>
          <w:color w:val="000000"/>
          <w:sz w:val="24"/>
          <w:szCs w:val="24"/>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3966F5" w:rsidRPr="008559CB" w:rsidRDefault="008559CB" w:rsidP="00F11177">
      <w:pPr>
        <w:ind w:right="-320"/>
        <w:jc w:val="both"/>
        <w:rPr>
          <w:sz w:val="24"/>
          <w:szCs w:val="24"/>
        </w:rPr>
      </w:pPr>
      <w:r w:rsidRPr="008559CB">
        <w:rPr>
          <w:rFonts w:eastAsia="Tahoma"/>
          <w:b/>
          <w:bCs/>
          <w:color w:val="000000"/>
          <w:sz w:val="24"/>
          <w:szCs w:val="24"/>
        </w:rPr>
        <w:t>7. DA FASE DE HABILITAÇÃO</w:t>
      </w:r>
    </w:p>
    <w:p w:rsidR="003966F5" w:rsidRPr="008559CB" w:rsidRDefault="008559CB" w:rsidP="00F11177">
      <w:pPr>
        <w:ind w:right="-320"/>
        <w:jc w:val="both"/>
        <w:rPr>
          <w:sz w:val="24"/>
          <w:szCs w:val="24"/>
        </w:rPr>
      </w:pPr>
      <w:r w:rsidRPr="008559CB">
        <w:rPr>
          <w:rFonts w:eastAsia="Tahoma"/>
          <w:color w:val="000000"/>
          <w:sz w:val="24"/>
          <w:szCs w:val="24"/>
        </w:rPr>
        <w:t xml:space="preserve">7.1. </w:t>
      </w:r>
      <w:r w:rsidRPr="008559CB">
        <w:rPr>
          <w:rFonts w:eastAsia="Tahoma"/>
          <w:b/>
          <w:bCs/>
          <w:color w:val="000000"/>
          <w:sz w:val="24"/>
          <w:szCs w:val="24"/>
          <w:u w:val="single"/>
        </w:rPr>
        <w:t>Os documentos previstos no Termo de Referência,</w:t>
      </w:r>
      <w:r w:rsidRPr="008559CB">
        <w:rPr>
          <w:rFonts w:eastAsia="Tahoma"/>
          <w:color w:val="000000"/>
          <w:sz w:val="24"/>
          <w:szCs w:val="24"/>
        </w:rPr>
        <w:t xml:space="preserve"> necessários e suficientes para demonstrar a capacidade do licitante de realizar o objeto da licitação, deverão ser exigidos para fins de habilitação, nos termos dos </w:t>
      </w:r>
      <w:proofErr w:type="spellStart"/>
      <w:r w:rsidRPr="008559CB">
        <w:rPr>
          <w:rFonts w:eastAsia="Tahoma"/>
          <w:color w:val="000000"/>
          <w:sz w:val="24"/>
          <w:szCs w:val="24"/>
        </w:rPr>
        <w:t>arts</w:t>
      </w:r>
      <w:proofErr w:type="spellEnd"/>
      <w:r w:rsidRPr="008559CB">
        <w:rPr>
          <w:rFonts w:eastAsia="Tahoma"/>
          <w:color w:val="000000"/>
          <w:sz w:val="24"/>
          <w:szCs w:val="24"/>
        </w:rPr>
        <w:t xml:space="preserve">. </w:t>
      </w:r>
      <w:proofErr w:type="gramStart"/>
      <w:r w:rsidRPr="008559CB">
        <w:rPr>
          <w:rFonts w:eastAsia="Tahoma"/>
          <w:color w:val="000000"/>
          <w:sz w:val="24"/>
          <w:szCs w:val="24"/>
        </w:rPr>
        <w:t>62 a 70 da Lei nº</w:t>
      </w:r>
      <w:proofErr w:type="gramEnd"/>
      <w:r w:rsidRPr="008559CB">
        <w:rPr>
          <w:rFonts w:eastAsia="Tahoma"/>
          <w:color w:val="000000"/>
          <w:sz w:val="24"/>
          <w:szCs w:val="24"/>
        </w:rPr>
        <w:t xml:space="preserve"> 14.133, de 2021.</w:t>
      </w:r>
    </w:p>
    <w:p w:rsidR="003966F5" w:rsidRPr="008559CB" w:rsidRDefault="008559CB" w:rsidP="00F11177">
      <w:pPr>
        <w:ind w:right="-320"/>
        <w:jc w:val="both"/>
        <w:rPr>
          <w:sz w:val="24"/>
          <w:szCs w:val="24"/>
        </w:rPr>
      </w:pPr>
      <w:r w:rsidRPr="008559CB">
        <w:rPr>
          <w:rFonts w:eastAsia="Tahoma"/>
          <w:color w:val="000000"/>
          <w:sz w:val="24"/>
          <w:szCs w:val="24"/>
        </w:rPr>
        <w:t>7.2. Quando permitida a participação de empresas estrangeiras que não funcionem no País, as exigências de habilitação serão atendidas mediante documentos equivalentes, inicialmente apresentados em tradução livre.</w:t>
      </w:r>
    </w:p>
    <w:p w:rsidR="003966F5" w:rsidRPr="008559CB" w:rsidRDefault="008559CB" w:rsidP="00F11177">
      <w:pPr>
        <w:ind w:right="-320"/>
        <w:jc w:val="both"/>
        <w:rPr>
          <w:sz w:val="24"/>
          <w:szCs w:val="24"/>
        </w:rPr>
      </w:pPr>
      <w:r w:rsidRPr="008559CB">
        <w:rPr>
          <w:rFonts w:eastAsia="Tahoma"/>
          <w:color w:val="000000"/>
          <w:sz w:val="24"/>
          <w:szCs w:val="24"/>
        </w:rPr>
        <w:t xml:space="preserve">7.2.1. Na hipótese de o licitante vencedor ser empresa estrangeira que não funcione no País, para fins de assinatura do contrato ou da ata de registro de preços, os documentos exigidos para a habilitação </w:t>
      </w:r>
      <w:proofErr w:type="gramStart"/>
      <w:r w:rsidRPr="008559CB">
        <w:rPr>
          <w:rFonts w:eastAsia="Tahoma"/>
          <w:color w:val="000000"/>
          <w:sz w:val="24"/>
          <w:szCs w:val="24"/>
        </w:rPr>
        <w:t>serão</w:t>
      </w:r>
      <w:proofErr w:type="gramEnd"/>
      <w:r w:rsidRPr="008559CB">
        <w:rPr>
          <w:rFonts w:eastAsia="Tahoma"/>
          <w:color w:val="000000"/>
          <w:sz w:val="24"/>
          <w:szCs w:val="24"/>
        </w:rPr>
        <w:t xml:space="preserve"> traduzidos por tradutor juramentado no País e apostilados nos termos </w:t>
      </w:r>
      <w:r w:rsidRPr="008559CB">
        <w:rPr>
          <w:rFonts w:eastAsia="Tahoma"/>
          <w:color w:val="000000"/>
          <w:sz w:val="24"/>
          <w:szCs w:val="24"/>
        </w:rPr>
        <w:lastRenderedPageBreak/>
        <w:t xml:space="preserve">do disposto no Decreto nº 8.660, de 29 de janeiro de 2016, ou de outro que venha a substituí-lo, ou </w:t>
      </w:r>
      <w:proofErr w:type="spellStart"/>
      <w:r w:rsidRPr="008559CB">
        <w:rPr>
          <w:rFonts w:eastAsia="Tahoma"/>
          <w:color w:val="000000"/>
          <w:sz w:val="24"/>
          <w:szCs w:val="24"/>
        </w:rPr>
        <w:t>consularizados</w:t>
      </w:r>
      <w:proofErr w:type="spellEnd"/>
      <w:r w:rsidRPr="008559CB">
        <w:rPr>
          <w:rFonts w:eastAsia="Tahoma"/>
          <w:color w:val="000000"/>
          <w:sz w:val="24"/>
          <w:szCs w:val="24"/>
        </w:rPr>
        <w:t xml:space="preserve"> pelos respectivos consulados ou embaixadas.</w:t>
      </w:r>
    </w:p>
    <w:p w:rsidR="003966F5" w:rsidRPr="008559CB" w:rsidRDefault="008559CB" w:rsidP="00F11177">
      <w:pPr>
        <w:ind w:right="-320"/>
        <w:jc w:val="both"/>
        <w:rPr>
          <w:sz w:val="24"/>
          <w:szCs w:val="24"/>
        </w:rPr>
      </w:pPr>
      <w:r w:rsidRPr="008559CB">
        <w:rPr>
          <w:rFonts w:eastAsia="Tahoma"/>
          <w:color w:val="000000"/>
          <w:sz w:val="24"/>
          <w:szCs w:val="24"/>
        </w:rPr>
        <w:t>7.3. Os documentos exigidos para fins de habilitação poderão ser apresentados em original ou por cópia nos termos do inciso IV do art. 12 da Lei Federal nº 14.133/2021.</w:t>
      </w:r>
    </w:p>
    <w:p w:rsidR="003966F5" w:rsidRPr="008559CB" w:rsidRDefault="008559CB" w:rsidP="00F11177">
      <w:pPr>
        <w:ind w:right="-320"/>
        <w:jc w:val="both"/>
        <w:rPr>
          <w:sz w:val="24"/>
          <w:szCs w:val="24"/>
        </w:rPr>
      </w:pPr>
      <w:r w:rsidRPr="008559CB">
        <w:rPr>
          <w:rFonts w:eastAsia="Tahoma"/>
          <w:color w:val="000000"/>
          <w:sz w:val="24"/>
          <w:szCs w:val="24"/>
        </w:rPr>
        <w:t>7.4. Caso seja adotado o Sistema de Compras do Governo Federal, a documentação exigida para fins de habilitação jurídica, fiscal, social e trabalhista e econômico-financeira, poderá ser substituída pelo registro cadastral no SICAF.</w:t>
      </w:r>
    </w:p>
    <w:p w:rsidR="003966F5" w:rsidRPr="008559CB" w:rsidRDefault="008559CB" w:rsidP="00F11177">
      <w:pPr>
        <w:ind w:right="-320"/>
        <w:jc w:val="both"/>
        <w:rPr>
          <w:sz w:val="24"/>
          <w:szCs w:val="24"/>
        </w:rPr>
      </w:pPr>
      <w:r w:rsidRPr="008559CB">
        <w:rPr>
          <w:rFonts w:eastAsia="Tahoma"/>
          <w:color w:val="000000"/>
          <w:sz w:val="24"/>
          <w:szCs w:val="24"/>
        </w:rPr>
        <w:t xml:space="preserve">7.5. Será verificado se o licitante apresentou declaração de que atende aos requisitos de habilitação, </w:t>
      </w:r>
      <w:r w:rsidRPr="008559CB">
        <w:rPr>
          <w:rFonts w:eastAsia="Tahoma"/>
          <w:b/>
          <w:bCs/>
          <w:color w:val="000000"/>
          <w:sz w:val="24"/>
          <w:szCs w:val="24"/>
          <w:u w:val="single"/>
        </w:rPr>
        <w:t>e o declarante responderá pela veracidade das informações prestadas, na forma da lei (art. 63, I, da Lei nº 14.133/2021).</w:t>
      </w:r>
    </w:p>
    <w:p w:rsidR="003966F5" w:rsidRPr="008559CB" w:rsidRDefault="008559CB" w:rsidP="00F11177">
      <w:pPr>
        <w:ind w:right="-320"/>
        <w:jc w:val="both"/>
        <w:rPr>
          <w:sz w:val="24"/>
          <w:szCs w:val="24"/>
        </w:rPr>
      </w:pPr>
      <w:r w:rsidRPr="008559CB">
        <w:rPr>
          <w:rFonts w:eastAsia="Tahoma"/>
          <w:color w:val="000000"/>
          <w:sz w:val="24"/>
          <w:szCs w:val="24"/>
        </w:rPr>
        <w:t xml:space="preserve">7.6. Será verificado se o licitante apresentou no sistema,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inabilitação, a declaração de que cumpre as exigências de reserva de cargos para pessoa com deficiência e para reabilitado da Previdência Social, previstas em lei e em outras normas específicas.</w:t>
      </w:r>
    </w:p>
    <w:p w:rsidR="003966F5" w:rsidRPr="008559CB" w:rsidRDefault="008559CB" w:rsidP="00F11177">
      <w:pPr>
        <w:ind w:right="-320"/>
        <w:jc w:val="both"/>
        <w:rPr>
          <w:sz w:val="24"/>
          <w:szCs w:val="24"/>
        </w:rPr>
      </w:pPr>
      <w:r w:rsidRPr="008559CB">
        <w:rPr>
          <w:rFonts w:eastAsia="Tahoma"/>
          <w:color w:val="000000"/>
          <w:sz w:val="24"/>
          <w:szCs w:val="24"/>
        </w:rPr>
        <w:t xml:space="preserve">7.7. O licitante deverá apresentar,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8559CB">
        <w:rPr>
          <w:rFonts w:eastAsia="Tahoma"/>
          <w:color w:val="000000"/>
          <w:sz w:val="24"/>
          <w:szCs w:val="24"/>
        </w:rPr>
        <w:t>infralegais</w:t>
      </w:r>
      <w:proofErr w:type="spellEnd"/>
      <w:r w:rsidRPr="008559CB">
        <w:rPr>
          <w:rFonts w:eastAsia="Tahoma"/>
          <w:color w:val="000000"/>
          <w:sz w:val="24"/>
          <w:szCs w:val="24"/>
        </w:rPr>
        <w:t>, nas convenções coletivas de trabalho e nos termos de ajustamento de conduta vigentes na data de entrega das propostas.</w:t>
      </w:r>
    </w:p>
    <w:p w:rsidR="003966F5" w:rsidRPr="008559CB" w:rsidRDefault="008559CB" w:rsidP="00F11177">
      <w:pPr>
        <w:ind w:right="-320"/>
        <w:jc w:val="both"/>
        <w:rPr>
          <w:sz w:val="24"/>
          <w:szCs w:val="24"/>
        </w:rPr>
      </w:pPr>
      <w:r w:rsidRPr="008559CB">
        <w:rPr>
          <w:rFonts w:eastAsia="Tahoma"/>
          <w:color w:val="000000"/>
          <w:sz w:val="24"/>
          <w:szCs w:val="24"/>
        </w:rPr>
        <w:t xml:space="preserve">7.8. Os documentos exigidos para habilitação detalhados no Termo de Referência serão enviados </w:t>
      </w:r>
      <w:r w:rsidRPr="008559CB">
        <w:rPr>
          <w:rFonts w:eastAsia="Tahoma"/>
          <w:b/>
          <w:bCs/>
          <w:color w:val="000000"/>
          <w:sz w:val="24"/>
          <w:szCs w:val="24"/>
        </w:rPr>
        <w:t>por meio da plataforma de Pregão Eletrônico escolhido pela administração</w:t>
      </w:r>
      <w:r w:rsidRPr="008559CB">
        <w:rPr>
          <w:rFonts w:eastAsia="Tahoma"/>
          <w:color w:val="000000"/>
          <w:sz w:val="24"/>
          <w:szCs w:val="24"/>
        </w:rPr>
        <w:t>, em formato digital, no prazo de MÍNIMO DE DUAS HORAS, prorrogável por igual período, contado da solicitação do pregoeiro.</w:t>
      </w:r>
    </w:p>
    <w:p w:rsidR="003966F5" w:rsidRPr="008559CB" w:rsidRDefault="008559CB" w:rsidP="00F11177">
      <w:pPr>
        <w:ind w:right="-320"/>
        <w:jc w:val="both"/>
        <w:rPr>
          <w:sz w:val="24"/>
          <w:szCs w:val="24"/>
        </w:rPr>
      </w:pPr>
      <w:r w:rsidRPr="008559CB">
        <w:rPr>
          <w:rFonts w:eastAsia="Tahoma"/>
          <w:color w:val="000000"/>
          <w:sz w:val="24"/>
          <w:szCs w:val="24"/>
        </w:rPr>
        <w:t xml:space="preserve">7.8.1. Caso seja adotado o Sistema de Compras do Governo Federal, a habilitação será verificada por meio do </w:t>
      </w:r>
      <w:proofErr w:type="spellStart"/>
      <w:r w:rsidRPr="008559CB">
        <w:rPr>
          <w:rFonts w:eastAsia="Tahoma"/>
          <w:color w:val="000000"/>
          <w:sz w:val="24"/>
          <w:szCs w:val="24"/>
        </w:rPr>
        <w:t>Sicaf</w:t>
      </w:r>
      <w:proofErr w:type="spellEnd"/>
      <w:r w:rsidRPr="008559CB">
        <w:rPr>
          <w:rFonts w:eastAsia="Tahoma"/>
          <w:color w:val="000000"/>
          <w:sz w:val="24"/>
          <w:szCs w:val="24"/>
        </w:rPr>
        <w:t xml:space="preserve">, nos documentos por ele abrangidos; e os que não estejam contemplados no </w:t>
      </w:r>
      <w:proofErr w:type="spellStart"/>
      <w:r w:rsidRPr="008559CB">
        <w:rPr>
          <w:rFonts w:eastAsia="Tahoma"/>
          <w:color w:val="000000"/>
          <w:sz w:val="24"/>
          <w:szCs w:val="24"/>
        </w:rPr>
        <w:t>Sicaf</w:t>
      </w:r>
      <w:proofErr w:type="spellEnd"/>
      <w:r w:rsidRPr="008559CB">
        <w:rPr>
          <w:rFonts w:eastAsia="Tahoma"/>
          <w:color w:val="000000"/>
          <w:sz w:val="24"/>
          <w:szCs w:val="24"/>
        </w:rPr>
        <w:t xml:space="preserve"> deverão ser enviados conforme item 7.8.</w:t>
      </w:r>
    </w:p>
    <w:p w:rsidR="003966F5" w:rsidRPr="008559CB" w:rsidRDefault="008559CB" w:rsidP="00F11177">
      <w:pPr>
        <w:ind w:right="-320"/>
        <w:jc w:val="both"/>
        <w:rPr>
          <w:sz w:val="24"/>
          <w:szCs w:val="24"/>
        </w:rPr>
      </w:pPr>
      <w:r w:rsidRPr="008559CB">
        <w:rPr>
          <w:rFonts w:eastAsia="Tahoma"/>
          <w:color w:val="000000"/>
          <w:sz w:val="24"/>
          <w:szCs w:val="24"/>
        </w:rPr>
        <w:t xml:space="preserve">7.8.1.1. Neste caso, é de responsabilidade do licitante conferir a exatidão dos seus dados cadastrais no </w:t>
      </w:r>
      <w:proofErr w:type="spellStart"/>
      <w:r w:rsidRPr="008559CB">
        <w:rPr>
          <w:rFonts w:eastAsia="Tahoma"/>
          <w:color w:val="000000"/>
          <w:sz w:val="24"/>
          <w:szCs w:val="24"/>
        </w:rPr>
        <w:t>Sicaf</w:t>
      </w:r>
      <w:proofErr w:type="spellEnd"/>
      <w:r w:rsidRPr="008559CB">
        <w:rPr>
          <w:rFonts w:eastAsia="Tahoma"/>
          <w:color w:val="000000"/>
          <w:sz w:val="24"/>
          <w:szCs w:val="24"/>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ensejar desclassificação no momento da habilitação. </w:t>
      </w:r>
    </w:p>
    <w:p w:rsidR="003966F5" w:rsidRPr="008559CB" w:rsidRDefault="008559CB" w:rsidP="00F11177">
      <w:pPr>
        <w:ind w:right="-320"/>
        <w:jc w:val="both"/>
        <w:rPr>
          <w:sz w:val="24"/>
          <w:szCs w:val="24"/>
        </w:rPr>
      </w:pPr>
      <w:r w:rsidRPr="008559CB">
        <w:rPr>
          <w:rFonts w:eastAsia="Tahoma"/>
          <w:color w:val="000000"/>
          <w:sz w:val="24"/>
          <w:szCs w:val="24"/>
        </w:rPr>
        <w:t xml:space="preserve">7.9. Somente haverá a necessidade de comprovação do preenchimento de requisitos mediante apresentação dos documentos originais </w:t>
      </w:r>
      <w:proofErr w:type="gramStart"/>
      <w:r w:rsidRPr="008559CB">
        <w:rPr>
          <w:rFonts w:eastAsia="Tahoma"/>
          <w:color w:val="000000"/>
          <w:sz w:val="24"/>
          <w:szCs w:val="24"/>
        </w:rPr>
        <w:t>não-digitais</w:t>
      </w:r>
      <w:proofErr w:type="gramEnd"/>
      <w:r w:rsidRPr="008559CB">
        <w:rPr>
          <w:rFonts w:eastAsia="Tahoma"/>
          <w:color w:val="000000"/>
          <w:sz w:val="24"/>
          <w:szCs w:val="24"/>
        </w:rPr>
        <w:t xml:space="preserve"> quando houver dúvida em relação à integridade do documento digital ou quando a lei expressamente o exigir. </w:t>
      </w:r>
    </w:p>
    <w:p w:rsidR="003966F5" w:rsidRPr="008559CB" w:rsidRDefault="008559CB" w:rsidP="00F11177">
      <w:pPr>
        <w:ind w:right="-320"/>
        <w:jc w:val="both"/>
        <w:rPr>
          <w:sz w:val="24"/>
          <w:szCs w:val="24"/>
        </w:rPr>
      </w:pPr>
      <w:r w:rsidRPr="008559CB">
        <w:rPr>
          <w:rFonts w:eastAsia="Tahoma"/>
          <w:color w:val="000000"/>
          <w:sz w:val="24"/>
          <w:szCs w:val="24"/>
        </w:rPr>
        <w:lastRenderedPageBreak/>
        <w:t>7.10. A verificação pelo pregoeiro, em sítios eletrônicos oficiais de órgãos e entidades emissores de certidões constitui meio legal de prova, para fins de habilitação.</w:t>
      </w:r>
    </w:p>
    <w:p w:rsidR="003966F5" w:rsidRPr="008559CB" w:rsidRDefault="008559CB" w:rsidP="00F11177">
      <w:pPr>
        <w:ind w:right="-320"/>
        <w:jc w:val="both"/>
        <w:rPr>
          <w:sz w:val="24"/>
          <w:szCs w:val="24"/>
        </w:rPr>
      </w:pPr>
      <w:r w:rsidRPr="008559CB">
        <w:rPr>
          <w:rFonts w:eastAsia="Tahoma"/>
          <w:b/>
          <w:bCs/>
          <w:color w:val="000000"/>
          <w:sz w:val="24"/>
          <w:szCs w:val="24"/>
        </w:rPr>
        <w:t>7.11. A exigência dos documentos de habilitação </w:t>
      </w:r>
      <w:r w:rsidRPr="008559CB">
        <w:rPr>
          <w:rFonts w:eastAsia="Tahoma"/>
          <w:color w:val="000000"/>
          <w:sz w:val="24"/>
          <w:szCs w:val="24"/>
        </w:rPr>
        <w:t>que constem do Termo de Referência</w:t>
      </w:r>
      <w:r w:rsidRPr="008559CB">
        <w:rPr>
          <w:rFonts w:eastAsia="Tahoma"/>
          <w:b/>
          <w:bCs/>
          <w:color w:val="000000"/>
          <w:sz w:val="24"/>
          <w:szCs w:val="24"/>
        </w:rPr>
        <w:t xml:space="preserve"> somente será feita em relação ao licitante vencedor.</w:t>
      </w:r>
    </w:p>
    <w:p w:rsidR="003966F5" w:rsidRPr="008559CB" w:rsidRDefault="008559CB" w:rsidP="00F11177">
      <w:pPr>
        <w:ind w:right="-320"/>
        <w:jc w:val="both"/>
        <w:rPr>
          <w:sz w:val="24"/>
          <w:szCs w:val="24"/>
        </w:rPr>
      </w:pPr>
      <w:r w:rsidRPr="008559CB">
        <w:rPr>
          <w:rFonts w:eastAsia="Tahoma"/>
          <w:color w:val="000000"/>
          <w:sz w:val="24"/>
          <w:szCs w:val="24"/>
        </w:rPr>
        <w:t>7.12. Após a entrega dos documentos para habilitação, não será permitida a substituição ou a apresentação de novos documentos, salvo em sede de diligência, para:</w:t>
      </w:r>
    </w:p>
    <w:p w:rsidR="003966F5" w:rsidRPr="008559CB" w:rsidRDefault="008559CB" w:rsidP="00F11177">
      <w:pPr>
        <w:ind w:right="-320"/>
        <w:jc w:val="both"/>
        <w:rPr>
          <w:sz w:val="24"/>
          <w:szCs w:val="24"/>
        </w:rPr>
      </w:pPr>
      <w:r w:rsidRPr="008559CB">
        <w:rPr>
          <w:rFonts w:eastAsia="Tahoma"/>
          <w:color w:val="000000"/>
          <w:sz w:val="24"/>
          <w:szCs w:val="24"/>
        </w:rPr>
        <w:t xml:space="preserve">7.12.1. </w:t>
      </w:r>
      <w:proofErr w:type="gramStart"/>
      <w:r w:rsidRPr="008559CB">
        <w:rPr>
          <w:rFonts w:eastAsia="Tahoma"/>
          <w:color w:val="000000"/>
          <w:sz w:val="24"/>
          <w:szCs w:val="24"/>
        </w:rPr>
        <w:t>complementação</w:t>
      </w:r>
      <w:proofErr w:type="gramEnd"/>
      <w:r w:rsidRPr="008559CB">
        <w:rPr>
          <w:rFonts w:eastAsia="Tahoma"/>
          <w:color w:val="000000"/>
          <w:sz w:val="24"/>
          <w:szCs w:val="24"/>
        </w:rPr>
        <w:t xml:space="preserve"> de informações acerca dos documentos já apresentados pelos licitantes e desde que necessária para apurar fatos existentes à época da abertura do certame; e</w:t>
      </w:r>
    </w:p>
    <w:p w:rsidR="003966F5" w:rsidRPr="008559CB" w:rsidRDefault="008559CB" w:rsidP="00F11177">
      <w:pPr>
        <w:ind w:right="-320"/>
        <w:jc w:val="both"/>
        <w:rPr>
          <w:sz w:val="24"/>
          <w:szCs w:val="24"/>
        </w:rPr>
      </w:pPr>
      <w:r w:rsidRPr="008559CB">
        <w:rPr>
          <w:rFonts w:eastAsia="Tahoma"/>
          <w:color w:val="000000"/>
          <w:sz w:val="24"/>
          <w:szCs w:val="24"/>
        </w:rPr>
        <w:t xml:space="preserve">7.12.2. </w:t>
      </w:r>
      <w:proofErr w:type="gramStart"/>
      <w:r w:rsidRPr="008559CB">
        <w:rPr>
          <w:rFonts w:eastAsia="Tahoma"/>
          <w:color w:val="000000"/>
          <w:sz w:val="24"/>
          <w:szCs w:val="24"/>
        </w:rPr>
        <w:t>atualização</w:t>
      </w:r>
      <w:proofErr w:type="gramEnd"/>
      <w:r w:rsidRPr="008559CB">
        <w:rPr>
          <w:rFonts w:eastAsia="Tahoma"/>
          <w:color w:val="000000"/>
          <w:sz w:val="24"/>
          <w:szCs w:val="24"/>
        </w:rPr>
        <w:t xml:space="preserve"> de documentos cuja validade tenha expirado após a data de recebimento das propostas;</w:t>
      </w:r>
    </w:p>
    <w:p w:rsidR="003966F5" w:rsidRPr="008559CB" w:rsidRDefault="008559CB" w:rsidP="00F11177">
      <w:pPr>
        <w:ind w:right="-320"/>
        <w:jc w:val="both"/>
        <w:rPr>
          <w:sz w:val="24"/>
          <w:szCs w:val="24"/>
        </w:rPr>
      </w:pPr>
      <w:r w:rsidRPr="008559CB">
        <w:rPr>
          <w:rFonts w:eastAsia="Tahoma"/>
          <w:color w:val="000000"/>
          <w:sz w:val="24"/>
          <w:szCs w:val="24"/>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3966F5" w:rsidRPr="008559CB" w:rsidRDefault="008559CB" w:rsidP="00F11177">
      <w:pPr>
        <w:ind w:right="-320"/>
        <w:jc w:val="both"/>
        <w:rPr>
          <w:sz w:val="24"/>
          <w:szCs w:val="24"/>
        </w:rPr>
      </w:pPr>
      <w:r w:rsidRPr="008559CB">
        <w:rPr>
          <w:rFonts w:eastAsia="Tahoma"/>
          <w:color w:val="000000"/>
          <w:sz w:val="24"/>
          <w:szCs w:val="24"/>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3966F5" w:rsidRPr="008559CB" w:rsidRDefault="008559CB" w:rsidP="00F11177">
      <w:pPr>
        <w:ind w:right="-320"/>
        <w:jc w:val="both"/>
        <w:rPr>
          <w:sz w:val="24"/>
          <w:szCs w:val="24"/>
        </w:rPr>
      </w:pPr>
      <w:r w:rsidRPr="008559CB">
        <w:rPr>
          <w:rFonts w:eastAsia="Tahoma"/>
          <w:color w:val="000000"/>
          <w:sz w:val="24"/>
          <w:szCs w:val="24"/>
        </w:rPr>
        <w:t xml:space="preserve">7.15. Somente serão disponibilizados para acesso público os documentos de habilitação do licitante cuja proposta atenda ao edital de licitação, </w:t>
      </w:r>
      <w:proofErr w:type="gramStart"/>
      <w:r w:rsidRPr="008559CB">
        <w:rPr>
          <w:rFonts w:eastAsia="Tahoma"/>
          <w:color w:val="000000"/>
          <w:sz w:val="24"/>
          <w:szCs w:val="24"/>
        </w:rPr>
        <w:t>após</w:t>
      </w:r>
      <w:proofErr w:type="gramEnd"/>
      <w:r w:rsidRPr="008559CB">
        <w:rPr>
          <w:rFonts w:eastAsia="Tahoma"/>
          <w:color w:val="000000"/>
          <w:sz w:val="24"/>
          <w:szCs w:val="24"/>
        </w:rPr>
        <w:t xml:space="preserve"> concluídos os procedimentos de que trata o subitem anterior.</w:t>
      </w:r>
    </w:p>
    <w:p w:rsidR="003966F5" w:rsidRPr="008559CB" w:rsidRDefault="008559CB" w:rsidP="00F11177">
      <w:pPr>
        <w:ind w:right="-320"/>
        <w:jc w:val="both"/>
        <w:rPr>
          <w:sz w:val="24"/>
          <w:szCs w:val="24"/>
        </w:rPr>
      </w:pPr>
      <w:r w:rsidRPr="008559CB">
        <w:rPr>
          <w:rFonts w:eastAsia="Tahoma"/>
          <w:color w:val="000000"/>
          <w:sz w:val="24"/>
          <w:szCs w:val="24"/>
        </w:rPr>
        <w:t>7.16. A comprovação de regularidade fiscal e trabalhista das microempresas e das empresas de pequeno porte somente será exigida para efeito de contratação, e não como condição para participação na licitação (art. 4º do Decreto nº 8.538/2015).</w:t>
      </w:r>
    </w:p>
    <w:p w:rsidR="003966F5" w:rsidRPr="008559CB" w:rsidRDefault="008559CB" w:rsidP="00F11177">
      <w:pPr>
        <w:ind w:right="-320"/>
        <w:jc w:val="both"/>
        <w:rPr>
          <w:sz w:val="24"/>
          <w:szCs w:val="24"/>
        </w:rPr>
      </w:pPr>
      <w:r w:rsidRPr="008559CB">
        <w:rPr>
          <w:rFonts w:eastAsia="Tahoma"/>
          <w:color w:val="000000"/>
          <w:sz w:val="24"/>
          <w:szCs w:val="24"/>
        </w:rPr>
        <w:t>7.17. Quando a fase de habilitação anteceder a de julgamento e já tiver sido encerrada, não caberá exclusão de licitante por motivo relacionado à habilitação, salvo em razão de fatos supervenientes ou só conhecidos após o julgamento.</w:t>
      </w:r>
    </w:p>
    <w:p w:rsidR="003966F5" w:rsidRPr="008559CB" w:rsidRDefault="008559CB" w:rsidP="00F11177">
      <w:pPr>
        <w:ind w:right="-320"/>
        <w:jc w:val="both"/>
        <w:rPr>
          <w:sz w:val="24"/>
          <w:szCs w:val="24"/>
        </w:rPr>
      </w:pPr>
      <w:r w:rsidRPr="008559CB">
        <w:rPr>
          <w:rFonts w:eastAsia="Tahoma"/>
          <w:b/>
          <w:bCs/>
          <w:sz w:val="24"/>
          <w:szCs w:val="24"/>
        </w:rPr>
        <w:t>8</w:t>
      </w:r>
      <w:r w:rsidRPr="008559CB">
        <w:rPr>
          <w:rFonts w:eastAsia="Tahoma"/>
          <w:b/>
          <w:bCs/>
          <w:color w:val="000000"/>
          <w:sz w:val="24"/>
          <w:szCs w:val="24"/>
        </w:rPr>
        <w:t>.  </w:t>
      </w:r>
      <w:proofErr w:type="gramStart"/>
      <w:r w:rsidRPr="008559CB">
        <w:rPr>
          <w:rFonts w:eastAsia="Tahoma"/>
          <w:b/>
          <w:bCs/>
          <w:color w:val="000000"/>
          <w:sz w:val="24"/>
          <w:szCs w:val="24"/>
        </w:rPr>
        <w:t xml:space="preserve">  </w:t>
      </w:r>
      <w:proofErr w:type="gramEnd"/>
      <w:r w:rsidRPr="008559CB">
        <w:rPr>
          <w:rFonts w:eastAsia="Tahoma"/>
          <w:b/>
          <w:bCs/>
          <w:color w:val="000000"/>
          <w:sz w:val="24"/>
          <w:szCs w:val="24"/>
        </w:rPr>
        <w:t>DA ATA DE REGISTRO DE PREÇOS</w:t>
      </w:r>
    </w:p>
    <w:p w:rsidR="003966F5" w:rsidRPr="008559CB" w:rsidRDefault="008559CB" w:rsidP="00F11177">
      <w:pPr>
        <w:ind w:right="-320"/>
        <w:jc w:val="both"/>
        <w:rPr>
          <w:sz w:val="24"/>
          <w:szCs w:val="24"/>
        </w:rPr>
      </w:pPr>
      <w:r w:rsidRPr="008559CB">
        <w:rPr>
          <w:rFonts w:eastAsia="Tahoma"/>
          <w:color w:val="000000"/>
          <w:sz w:val="24"/>
          <w:szCs w:val="24"/>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decadência do direito à contratação, sem prejuízo das sanções previstas na Lei nº 14.133, de 2021.</w:t>
      </w:r>
    </w:p>
    <w:p w:rsidR="003966F5" w:rsidRPr="008559CB" w:rsidRDefault="008559CB" w:rsidP="00F11177">
      <w:pPr>
        <w:ind w:right="-320"/>
        <w:jc w:val="both"/>
        <w:rPr>
          <w:sz w:val="24"/>
          <w:szCs w:val="24"/>
        </w:rPr>
      </w:pPr>
      <w:r w:rsidRPr="008559CB">
        <w:rPr>
          <w:rFonts w:eastAsia="Tahoma"/>
          <w:color w:val="000000"/>
          <w:sz w:val="24"/>
          <w:szCs w:val="24"/>
        </w:rPr>
        <w:lastRenderedPageBreak/>
        <w:t>8.2. O prazo de convocação poderá ser prorrogado uma vez, por igual período, mediante solicitação do licitante mais bem classificado ou do fornecedor convocado, desde que:</w:t>
      </w:r>
    </w:p>
    <w:p w:rsidR="00F56D77" w:rsidRDefault="008559CB" w:rsidP="00F11177">
      <w:pPr>
        <w:ind w:right="-320"/>
        <w:jc w:val="both"/>
        <w:rPr>
          <w:rFonts w:eastAsia="Tahoma"/>
          <w:color w:val="000000"/>
          <w:sz w:val="24"/>
          <w:szCs w:val="24"/>
        </w:rPr>
      </w:pPr>
      <w:r w:rsidRPr="008559CB">
        <w:rPr>
          <w:rFonts w:eastAsia="Tahoma"/>
          <w:color w:val="000000"/>
          <w:sz w:val="24"/>
          <w:szCs w:val="24"/>
        </w:rPr>
        <w:t xml:space="preserve">(a) a solicitação seja devidamente justificada e apresentada dentro do prazo; </w:t>
      </w:r>
      <w:proofErr w:type="gramStart"/>
      <w:r w:rsidRPr="008559CB">
        <w:rPr>
          <w:rFonts w:eastAsia="Tahoma"/>
          <w:color w:val="000000"/>
          <w:sz w:val="24"/>
          <w:szCs w:val="24"/>
        </w:rPr>
        <w:t>e</w:t>
      </w:r>
      <w:proofErr w:type="gramEnd"/>
    </w:p>
    <w:p w:rsidR="003966F5" w:rsidRPr="008559CB" w:rsidRDefault="008559CB" w:rsidP="00F11177">
      <w:pPr>
        <w:ind w:right="-320"/>
        <w:jc w:val="both"/>
        <w:rPr>
          <w:sz w:val="24"/>
          <w:szCs w:val="24"/>
        </w:rPr>
      </w:pPr>
      <w:r w:rsidRPr="008559CB">
        <w:rPr>
          <w:rFonts w:eastAsia="Tahoma"/>
          <w:color w:val="000000"/>
          <w:sz w:val="24"/>
          <w:szCs w:val="24"/>
        </w:rPr>
        <w:t>(b) a justificativa apresentada seja aceita pela Administração.</w:t>
      </w:r>
    </w:p>
    <w:p w:rsidR="003966F5" w:rsidRPr="008559CB" w:rsidRDefault="008559CB" w:rsidP="00F11177">
      <w:pPr>
        <w:ind w:right="-320"/>
        <w:jc w:val="both"/>
        <w:rPr>
          <w:sz w:val="24"/>
          <w:szCs w:val="24"/>
        </w:rPr>
      </w:pPr>
      <w:r w:rsidRPr="008559CB">
        <w:rPr>
          <w:rFonts w:eastAsia="Tahoma"/>
          <w:color w:val="000000"/>
          <w:sz w:val="24"/>
          <w:szCs w:val="24"/>
        </w:rPr>
        <w:t>8.3. A ata de registro de preços poderá ser assinada por meio de assinatura digital.</w:t>
      </w:r>
    </w:p>
    <w:p w:rsidR="003966F5" w:rsidRPr="008559CB" w:rsidRDefault="008559CB" w:rsidP="00F11177">
      <w:pPr>
        <w:ind w:right="-320"/>
        <w:jc w:val="both"/>
        <w:rPr>
          <w:sz w:val="24"/>
          <w:szCs w:val="24"/>
        </w:rPr>
      </w:pPr>
      <w:r w:rsidRPr="008559CB">
        <w:rPr>
          <w:rFonts w:eastAsia="Tahoma"/>
          <w:color w:val="000000"/>
          <w:sz w:val="24"/>
          <w:szCs w:val="24"/>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8559CB">
        <w:rPr>
          <w:rFonts w:eastAsia="Tahoma"/>
          <w:color w:val="000000"/>
          <w:sz w:val="24"/>
          <w:szCs w:val="24"/>
        </w:rPr>
        <w:t>item(</w:t>
      </w:r>
      <w:proofErr w:type="spellStart"/>
      <w:proofErr w:type="gramEnd"/>
      <w:r w:rsidRPr="008559CB">
        <w:rPr>
          <w:rFonts w:eastAsia="Tahoma"/>
          <w:color w:val="000000"/>
          <w:sz w:val="24"/>
          <w:szCs w:val="24"/>
        </w:rPr>
        <w:t>ns</w:t>
      </w:r>
      <w:proofErr w:type="spellEnd"/>
      <w:r w:rsidRPr="008559CB">
        <w:rPr>
          <w:rFonts w:eastAsia="Tahoma"/>
          <w:color w:val="000000"/>
          <w:sz w:val="24"/>
          <w:szCs w:val="24"/>
        </w:rPr>
        <w:t>), as respectivas quantidades, preços registrados e demais condições.</w:t>
      </w:r>
    </w:p>
    <w:p w:rsidR="003966F5" w:rsidRPr="008559CB" w:rsidRDefault="008559CB" w:rsidP="00F11177">
      <w:pPr>
        <w:ind w:right="-320"/>
        <w:jc w:val="both"/>
        <w:rPr>
          <w:sz w:val="24"/>
          <w:szCs w:val="24"/>
        </w:rPr>
      </w:pPr>
      <w:r w:rsidRPr="008559CB">
        <w:rPr>
          <w:rFonts w:eastAsia="Tahoma"/>
          <w:color w:val="000000"/>
          <w:sz w:val="24"/>
          <w:szCs w:val="24"/>
        </w:rPr>
        <w:t>8.5. A Ata de Registro de Preço, com a indicação dos fornecedores e os preços registrados, deverá ser disponibilizada no PNCP, observada a regra prevista no art. 176 da Lei 14.133/2021.</w:t>
      </w:r>
    </w:p>
    <w:p w:rsidR="003966F5" w:rsidRPr="008559CB" w:rsidRDefault="008559CB" w:rsidP="00F11177">
      <w:pPr>
        <w:ind w:right="-320"/>
        <w:jc w:val="both"/>
        <w:rPr>
          <w:sz w:val="24"/>
          <w:szCs w:val="24"/>
        </w:rPr>
      </w:pPr>
      <w:r w:rsidRPr="008559CB">
        <w:rPr>
          <w:rFonts w:eastAsia="Tahoma"/>
          <w:color w:val="000000"/>
          <w:sz w:val="24"/>
          <w:szCs w:val="24"/>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3966F5" w:rsidRPr="008559CB" w:rsidRDefault="008559CB" w:rsidP="00F11177">
      <w:pPr>
        <w:ind w:right="-320"/>
        <w:jc w:val="both"/>
        <w:rPr>
          <w:sz w:val="24"/>
          <w:szCs w:val="24"/>
        </w:rPr>
      </w:pPr>
      <w:r w:rsidRPr="008559CB">
        <w:rPr>
          <w:rFonts w:eastAsia="Tahoma"/>
          <w:color w:val="000000"/>
          <w:sz w:val="24"/>
          <w:szCs w:val="24"/>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3966F5" w:rsidRPr="008559CB" w:rsidRDefault="008559CB" w:rsidP="00F11177">
      <w:pPr>
        <w:ind w:right="-320"/>
        <w:jc w:val="both"/>
        <w:rPr>
          <w:sz w:val="24"/>
          <w:szCs w:val="24"/>
        </w:rPr>
      </w:pPr>
      <w:r w:rsidRPr="008559CB">
        <w:rPr>
          <w:rFonts w:eastAsia="Tahoma"/>
          <w:b/>
          <w:bCs/>
          <w:color w:val="000000"/>
          <w:sz w:val="24"/>
          <w:szCs w:val="24"/>
        </w:rPr>
        <w:t>9. DA FORMAÇÃO DO CADASTRO DE RESERVA</w:t>
      </w:r>
    </w:p>
    <w:p w:rsidR="003966F5" w:rsidRPr="008559CB" w:rsidRDefault="008559CB" w:rsidP="00F11177">
      <w:pPr>
        <w:ind w:right="-320"/>
        <w:jc w:val="both"/>
        <w:rPr>
          <w:sz w:val="24"/>
          <w:szCs w:val="24"/>
        </w:rPr>
      </w:pPr>
      <w:r w:rsidRPr="008559CB">
        <w:rPr>
          <w:rFonts w:eastAsia="Tahoma"/>
          <w:color w:val="000000"/>
          <w:sz w:val="24"/>
          <w:szCs w:val="24"/>
        </w:rPr>
        <w:t xml:space="preserve">9.1. </w:t>
      </w:r>
      <w:r w:rsidRPr="008559CB">
        <w:rPr>
          <w:rFonts w:eastAsia="&quot;Tahoma&quot;"/>
          <w:color w:val="000000"/>
          <w:sz w:val="24"/>
          <w:szCs w:val="24"/>
        </w:rPr>
        <w:t>Após a homologação da licitação, se for o caso, poderá ser elaborado ata específica de cadastro de reserva dos:</w:t>
      </w:r>
    </w:p>
    <w:p w:rsidR="003966F5" w:rsidRPr="008559CB" w:rsidRDefault="008559CB" w:rsidP="00F11177">
      <w:pPr>
        <w:ind w:right="-320"/>
        <w:jc w:val="both"/>
        <w:rPr>
          <w:sz w:val="24"/>
          <w:szCs w:val="24"/>
        </w:rPr>
      </w:pPr>
      <w:r w:rsidRPr="008559CB">
        <w:rPr>
          <w:rFonts w:eastAsia="Tahoma"/>
          <w:color w:val="000000"/>
          <w:sz w:val="24"/>
          <w:szCs w:val="24"/>
        </w:rPr>
        <w:t xml:space="preserve">9.1.1. </w:t>
      </w:r>
      <w:proofErr w:type="gramStart"/>
      <w:r w:rsidRPr="008559CB">
        <w:rPr>
          <w:rFonts w:eastAsia="Tahoma"/>
          <w:color w:val="000000"/>
          <w:sz w:val="24"/>
          <w:szCs w:val="24"/>
        </w:rPr>
        <w:t>licitantes</w:t>
      </w:r>
      <w:proofErr w:type="gramEnd"/>
      <w:r w:rsidRPr="008559CB">
        <w:rPr>
          <w:rFonts w:eastAsia="Tahoma"/>
          <w:color w:val="000000"/>
          <w:sz w:val="24"/>
          <w:szCs w:val="24"/>
        </w:rPr>
        <w:t xml:space="preserve"> que aceitarem cotar o objeto com preço igual ao do adjudicatário, observada a classificação na licitação; e</w:t>
      </w:r>
    </w:p>
    <w:p w:rsidR="003966F5" w:rsidRPr="008559CB" w:rsidRDefault="008559CB" w:rsidP="00F11177">
      <w:pPr>
        <w:ind w:right="-320"/>
        <w:jc w:val="both"/>
        <w:rPr>
          <w:sz w:val="24"/>
          <w:szCs w:val="24"/>
        </w:rPr>
      </w:pPr>
      <w:r w:rsidRPr="008559CB">
        <w:rPr>
          <w:rFonts w:eastAsia="Tahoma"/>
          <w:color w:val="000000"/>
          <w:sz w:val="24"/>
          <w:szCs w:val="24"/>
        </w:rPr>
        <w:t xml:space="preserve">9.1.2. </w:t>
      </w:r>
      <w:proofErr w:type="gramStart"/>
      <w:r w:rsidRPr="008559CB">
        <w:rPr>
          <w:rFonts w:eastAsia="Tahoma"/>
          <w:color w:val="000000"/>
          <w:sz w:val="24"/>
          <w:szCs w:val="24"/>
        </w:rPr>
        <w:t>licitantes</w:t>
      </w:r>
      <w:proofErr w:type="gramEnd"/>
      <w:r w:rsidRPr="008559CB">
        <w:rPr>
          <w:rFonts w:eastAsia="Tahoma"/>
          <w:color w:val="000000"/>
          <w:sz w:val="24"/>
          <w:szCs w:val="24"/>
        </w:rPr>
        <w:t xml:space="preserve"> que mantiverem sua proposta original;</w:t>
      </w:r>
    </w:p>
    <w:p w:rsidR="003966F5" w:rsidRPr="008559CB" w:rsidRDefault="008559CB" w:rsidP="00F11177">
      <w:pPr>
        <w:ind w:right="-320"/>
        <w:jc w:val="both"/>
        <w:rPr>
          <w:sz w:val="24"/>
          <w:szCs w:val="24"/>
        </w:rPr>
      </w:pPr>
      <w:r w:rsidRPr="008559CB">
        <w:rPr>
          <w:rFonts w:eastAsia="Tahoma"/>
          <w:color w:val="000000"/>
          <w:sz w:val="24"/>
          <w:szCs w:val="24"/>
        </w:rPr>
        <w:t>9.2. Será respeitada, nas contratações, a ordem de classificação dos licitantes ou fornecedores registrados na ata.</w:t>
      </w:r>
    </w:p>
    <w:p w:rsidR="00BF194E" w:rsidRDefault="008559CB" w:rsidP="00F11177">
      <w:pPr>
        <w:ind w:right="-320"/>
        <w:jc w:val="both"/>
        <w:rPr>
          <w:rFonts w:eastAsia="Tahoma"/>
          <w:color w:val="000000"/>
          <w:sz w:val="24"/>
          <w:szCs w:val="24"/>
        </w:rPr>
      </w:pPr>
      <w:r w:rsidRPr="008559CB">
        <w:rPr>
          <w:rFonts w:eastAsia="Tahoma"/>
          <w:color w:val="000000"/>
          <w:sz w:val="24"/>
          <w:szCs w:val="24"/>
        </w:rPr>
        <w:t>9.2.1. A apresentação de novas propostas na forma deste item não prejudicará o resultado do certame em relação ao licitante mais bem classificado.</w:t>
      </w:r>
    </w:p>
    <w:p w:rsidR="003966F5" w:rsidRPr="008559CB" w:rsidRDefault="008559CB" w:rsidP="00F11177">
      <w:pPr>
        <w:ind w:right="-320"/>
        <w:jc w:val="both"/>
        <w:rPr>
          <w:sz w:val="24"/>
          <w:szCs w:val="24"/>
        </w:rPr>
      </w:pPr>
      <w:r w:rsidRPr="008559CB">
        <w:rPr>
          <w:rFonts w:eastAsia="Tahoma"/>
          <w:color w:val="000000"/>
          <w:sz w:val="24"/>
          <w:szCs w:val="24"/>
        </w:rPr>
        <w:lastRenderedPageBreak/>
        <w:t>9.2.2. Para fins da ordem de classificação, os licitantes ou fornecedores que aceitarem cotar o objeto com preço igual ao do adjudicatário antecederão aqueles que mantiverem sua proposta original.</w:t>
      </w:r>
    </w:p>
    <w:p w:rsidR="003966F5" w:rsidRPr="008559CB" w:rsidRDefault="008559CB" w:rsidP="00F11177">
      <w:pPr>
        <w:ind w:right="-320"/>
        <w:jc w:val="both"/>
        <w:rPr>
          <w:sz w:val="24"/>
          <w:szCs w:val="24"/>
        </w:rPr>
      </w:pPr>
      <w:r w:rsidRPr="008559CB">
        <w:rPr>
          <w:rFonts w:eastAsia="Tahoma"/>
          <w:color w:val="000000"/>
          <w:sz w:val="24"/>
          <w:szCs w:val="24"/>
        </w:rPr>
        <w:t>9.3. A habilitação dos licitantes que comporão o cadastro de reserva será efetuada quando houver necessidade de contratação dos licitantes remanescentes, nas seguintes hipóteses:</w:t>
      </w:r>
    </w:p>
    <w:p w:rsidR="003966F5" w:rsidRPr="008559CB" w:rsidRDefault="008559CB" w:rsidP="00F11177">
      <w:pPr>
        <w:ind w:right="-320"/>
        <w:jc w:val="both"/>
        <w:rPr>
          <w:sz w:val="24"/>
          <w:szCs w:val="24"/>
        </w:rPr>
      </w:pPr>
      <w:r w:rsidRPr="008559CB">
        <w:rPr>
          <w:rFonts w:eastAsia="Tahoma"/>
          <w:color w:val="000000"/>
          <w:sz w:val="24"/>
          <w:szCs w:val="24"/>
        </w:rPr>
        <w:t xml:space="preserve">9.3.1. </w:t>
      </w:r>
      <w:proofErr w:type="gramStart"/>
      <w:r w:rsidRPr="008559CB">
        <w:rPr>
          <w:rFonts w:eastAsia="Tahoma"/>
          <w:color w:val="000000"/>
          <w:sz w:val="24"/>
          <w:szCs w:val="24"/>
        </w:rPr>
        <w:t>quando</w:t>
      </w:r>
      <w:proofErr w:type="gramEnd"/>
      <w:r w:rsidRPr="008559CB">
        <w:rPr>
          <w:rFonts w:eastAsia="Tahoma"/>
          <w:color w:val="000000"/>
          <w:sz w:val="24"/>
          <w:szCs w:val="24"/>
        </w:rPr>
        <w:t xml:space="preserve"> o licitante vencedor não assinar a ata de registro de preços no prazo e nas condições estabelecidos no edital; ou</w:t>
      </w:r>
    </w:p>
    <w:p w:rsidR="003966F5" w:rsidRPr="008559CB" w:rsidRDefault="008559CB" w:rsidP="00F11177">
      <w:pPr>
        <w:ind w:right="-320"/>
        <w:jc w:val="both"/>
        <w:rPr>
          <w:sz w:val="24"/>
          <w:szCs w:val="24"/>
        </w:rPr>
      </w:pPr>
      <w:r w:rsidRPr="008559CB">
        <w:rPr>
          <w:rFonts w:eastAsia="Tahoma"/>
          <w:color w:val="000000"/>
          <w:sz w:val="24"/>
          <w:szCs w:val="24"/>
        </w:rPr>
        <w:t xml:space="preserve">9.3.2. </w:t>
      </w:r>
      <w:proofErr w:type="gramStart"/>
      <w:r w:rsidRPr="008559CB">
        <w:rPr>
          <w:rFonts w:eastAsia="Tahoma"/>
          <w:color w:val="000000"/>
          <w:sz w:val="24"/>
          <w:szCs w:val="24"/>
        </w:rPr>
        <w:t>quando</w:t>
      </w:r>
      <w:proofErr w:type="gramEnd"/>
      <w:r w:rsidRPr="008559CB">
        <w:rPr>
          <w:rFonts w:eastAsia="Tahoma"/>
          <w:color w:val="000000"/>
          <w:sz w:val="24"/>
          <w:szCs w:val="24"/>
        </w:rPr>
        <w:t xml:space="preserve"> houver o cancelamento do registro do fornecedor ou do registro de preços.</w:t>
      </w:r>
    </w:p>
    <w:p w:rsidR="003966F5" w:rsidRPr="008559CB" w:rsidRDefault="008559CB" w:rsidP="00F11177">
      <w:pPr>
        <w:ind w:right="-320"/>
        <w:jc w:val="both"/>
        <w:rPr>
          <w:sz w:val="24"/>
          <w:szCs w:val="24"/>
        </w:rPr>
      </w:pPr>
      <w:r w:rsidRPr="008559CB">
        <w:rPr>
          <w:rFonts w:eastAsia="Tahoma"/>
          <w:color w:val="000000"/>
          <w:sz w:val="24"/>
          <w:szCs w:val="24"/>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3966F5" w:rsidRPr="008559CB" w:rsidRDefault="008559CB" w:rsidP="00F11177">
      <w:pPr>
        <w:ind w:right="-320"/>
        <w:jc w:val="both"/>
        <w:rPr>
          <w:sz w:val="24"/>
          <w:szCs w:val="24"/>
        </w:rPr>
      </w:pPr>
      <w:r w:rsidRPr="008559CB">
        <w:rPr>
          <w:rFonts w:eastAsia="Tahoma"/>
          <w:color w:val="000000"/>
          <w:sz w:val="24"/>
          <w:szCs w:val="24"/>
        </w:rPr>
        <w:t xml:space="preserve">9.4.1. </w:t>
      </w:r>
      <w:proofErr w:type="gramStart"/>
      <w:r w:rsidRPr="008559CB">
        <w:rPr>
          <w:rFonts w:eastAsia="Tahoma"/>
          <w:color w:val="000000"/>
          <w:sz w:val="24"/>
          <w:szCs w:val="24"/>
        </w:rPr>
        <w:t>convocar</w:t>
      </w:r>
      <w:proofErr w:type="gramEnd"/>
      <w:r w:rsidRPr="008559CB">
        <w:rPr>
          <w:rFonts w:eastAsia="Tahoma"/>
          <w:color w:val="000000"/>
          <w:sz w:val="24"/>
          <w:szCs w:val="24"/>
        </w:rPr>
        <w:t xml:space="preserve"> os licitantes que mantiveram sua proposta original para negociação, na ordem de classificação, com vistas à obtenção de preço melhor, mesmo que acima do preço do adjudicatário; ou</w:t>
      </w:r>
    </w:p>
    <w:p w:rsidR="003966F5" w:rsidRPr="008559CB" w:rsidRDefault="008559CB" w:rsidP="00F11177">
      <w:pPr>
        <w:ind w:right="-320"/>
        <w:jc w:val="both"/>
        <w:rPr>
          <w:sz w:val="24"/>
          <w:szCs w:val="24"/>
        </w:rPr>
      </w:pPr>
      <w:r w:rsidRPr="008559CB">
        <w:rPr>
          <w:rFonts w:eastAsia="Tahoma"/>
          <w:color w:val="000000"/>
          <w:sz w:val="24"/>
          <w:szCs w:val="24"/>
        </w:rPr>
        <w:t xml:space="preserve">9.4.2. </w:t>
      </w:r>
      <w:proofErr w:type="gramStart"/>
      <w:r w:rsidRPr="008559CB">
        <w:rPr>
          <w:rFonts w:eastAsia="Tahoma"/>
          <w:color w:val="000000"/>
          <w:sz w:val="24"/>
          <w:szCs w:val="24"/>
        </w:rPr>
        <w:t>adjudicar</w:t>
      </w:r>
      <w:proofErr w:type="gramEnd"/>
      <w:r w:rsidRPr="008559CB">
        <w:rPr>
          <w:rFonts w:eastAsia="Tahoma"/>
          <w:color w:val="000000"/>
          <w:sz w:val="24"/>
          <w:szCs w:val="24"/>
        </w:rPr>
        <w:t xml:space="preserve"> e firmar o contrato nas condições ofertadas pelos licitantes remanescentes, observada a ordem de classificação, quando frustrada a negociação de melhor condição.</w:t>
      </w:r>
    </w:p>
    <w:p w:rsidR="003966F5" w:rsidRPr="008559CB" w:rsidRDefault="008559CB" w:rsidP="00F11177">
      <w:pPr>
        <w:ind w:right="-320"/>
        <w:jc w:val="both"/>
        <w:rPr>
          <w:sz w:val="24"/>
          <w:szCs w:val="24"/>
        </w:rPr>
      </w:pPr>
      <w:r w:rsidRPr="008559CB">
        <w:rPr>
          <w:rFonts w:eastAsia="Tahoma"/>
          <w:b/>
          <w:bCs/>
          <w:color w:val="000000"/>
          <w:sz w:val="24"/>
          <w:szCs w:val="24"/>
        </w:rPr>
        <w:t>10. CONTRATAÇÃO</w:t>
      </w:r>
    </w:p>
    <w:p w:rsidR="003966F5" w:rsidRPr="008559CB" w:rsidRDefault="008559CB" w:rsidP="00F11177">
      <w:pPr>
        <w:ind w:right="-320"/>
        <w:jc w:val="both"/>
        <w:rPr>
          <w:sz w:val="24"/>
          <w:szCs w:val="24"/>
        </w:rPr>
      </w:pPr>
      <w:r w:rsidRPr="008559CB">
        <w:rPr>
          <w:rFonts w:eastAsia="Tahoma"/>
          <w:color w:val="000000"/>
          <w:sz w:val="24"/>
          <w:szCs w:val="24"/>
        </w:rPr>
        <w:t>10.1. Caso se conclua pela contratação, o Termo de Contrato poderá ser substituído por outro instrumento hábil, como carta-contrato, nota de empenho de despesa, autorização de compra, de acordo com o Art. 95 da Lei Federal 14133/2021.</w:t>
      </w:r>
    </w:p>
    <w:p w:rsidR="003966F5" w:rsidRPr="008559CB" w:rsidRDefault="008559CB" w:rsidP="00F11177">
      <w:pPr>
        <w:ind w:right="-320"/>
        <w:jc w:val="both"/>
        <w:rPr>
          <w:sz w:val="24"/>
          <w:szCs w:val="24"/>
        </w:rPr>
      </w:pPr>
      <w:r w:rsidRPr="008559CB">
        <w:rPr>
          <w:rFonts w:eastAsia="Tahoma"/>
          <w:color w:val="000000"/>
          <w:sz w:val="24"/>
          <w:szCs w:val="24"/>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966F5" w:rsidRPr="008559CB" w:rsidRDefault="008559CB" w:rsidP="00F11177">
      <w:pPr>
        <w:ind w:right="-320"/>
        <w:jc w:val="both"/>
        <w:rPr>
          <w:sz w:val="24"/>
          <w:szCs w:val="24"/>
        </w:rPr>
      </w:pPr>
      <w:r w:rsidRPr="008559CB">
        <w:rPr>
          <w:rFonts w:eastAsia="Tahoma"/>
          <w:color w:val="000000"/>
          <w:sz w:val="24"/>
          <w:szCs w:val="24"/>
        </w:rPr>
        <w:t xml:space="preserve">10.2. O adjudicatário terá o prazo de 05 (cinco) dias úteis, contados a partir da data de sua convocação, para assinar o contrato ou retirar o documento equivalente ao contrato, quando for o caso, </w:t>
      </w:r>
      <w:proofErr w:type="gramStart"/>
      <w:r w:rsidRPr="008559CB">
        <w:rPr>
          <w:rFonts w:eastAsia="Tahoma"/>
          <w:color w:val="000000"/>
          <w:sz w:val="24"/>
          <w:szCs w:val="24"/>
        </w:rPr>
        <w:t>sob pena</w:t>
      </w:r>
      <w:proofErr w:type="gramEnd"/>
      <w:r w:rsidRPr="008559CB">
        <w:rPr>
          <w:rFonts w:eastAsia="Tahoma"/>
          <w:color w:val="000000"/>
          <w:sz w:val="24"/>
          <w:szCs w:val="24"/>
        </w:rPr>
        <w:t xml:space="preserve"> de decair do direito à contratação, sem prejuízo das sanções previstas neste edital de licitação.</w:t>
      </w:r>
    </w:p>
    <w:p w:rsidR="003966F5" w:rsidRPr="008559CB" w:rsidRDefault="008559CB" w:rsidP="00F11177">
      <w:pPr>
        <w:ind w:right="-320"/>
        <w:jc w:val="both"/>
        <w:rPr>
          <w:sz w:val="24"/>
          <w:szCs w:val="24"/>
        </w:rPr>
      </w:pPr>
      <w:r w:rsidRPr="008559CB">
        <w:rPr>
          <w:rFonts w:eastAsia="Tahoma"/>
          <w:color w:val="000000"/>
          <w:sz w:val="24"/>
          <w:szCs w:val="24"/>
        </w:rPr>
        <w:t xml:space="preserve">10.2.1. O prazo previsto para assinar o contrato ou retirada do documento equivalente poderá ser prorrogado </w:t>
      </w:r>
      <w:proofErr w:type="gramStart"/>
      <w:r w:rsidRPr="008559CB">
        <w:rPr>
          <w:rFonts w:eastAsia="Tahoma"/>
          <w:color w:val="000000"/>
          <w:sz w:val="24"/>
          <w:szCs w:val="24"/>
        </w:rPr>
        <w:t>1</w:t>
      </w:r>
      <w:proofErr w:type="gramEnd"/>
      <w:r w:rsidRPr="008559CB">
        <w:rPr>
          <w:rFonts w:eastAsia="Tahoma"/>
          <w:color w:val="000000"/>
          <w:sz w:val="24"/>
          <w:szCs w:val="24"/>
        </w:rPr>
        <w:t xml:space="preserve"> (uma) vez, por igual período, por solicitação justificada do adjudicatário e aceita pela Administração.</w:t>
      </w:r>
    </w:p>
    <w:p w:rsidR="003966F5" w:rsidRPr="008559CB" w:rsidRDefault="008559CB" w:rsidP="00F11177">
      <w:pPr>
        <w:ind w:right="-320"/>
        <w:jc w:val="both"/>
        <w:rPr>
          <w:sz w:val="24"/>
          <w:szCs w:val="24"/>
        </w:rPr>
      </w:pPr>
      <w:r w:rsidRPr="008559CB">
        <w:rPr>
          <w:rFonts w:eastAsia="Tahoma"/>
          <w:color w:val="000000"/>
          <w:sz w:val="24"/>
          <w:szCs w:val="24"/>
        </w:rPr>
        <w:lastRenderedPageBreak/>
        <w:t>10.3. Quando o instrumento contratual for substituído, o aceite da Nota de Empenho ou do instrumento equivalente, emitida à empresa adjudicada, implica no reconhecimento de que:</w:t>
      </w:r>
    </w:p>
    <w:p w:rsidR="003966F5" w:rsidRPr="008559CB" w:rsidRDefault="008559CB" w:rsidP="00F11177">
      <w:pPr>
        <w:ind w:right="-320"/>
        <w:jc w:val="both"/>
        <w:rPr>
          <w:sz w:val="24"/>
          <w:szCs w:val="24"/>
        </w:rPr>
      </w:pPr>
      <w:r w:rsidRPr="008559CB">
        <w:rPr>
          <w:rFonts w:eastAsia="Tahoma"/>
          <w:color w:val="000000"/>
          <w:sz w:val="24"/>
          <w:szCs w:val="24"/>
        </w:rPr>
        <w:t xml:space="preserve">10.3.1. </w:t>
      </w:r>
      <w:proofErr w:type="gramStart"/>
      <w:r w:rsidRPr="008559CB">
        <w:rPr>
          <w:rFonts w:eastAsia="Tahoma"/>
          <w:color w:val="000000"/>
          <w:sz w:val="24"/>
          <w:szCs w:val="24"/>
        </w:rPr>
        <w:t>referida</w:t>
      </w:r>
      <w:proofErr w:type="gramEnd"/>
      <w:r w:rsidRPr="008559CB">
        <w:rPr>
          <w:rFonts w:eastAsia="Tahoma"/>
          <w:color w:val="000000"/>
          <w:sz w:val="24"/>
          <w:szCs w:val="24"/>
        </w:rPr>
        <w:t xml:space="preserve"> Nota de empenho está substituindo o contrato, aplicando-se à relação de negócios ali estabelecida as disposições da Lei nº 14.133, de 2021, observado item 9.1.1;</w:t>
      </w:r>
    </w:p>
    <w:p w:rsidR="003966F5" w:rsidRPr="008559CB" w:rsidRDefault="008559CB" w:rsidP="00F11177">
      <w:pPr>
        <w:ind w:right="-320"/>
        <w:jc w:val="both"/>
        <w:rPr>
          <w:sz w:val="24"/>
          <w:szCs w:val="24"/>
        </w:rPr>
      </w:pPr>
      <w:r w:rsidRPr="008559CB">
        <w:rPr>
          <w:rFonts w:eastAsia="Tahoma"/>
          <w:color w:val="000000"/>
          <w:sz w:val="24"/>
          <w:szCs w:val="24"/>
        </w:rPr>
        <w:t xml:space="preserve">10.3.2. </w:t>
      </w:r>
      <w:proofErr w:type="gramStart"/>
      <w:r w:rsidRPr="008559CB">
        <w:rPr>
          <w:rFonts w:eastAsia="Tahoma"/>
          <w:color w:val="000000"/>
          <w:sz w:val="24"/>
          <w:szCs w:val="24"/>
        </w:rPr>
        <w:t>a</w:t>
      </w:r>
      <w:proofErr w:type="gramEnd"/>
      <w:r w:rsidRPr="008559CB">
        <w:rPr>
          <w:rFonts w:eastAsia="Tahoma"/>
          <w:color w:val="000000"/>
          <w:sz w:val="24"/>
          <w:szCs w:val="24"/>
        </w:rPr>
        <w:t xml:space="preserve"> contratada se vincula à sua proposta e às previsões contidas no edital e seus anexos;</w:t>
      </w:r>
    </w:p>
    <w:p w:rsidR="003966F5" w:rsidRPr="008559CB" w:rsidRDefault="008559CB" w:rsidP="00F11177">
      <w:pPr>
        <w:ind w:right="-320"/>
        <w:jc w:val="both"/>
        <w:rPr>
          <w:sz w:val="24"/>
          <w:szCs w:val="24"/>
        </w:rPr>
      </w:pPr>
      <w:r w:rsidRPr="008559CB">
        <w:rPr>
          <w:rFonts w:eastAsia="Tahoma"/>
          <w:color w:val="000000"/>
          <w:sz w:val="24"/>
          <w:szCs w:val="24"/>
        </w:rPr>
        <w:t xml:space="preserve">10.3.3. </w:t>
      </w:r>
      <w:proofErr w:type="gramStart"/>
      <w:r w:rsidRPr="008559CB">
        <w:rPr>
          <w:rFonts w:eastAsia="Tahoma"/>
          <w:color w:val="000000"/>
          <w:sz w:val="24"/>
          <w:szCs w:val="24"/>
        </w:rPr>
        <w:t>a</w:t>
      </w:r>
      <w:proofErr w:type="gramEnd"/>
      <w:r w:rsidRPr="008559CB">
        <w:rPr>
          <w:rFonts w:eastAsia="Tahoma"/>
          <w:color w:val="000000"/>
          <w:sz w:val="24"/>
          <w:szCs w:val="24"/>
        </w:rPr>
        <w:t xml:space="preserve"> contratada reconhece que as hipóteses de rescisão são aquelas previstas nos artigos 137 e 138 da Lei nº 14.133/21 e reconhece os direitos da Administração previstos nos artigos 137 a 139 da mesma Lei.</w:t>
      </w:r>
    </w:p>
    <w:p w:rsidR="003966F5" w:rsidRPr="008559CB" w:rsidRDefault="008559CB" w:rsidP="00F11177">
      <w:pPr>
        <w:ind w:right="-320"/>
        <w:jc w:val="both"/>
        <w:rPr>
          <w:sz w:val="24"/>
          <w:szCs w:val="24"/>
        </w:rPr>
      </w:pPr>
      <w:r w:rsidRPr="008559CB">
        <w:rPr>
          <w:rFonts w:eastAsia="Tahoma"/>
          <w:color w:val="000000"/>
          <w:sz w:val="24"/>
          <w:szCs w:val="24"/>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3966F5" w:rsidRPr="008559CB" w:rsidRDefault="008559CB" w:rsidP="00F11177">
      <w:pPr>
        <w:ind w:right="-320"/>
        <w:jc w:val="both"/>
        <w:rPr>
          <w:sz w:val="24"/>
          <w:szCs w:val="24"/>
        </w:rPr>
      </w:pPr>
      <w:r w:rsidRPr="008559CB">
        <w:rPr>
          <w:rFonts w:eastAsia="Tahoma"/>
          <w:b/>
          <w:bCs/>
          <w:color w:val="000000"/>
          <w:sz w:val="24"/>
          <w:szCs w:val="24"/>
        </w:rPr>
        <w:t>11. DOS RECURSOS</w:t>
      </w:r>
    </w:p>
    <w:p w:rsidR="003966F5" w:rsidRPr="008559CB" w:rsidRDefault="008559CB" w:rsidP="00F11177">
      <w:pPr>
        <w:ind w:right="-320"/>
        <w:jc w:val="both"/>
        <w:rPr>
          <w:sz w:val="24"/>
          <w:szCs w:val="24"/>
        </w:rPr>
      </w:pPr>
      <w:r w:rsidRPr="008559CB">
        <w:rPr>
          <w:rFonts w:eastAsia="Tahoma"/>
          <w:color w:val="000000"/>
          <w:sz w:val="24"/>
          <w:szCs w:val="24"/>
        </w:rPr>
        <w:t>11.1. A interposição de recurso referente ao julgamento das propostas, à habilitação ou inabilitação de licitantes, à anulação ou revogação da licitação, observará o disposto no art. 165 da Lei nº 14.133, de 2021.</w:t>
      </w:r>
    </w:p>
    <w:p w:rsidR="003966F5" w:rsidRPr="008559CB" w:rsidRDefault="008559CB" w:rsidP="00F11177">
      <w:pPr>
        <w:ind w:right="-320"/>
        <w:jc w:val="both"/>
        <w:rPr>
          <w:sz w:val="24"/>
          <w:szCs w:val="24"/>
        </w:rPr>
      </w:pPr>
      <w:r w:rsidRPr="008559CB">
        <w:rPr>
          <w:rFonts w:eastAsia="Tahoma"/>
          <w:color w:val="000000"/>
          <w:sz w:val="24"/>
          <w:szCs w:val="24"/>
        </w:rPr>
        <w:t xml:space="preserve">11.2. O prazo recursal é de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dias úteis, contados da data de intimação ou de lavratura da ata.</w:t>
      </w:r>
    </w:p>
    <w:p w:rsidR="003966F5" w:rsidRPr="008559CB" w:rsidRDefault="008559CB" w:rsidP="00F11177">
      <w:pPr>
        <w:ind w:right="-320"/>
        <w:jc w:val="both"/>
        <w:rPr>
          <w:sz w:val="24"/>
          <w:szCs w:val="24"/>
        </w:rPr>
      </w:pPr>
      <w:r w:rsidRPr="008559CB">
        <w:rPr>
          <w:rFonts w:eastAsia="Tahoma"/>
          <w:color w:val="000000"/>
          <w:sz w:val="24"/>
          <w:szCs w:val="24"/>
        </w:rPr>
        <w:t>11.3. Quando o recurso apresentado impugnar o julgamento das propostas ou o ato de habilitação ou inabilitação do licitante:</w:t>
      </w:r>
    </w:p>
    <w:p w:rsidR="003966F5" w:rsidRPr="008559CB" w:rsidRDefault="008559CB" w:rsidP="00F11177">
      <w:pPr>
        <w:ind w:right="-320"/>
        <w:jc w:val="both"/>
        <w:rPr>
          <w:sz w:val="24"/>
          <w:szCs w:val="24"/>
        </w:rPr>
      </w:pPr>
      <w:r w:rsidRPr="008559CB">
        <w:rPr>
          <w:rFonts w:eastAsia="Tahoma"/>
          <w:color w:val="000000"/>
          <w:sz w:val="24"/>
          <w:szCs w:val="24"/>
        </w:rPr>
        <w:t xml:space="preserve">11.3.1. </w:t>
      </w:r>
      <w:proofErr w:type="gramStart"/>
      <w:r w:rsidRPr="008559CB">
        <w:rPr>
          <w:rFonts w:eastAsia="Tahoma"/>
          <w:color w:val="000000"/>
          <w:sz w:val="24"/>
          <w:szCs w:val="24"/>
        </w:rPr>
        <w:t>a</w:t>
      </w:r>
      <w:proofErr w:type="gramEnd"/>
      <w:r w:rsidRPr="008559CB">
        <w:rPr>
          <w:rFonts w:eastAsia="Tahoma"/>
          <w:color w:val="000000"/>
          <w:sz w:val="24"/>
          <w:szCs w:val="24"/>
        </w:rPr>
        <w:t xml:space="preserve"> intenção de recorrer deverá ser manifestada imediatamente, sob pena de preclusão;</w:t>
      </w:r>
    </w:p>
    <w:p w:rsidR="003966F5" w:rsidRPr="008559CB" w:rsidRDefault="008559CB" w:rsidP="00F11177">
      <w:pPr>
        <w:ind w:right="-320"/>
        <w:jc w:val="both"/>
        <w:rPr>
          <w:sz w:val="24"/>
          <w:szCs w:val="24"/>
        </w:rPr>
      </w:pPr>
      <w:r w:rsidRPr="008559CB">
        <w:rPr>
          <w:rFonts w:eastAsia="Tahoma"/>
          <w:color w:val="000000"/>
          <w:sz w:val="24"/>
          <w:szCs w:val="24"/>
        </w:rPr>
        <w:t xml:space="preserve">11.3.2. </w:t>
      </w:r>
      <w:proofErr w:type="gramStart"/>
      <w:r w:rsidRPr="008559CB">
        <w:rPr>
          <w:rFonts w:eastAsia="Tahoma"/>
          <w:color w:val="000000"/>
          <w:sz w:val="24"/>
          <w:szCs w:val="24"/>
        </w:rPr>
        <w:t>o</w:t>
      </w:r>
      <w:proofErr w:type="gramEnd"/>
      <w:r w:rsidRPr="008559CB">
        <w:rPr>
          <w:rFonts w:eastAsia="Tahoma"/>
          <w:color w:val="000000"/>
          <w:sz w:val="24"/>
          <w:szCs w:val="24"/>
        </w:rPr>
        <w:t xml:space="preserve"> prazo para apresentação das razões recursais será iniciado na data de intimação ou de lavratura da ata de habilitação ou inabilitação;</w:t>
      </w:r>
    </w:p>
    <w:p w:rsidR="003966F5" w:rsidRPr="008559CB" w:rsidRDefault="008559CB" w:rsidP="00F11177">
      <w:pPr>
        <w:ind w:right="-320"/>
        <w:jc w:val="both"/>
        <w:rPr>
          <w:sz w:val="24"/>
          <w:szCs w:val="24"/>
        </w:rPr>
      </w:pPr>
      <w:r w:rsidRPr="008559CB">
        <w:rPr>
          <w:rFonts w:eastAsia="Tahoma"/>
          <w:color w:val="000000"/>
          <w:sz w:val="24"/>
          <w:szCs w:val="24"/>
        </w:rPr>
        <w:t>11.4. Os recursos deverão ser encaminhados em campo próprio do sistema.</w:t>
      </w:r>
    </w:p>
    <w:p w:rsidR="003966F5" w:rsidRPr="008559CB" w:rsidRDefault="008559CB" w:rsidP="00F11177">
      <w:pPr>
        <w:ind w:right="-320"/>
        <w:jc w:val="both"/>
        <w:rPr>
          <w:sz w:val="24"/>
          <w:szCs w:val="24"/>
        </w:rPr>
      </w:pPr>
      <w:r w:rsidRPr="008559CB">
        <w:rPr>
          <w:rFonts w:eastAsia="Tahoma"/>
          <w:color w:val="000000"/>
          <w:sz w:val="24"/>
          <w:szCs w:val="24"/>
        </w:rPr>
        <w:t xml:space="preserve">11.5. O recurso será dirigido à autoridade que tiver editado o ato ou proferido a decisão recorrida, a qual poderá reconsiderar sua decisão no prazo de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dias úteis, ou, nesse mesmo prazo, encaminhar recurso para a autoridade superior, a qual deverá proferir sua decisão no prazo de 10 (dez) dias úteis, contado do recebimento dos autos.</w:t>
      </w:r>
    </w:p>
    <w:p w:rsidR="003966F5" w:rsidRPr="008559CB" w:rsidRDefault="008559CB" w:rsidP="00F11177">
      <w:pPr>
        <w:ind w:right="-320"/>
        <w:jc w:val="both"/>
        <w:rPr>
          <w:sz w:val="24"/>
          <w:szCs w:val="24"/>
        </w:rPr>
      </w:pPr>
      <w:r w:rsidRPr="008559CB">
        <w:rPr>
          <w:rFonts w:eastAsia="Tahoma"/>
          <w:color w:val="000000"/>
          <w:sz w:val="24"/>
          <w:szCs w:val="24"/>
        </w:rPr>
        <w:t>11.6. Os recursos interpostos fora do prazo não serão conhecidos.</w:t>
      </w:r>
    </w:p>
    <w:p w:rsidR="003966F5" w:rsidRPr="008559CB" w:rsidRDefault="008559CB" w:rsidP="00F11177">
      <w:pPr>
        <w:ind w:right="-320"/>
        <w:jc w:val="both"/>
        <w:rPr>
          <w:sz w:val="24"/>
          <w:szCs w:val="24"/>
        </w:rPr>
      </w:pPr>
      <w:r w:rsidRPr="008559CB">
        <w:rPr>
          <w:rFonts w:eastAsia="Tahoma"/>
          <w:color w:val="000000"/>
          <w:sz w:val="24"/>
          <w:szCs w:val="24"/>
        </w:rPr>
        <w:t xml:space="preserve">11.7. O prazo para apresentação de contrarrazões ao recurso pelos demais licitantes será de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dias úteis, contados da data da intimação pessoal ou da divulgação da interposição do </w:t>
      </w:r>
      <w:r w:rsidRPr="008559CB">
        <w:rPr>
          <w:rFonts w:eastAsia="Tahoma"/>
          <w:color w:val="000000"/>
          <w:sz w:val="24"/>
          <w:szCs w:val="24"/>
        </w:rPr>
        <w:lastRenderedPageBreak/>
        <w:t>recurso, assegurada a vista imediata dos elementos indispensáveis à defesa de seus interesses.</w:t>
      </w:r>
    </w:p>
    <w:p w:rsidR="003966F5" w:rsidRPr="008559CB" w:rsidRDefault="008559CB" w:rsidP="00F11177">
      <w:pPr>
        <w:ind w:right="-320"/>
        <w:jc w:val="both"/>
        <w:rPr>
          <w:sz w:val="24"/>
          <w:szCs w:val="24"/>
        </w:rPr>
      </w:pPr>
      <w:r w:rsidRPr="008559CB">
        <w:rPr>
          <w:rFonts w:eastAsia="Tahoma"/>
          <w:color w:val="000000"/>
          <w:sz w:val="24"/>
          <w:szCs w:val="24"/>
        </w:rPr>
        <w:t>11.8. O recurso e o pedido de reconsideração terão efeito suspensivo do ato ou da decisão recorrida até que sobrevenha decisão final da autoridade competente.</w:t>
      </w:r>
    </w:p>
    <w:p w:rsidR="003966F5" w:rsidRPr="008559CB" w:rsidRDefault="008559CB" w:rsidP="00F11177">
      <w:pPr>
        <w:ind w:right="-320"/>
        <w:jc w:val="both"/>
        <w:rPr>
          <w:sz w:val="24"/>
          <w:szCs w:val="24"/>
        </w:rPr>
      </w:pPr>
      <w:r w:rsidRPr="008559CB">
        <w:rPr>
          <w:rFonts w:eastAsia="Tahoma"/>
          <w:color w:val="000000"/>
          <w:sz w:val="24"/>
          <w:szCs w:val="24"/>
        </w:rPr>
        <w:t>11.9. O acolhimento do recurso invalida tão somente os atos insuscetíveis de aproveitamento.</w:t>
      </w:r>
    </w:p>
    <w:p w:rsidR="003966F5" w:rsidRPr="008559CB" w:rsidRDefault="008559CB" w:rsidP="00F11177">
      <w:pPr>
        <w:ind w:right="-320"/>
        <w:jc w:val="both"/>
        <w:rPr>
          <w:sz w:val="24"/>
          <w:szCs w:val="24"/>
        </w:rPr>
      </w:pPr>
      <w:r w:rsidRPr="008559CB">
        <w:rPr>
          <w:rFonts w:eastAsia="Tahoma"/>
          <w:color w:val="000000"/>
          <w:sz w:val="24"/>
          <w:szCs w:val="24"/>
        </w:rPr>
        <w:t>11.10. Os autos do processo permanecerão com vista franqueada aos interessados no Departamento de Licitação, situado na Rua Capitão Evaristo de Carvalho, 56,  Centro, neste município.</w:t>
      </w:r>
    </w:p>
    <w:p w:rsidR="003966F5" w:rsidRPr="008559CB" w:rsidRDefault="008559CB" w:rsidP="00F11177">
      <w:pPr>
        <w:ind w:right="-320"/>
        <w:jc w:val="both"/>
        <w:rPr>
          <w:sz w:val="24"/>
          <w:szCs w:val="24"/>
        </w:rPr>
      </w:pPr>
      <w:r w:rsidRPr="008559CB">
        <w:rPr>
          <w:rFonts w:eastAsia="Tahoma"/>
          <w:b/>
          <w:bCs/>
          <w:color w:val="000000"/>
          <w:sz w:val="24"/>
          <w:szCs w:val="24"/>
        </w:rPr>
        <w:t>12. DAS INFRAÇÕES ADMINISTRATIVAS E SANÇÕES</w:t>
      </w:r>
    </w:p>
    <w:p w:rsidR="003966F5" w:rsidRPr="008559CB" w:rsidRDefault="008559CB" w:rsidP="00F11177">
      <w:pPr>
        <w:ind w:right="-320"/>
        <w:jc w:val="both"/>
        <w:rPr>
          <w:sz w:val="24"/>
          <w:szCs w:val="24"/>
        </w:rPr>
      </w:pPr>
      <w:r w:rsidRPr="008559CB">
        <w:rPr>
          <w:rFonts w:eastAsia="Tahoma"/>
          <w:color w:val="000000"/>
          <w:sz w:val="24"/>
          <w:szCs w:val="24"/>
        </w:rPr>
        <w:t>12.1. Comete infração administrativa o licitante, o adjudicatário ou o contratado que, como dolo ou culpa cometer quaisquer das infrações previstas no art. 155 da Lei nº 14.133, de 2021, quais sejam:</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a.</w:t>
      </w:r>
      <w:proofErr w:type="gramEnd"/>
      <w:r w:rsidRPr="008559CB">
        <w:rPr>
          <w:rFonts w:eastAsia="Tahoma"/>
          <w:i/>
          <w:iCs/>
          <w:color w:val="000000"/>
          <w:sz w:val="24"/>
          <w:szCs w:val="24"/>
        </w:rPr>
        <w:t xml:space="preserve"> Dar causa à inexecução parcial do contrato;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b.</w:t>
      </w:r>
      <w:proofErr w:type="gramEnd"/>
      <w:r w:rsidRPr="008559CB">
        <w:rPr>
          <w:rFonts w:eastAsia="Tahoma"/>
          <w:i/>
          <w:iCs/>
          <w:color w:val="000000"/>
          <w:sz w:val="24"/>
          <w:szCs w:val="24"/>
        </w:rPr>
        <w:t xml:space="preserve"> Dar causa à inexecução parcial do contrato que cause grave dano à Administração, ao funcionamento dos serviços públicos ou ao interesse coletivo;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c.</w:t>
      </w:r>
      <w:proofErr w:type="gramEnd"/>
      <w:r w:rsidRPr="008559CB">
        <w:rPr>
          <w:rFonts w:eastAsia="Tahoma"/>
          <w:i/>
          <w:iCs/>
          <w:color w:val="000000"/>
          <w:sz w:val="24"/>
          <w:szCs w:val="24"/>
        </w:rPr>
        <w:t xml:space="preserve"> Dar causa à inexecução total do contrato;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d.</w:t>
      </w:r>
      <w:proofErr w:type="gramEnd"/>
      <w:r w:rsidRPr="008559CB">
        <w:rPr>
          <w:rFonts w:eastAsia="Tahoma"/>
          <w:i/>
          <w:iCs/>
          <w:color w:val="000000"/>
          <w:sz w:val="24"/>
          <w:szCs w:val="24"/>
        </w:rPr>
        <w:t xml:space="preserve"> deixar de entregar a documentação exigida para o certame ou não entregar qualquer documento que tenha sido solicitado pelo/a pregoeiro/a durante o certame;</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e</w:t>
      </w:r>
      <w:proofErr w:type="gramEnd"/>
      <w:r w:rsidRPr="008559CB">
        <w:rPr>
          <w:rFonts w:eastAsia="Tahoma"/>
          <w:i/>
          <w:iCs/>
          <w:color w:val="000000"/>
          <w:sz w:val="24"/>
          <w:szCs w:val="24"/>
        </w:rPr>
        <w:t xml:space="preserve">. </w:t>
      </w:r>
      <w:r w:rsidRPr="008559CB">
        <w:rPr>
          <w:rFonts w:eastAsia="Tahoma"/>
          <w:color w:val="000000"/>
          <w:sz w:val="24"/>
          <w:szCs w:val="24"/>
        </w:rPr>
        <w:t>Salvo em decorrência de fato superveniente devidamente justificado, não mantiver a proposta em especial quando:</w:t>
      </w:r>
    </w:p>
    <w:p w:rsidR="003966F5" w:rsidRPr="008559CB" w:rsidRDefault="008559CB" w:rsidP="00F11177">
      <w:pPr>
        <w:ind w:right="-320"/>
        <w:jc w:val="both"/>
        <w:rPr>
          <w:sz w:val="24"/>
          <w:szCs w:val="24"/>
        </w:rPr>
      </w:pPr>
      <w:proofErr w:type="gramStart"/>
      <w:r w:rsidRPr="008559CB">
        <w:rPr>
          <w:rFonts w:eastAsia="Tahoma"/>
          <w:color w:val="000000"/>
          <w:sz w:val="24"/>
          <w:szCs w:val="24"/>
        </w:rPr>
        <w:t>e</w:t>
      </w:r>
      <w:proofErr w:type="gramEnd"/>
      <w:r w:rsidRPr="008559CB">
        <w:rPr>
          <w:rFonts w:eastAsia="Tahoma"/>
          <w:color w:val="000000"/>
          <w:sz w:val="24"/>
          <w:szCs w:val="24"/>
        </w:rPr>
        <w:t xml:space="preserve">.1. </w:t>
      </w:r>
      <w:proofErr w:type="gramStart"/>
      <w:r w:rsidRPr="008559CB">
        <w:rPr>
          <w:rFonts w:eastAsia="Tahoma"/>
          <w:color w:val="000000"/>
          <w:sz w:val="24"/>
          <w:szCs w:val="24"/>
        </w:rPr>
        <w:t>não</w:t>
      </w:r>
      <w:proofErr w:type="gramEnd"/>
      <w:r w:rsidRPr="008559CB">
        <w:rPr>
          <w:rFonts w:eastAsia="Tahoma"/>
          <w:color w:val="000000"/>
          <w:sz w:val="24"/>
          <w:szCs w:val="24"/>
        </w:rPr>
        <w:t xml:space="preserve"> enviar a proposta adequada ao último lance ofertado ou após a negociação;</w:t>
      </w:r>
    </w:p>
    <w:p w:rsidR="003966F5" w:rsidRPr="008559CB" w:rsidRDefault="008559CB" w:rsidP="00F11177">
      <w:pPr>
        <w:ind w:right="-320"/>
        <w:jc w:val="both"/>
        <w:rPr>
          <w:sz w:val="24"/>
          <w:szCs w:val="24"/>
        </w:rPr>
      </w:pPr>
      <w:proofErr w:type="gramStart"/>
      <w:r w:rsidRPr="008559CB">
        <w:rPr>
          <w:rFonts w:eastAsia="Tahoma"/>
          <w:color w:val="000000"/>
          <w:sz w:val="24"/>
          <w:szCs w:val="24"/>
        </w:rPr>
        <w:t>e</w:t>
      </w:r>
      <w:proofErr w:type="gramEnd"/>
      <w:r w:rsidRPr="008559CB">
        <w:rPr>
          <w:rFonts w:eastAsia="Tahoma"/>
          <w:color w:val="000000"/>
          <w:sz w:val="24"/>
          <w:szCs w:val="24"/>
        </w:rPr>
        <w:t xml:space="preserve">.2. </w:t>
      </w:r>
      <w:proofErr w:type="gramStart"/>
      <w:r w:rsidRPr="008559CB">
        <w:rPr>
          <w:rFonts w:eastAsia="Tahoma"/>
          <w:color w:val="000000"/>
          <w:sz w:val="24"/>
          <w:szCs w:val="24"/>
        </w:rPr>
        <w:t>recusar</w:t>
      </w:r>
      <w:proofErr w:type="gramEnd"/>
      <w:r w:rsidRPr="008559CB">
        <w:rPr>
          <w:rFonts w:eastAsia="Tahoma"/>
          <w:color w:val="000000"/>
          <w:sz w:val="24"/>
          <w:szCs w:val="24"/>
        </w:rPr>
        <w:t>-se a enviar o detalhamento da proposta quando exigível;</w:t>
      </w:r>
    </w:p>
    <w:p w:rsidR="003966F5" w:rsidRPr="008559CB" w:rsidRDefault="008559CB" w:rsidP="00F11177">
      <w:pPr>
        <w:ind w:right="-320"/>
        <w:jc w:val="both"/>
        <w:rPr>
          <w:sz w:val="24"/>
          <w:szCs w:val="24"/>
        </w:rPr>
      </w:pPr>
      <w:proofErr w:type="gramStart"/>
      <w:r w:rsidRPr="008559CB">
        <w:rPr>
          <w:rFonts w:eastAsia="Tahoma"/>
          <w:color w:val="000000"/>
          <w:sz w:val="24"/>
          <w:szCs w:val="24"/>
        </w:rPr>
        <w:t>e</w:t>
      </w:r>
      <w:proofErr w:type="gramEnd"/>
      <w:r w:rsidRPr="008559CB">
        <w:rPr>
          <w:rFonts w:eastAsia="Tahoma"/>
          <w:color w:val="000000"/>
          <w:sz w:val="24"/>
          <w:szCs w:val="24"/>
        </w:rPr>
        <w:t xml:space="preserve">.3. </w:t>
      </w:r>
      <w:proofErr w:type="gramStart"/>
      <w:r w:rsidRPr="008559CB">
        <w:rPr>
          <w:rFonts w:eastAsia="Tahoma"/>
          <w:color w:val="000000"/>
          <w:sz w:val="24"/>
          <w:szCs w:val="24"/>
        </w:rPr>
        <w:t>pedir</w:t>
      </w:r>
      <w:proofErr w:type="gramEnd"/>
      <w:r w:rsidRPr="008559CB">
        <w:rPr>
          <w:rFonts w:eastAsia="Tahoma"/>
          <w:color w:val="000000"/>
          <w:sz w:val="24"/>
          <w:szCs w:val="24"/>
        </w:rPr>
        <w:t xml:space="preserve"> para ser desclassificado quando encerrada a etapa competitiva; ou</w:t>
      </w:r>
    </w:p>
    <w:p w:rsidR="003966F5" w:rsidRPr="008559CB" w:rsidRDefault="008559CB" w:rsidP="00F11177">
      <w:pPr>
        <w:ind w:right="-320"/>
        <w:jc w:val="both"/>
        <w:rPr>
          <w:sz w:val="24"/>
          <w:szCs w:val="24"/>
        </w:rPr>
      </w:pPr>
      <w:proofErr w:type="gramStart"/>
      <w:r w:rsidRPr="008559CB">
        <w:rPr>
          <w:rFonts w:eastAsia="Tahoma"/>
          <w:color w:val="000000"/>
          <w:sz w:val="24"/>
          <w:szCs w:val="24"/>
        </w:rPr>
        <w:t>e</w:t>
      </w:r>
      <w:proofErr w:type="gramEnd"/>
      <w:r w:rsidRPr="008559CB">
        <w:rPr>
          <w:rFonts w:eastAsia="Tahoma"/>
          <w:color w:val="000000"/>
          <w:sz w:val="24"/>
          <w:szCs w:val="24"/>
        </w:rPr>
        <w:t xml:space="preserve">.4. </w:t>
      </w:r>
      <w:proofErr w:type="gramStart"/>
      <w:r w:rsidRPr="008559CB">
        <w:rPr>
          <w:rFonts w:eastAsia="Tahoma"/>
          <w:color w:val="000000"/>
          <w:sz w:val="24"/>
          <w:szCs w:val="24"/>
        </w:rPr>
        <w:t>deixar</w:t>
      </w:r>
      <w:proofErr w:type="gramEnd"/>
      <w:r w:rsidRPr="008559CB">
        <w:rPr>
          <w:rFonts w:eastAsia="Tahoma"/>
          <w:color w:val="000000"/>
          <w:sz w:val="24"/>
          <w:szCs w:val="24"/>
        </w:rPr>
        <w:t xml:space="preserve"> de apresentar amostra;</w:t>
      </w:r>
    </w:p>
    <w:p w:rsidR="003966F5" w:rsidRPr="008559CB" w:rsidRDefault="008559CB" w:rsidP="00F11177">
      <w:pPr>
        <w:ind w:right="-320"/>
        <w:jc w:val="both"/>
        <w:rPr>
          <w:sz w:val="24"/>
          <w:szCs w:val="24"/>
        </w:rPr>
      </w:pPr>
      <w:proofErr w:type="gramStart"/>
      <w:r w:rsidRPr="008559CB">
        <w:rPr>
          <w:rFonts w:eastAsia="Tahoma"/>
          <w:color w:val="000000"/>
          <w:sz w:val="24"/>
          <w:szCs w:val="24"/>
        </w:rPr>
        <w:t>e</w:t>
      </w:r>
      <w:proofErr w:type="gramEnd"/>
      <w:r w:rsidRPr="008559CB">
        <w:rPr>
          <w:rFonts w:eastAsia="Tahoma"/>
          <w:color w:val="000000"/>
          <w:sz w:val="24"/>
          <w:szCs w:val="24"/>
        </w:rPr>
        <w:t xml:space="preserve">.5. </w:t>
      </w:r>
      <w:proofErr w:type="gramStart"/>
      <w:r w:rsidRPr="008559CB">
        <w:rPr>
          <w:rFonts w:eastAsia="Tahoma"/>
          <w:color w:val="000000"/>
          <w:sz w:val="24"/>
          <w:szCs w:val="24"/>
        </w:rPr>
        <w:t>apresentar</w:t>
      </w:r>
      <w:proofErr w:type="gramEnd"/>
      <w:r w:rsidRPr="008559CB">
        <w:rPr>
          <w:rFonts w:eastAsia="Tahoma"/>
          <w:color w:val="000000"/>
          <w:sz w:val="24"/>
          <w:szCs w:val="24"/>
        </w:rPr>
        <w:t xml:space="preserve"> proposta ou amostra em desacordo com as especificações do edital;</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f.</w:t>
      </w:r>
      <w:proofErr w:type="gramEnd"/>
      <w:r w:rsidRPr="008559CB">
        <w:rPr>
          <w:rFonts w:eastAsia="Tahoma"/>
          <w:i/>
          <w:iCs/>
          <w:color w:val="000000"/>
          <w:sz w:val="24"/>
          <w:szCs w:val="24"/>
        </w:rPr>
        <w:t xml:space="preserve"> Não celebrar o contrato ou não entregar a documentação exigida para a contratação, quando convocado dentro do prazo de validade de sua proposta;</w:t>
      </w:r>
    </w:p>
    <w:p w:rsidR="003966F5" w:rsidRPr="008559CB" w:rsidRDefault="008559CB" w:rsidP="00F11177">
      <w:pPr>
        <w:ind w:right="-320"/>
        <w:jc w:val="both"/>
        <w:rPr>
          <w:sz w:val="24"/>
          <w:szCs w:val="24"/>
        </w:rPr>
      </w:pPr>
      <w:proofErr w:type="gramStart"/>
      <w:r w:rsidRPr="008559CB">
        <w:rPr>
          <w:rFonts w:eastAsia="Tahoma"/>
          <w:color w:val="000000"/>
          <w:sz w:val="24"/>
          <w:szCs w:val="24"/>
        </w:rPr>
        <w:t>f.</w:t>
      </w:r>
      <w:proofErr w:type="gramEnd"/>
      <w:r w:rsidRPr="008559CB">
        <w:rPr>
          <w:rFonts w:eastAsia="Tahoma"/>
          <w:color w:val="000000"/>
          <w:sz w:val="24"/>
          <w:szCs w:val="24"/>
        </w:rPr>
        <w:t xml:space="preserve">1. </w:t>
      </w:r>
      <w:proofErr w:type="gramStart"/>
      <w:r w:rsidRPr="008559CB">
        <w:rPr>
          <w:rFonts w:eastAsia="Tahoma"/>
          <w:color w:val="000000"/>
          <w:sz w:val="24"/>
          <w:szCs w:val="24"/>
        </w:rPr>
        <w:t>recusar</w:t>
      </w:r>
      <w:proofErr w:type="gramEnd"/>
      <w:r w:rsidRPr="008559CB">
        <w:rPr>
          <w:rFonts w:eastAsia="Tahoma"/>
          <w:color w:val="000000"/>
          <w:sz w:val="24"/>
          <w:szCs w:val="24"/>
        </w:rPr>
        <w:t>-se, sem justificativa, a assinar o contrato ou a ata de registro de preço, ou a aceitar ou retirar o instrumento equivalente no prazo estabelecido pela Administração;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lastRenderedPageBreak/>
        <w:t>g.</w:t>
      </w:r>
      <w:proofErr w:type="gramEnd"/>
      <w:r w:rsidRPr="008559CB">
        <w:rPr>
          <w:rFonts w:eastAsia="Tahoma"/>
          <w:i/>
          <w:iCs/>
          <w:color w:val="000000"/>
          <w:sz w:val="24"/>
          <w:szCs w:val="24"/>
        </w:rPr>
        <w:t xml:space="preserve"> Ensejar o retardamento da execução ou da entrega do objeto da licitação sem motivo justificado;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h.</w:t>
      </w:r>
      <w:proofErr w:type="gramEnd"/>
      <w:r w:rsidRPr="008559CB">
        <w:rPr>
          <w:rFonts w:eastAsia="Tahoma"/>
          <w:i/>
          <w:iCs/>
          <w:color w:val="000000"/>
          <w:sz w:val="24"/>
          <w:szCs w:val="24"/>
        </w:rPr>
        <w:t xml:space="preserve"> Apresentar declaração ou documentação falsa exigida para o certame ou prestar declaração falsa durante a licitação ou a execução do contrato;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i</w:t>
      </w:r>
      <w:proofErr w:type="gramEnd"/>
      <w:r w:rsidRPr="008559CB">
        <w:rPr>
          <w:rFonts w:eastAsia="Tahoma"/>
          <w:i/>
          <w:iCs/>
          <w:color w:val="000000"/>
          <w:sz w:val="24"/>
          <w:szCs w:val="24"/>
        </w:rPr>
        <w:t>. Fraudar a licitação ou praticar ato fraudulento na execução do contrato;</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j</w:t>
      </w:r>
      <w:proofErr w:type="gramEnd"/>
      <w:r w:rsidRPr="008559CB">
        <w:rPr>
          <w:rFonts w:eastAsia="Tahoma"/>
          <w:i/>
          <w:iCs/>
          <w:color w:val="000000"/>
          <w:sz w:val="24"/>
          <w:szCs w:val="24"/>
        </w:rPr>
        <w:t>. Comportar-se de modo inidôneo ou cometer fraude de qualquer natureza;</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j</w:t>
      </w:r>
      <w:proofErr w:type="gramEnd"/>
      <w:r w:rsidRPr="008559CB">
        <w:rPr>
          <w:rFonts w:eastAsia="Tahoma"/>
          <w:i/>
          <w:iCs/>
          <w:color w:val="000000"/>
          <w:sz w:val="24"/>
          <w:szCs w:val="24"/>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3966F5" w:rsidRPr="008559CB" w:rsidRDefault="008559CB" w:rsidP="00F11177">
      <w:pPr>
        <w:ind w:right="-320"/>
        <w:jc w:val="both"/>
        <w:rPr>
          <w:sz w:val="24"/>
          <w:szCs w:val="24"/>
        </w:rPr>
      </w:pPr>
      <w:proofErr w:type="gramStart"/>
      <w:r w:rsidRPr="008559CB">
        <w:rPr>
          <w:rFonts w:eastAsia="Tahoma"/>
          <w:i/>
          <w:iCs/>
          <w:color w:val="000000"/>
          <w:sz w:val="24"/>
          <w:szCs w:val="24"/>
        </w:rPr>
        <w:t>k</w:t>
      </w:r>
      <w:proofErr w:type="gramEnd"/>
      <w:r w:rsidRPr="008559CB">
        <w:rPr>
          <w:rFonts w:eastAsia="Tahoma"/>
          <w:i/>
          <w:iCs/>
          <w:color w:val="000000"/>
          <w:sz w:val="24"/>
          <w:szCs w:val="24"/>
        </w:rPr>
        <w:t>. Praticar atos ilícitos com vistas a frustrar os objetivos deste certame;</w:t>
      </w:r>
    </w:p>
    <w:p w:rsidR="003966F5" w:rsidRPr="008559CB" w:rsidRDefault="008559CB" w:rsidP="00F11177">
      <w:pPr>
        <w:ind w:right="-320"/>
        <w:jc w:val="both"/>
        <w:rPr>
          <w:sz w:val="24"/>
          <w:szCs w:val="24"/>
        </w:rPr>
      </w:pPr>
      <w:r w:rsidRPr="008559CB">
        <w:rPr>
          <w:rFonts w:eastAsia="Tahoma"/>
          <w:i/>
          <w:iCs/>
          <w:color w:val="000000"/>
          <w:sz w:val="24"/>
          <w:szCs w:val="24"/>
        </w:rPr>
        <w:t>L. Praticar ato lesivo previsto no art. 5º da Lei nº 12.846, de 1º de agosto de 2013.</w:t>
      </w:r>
    </w:p>
    <w:p w:rsidR="003966F5" w:rsidRPr="008559CB" w:rsidRDefault="008559CB" w:rsidP="00F11177">
      <w:pPr>
        <w:ind w:right="-320"/>
        <w:jc w:val="both"/>
        <w:rPr>
          <w:sz w:val="24"/>
          <w:szCs w:val="24"/>
        </w:rPr>
      </w:pPr>
      <w:r w:rsidRPr="008559CB">
        <w:rPr>
          <w:rFonts w:eastAsia="Tahoma"/>
          <w:b/>
          <w:bCs/>
          <w:color w:val="000000"/>
          <w:sz w:val="24"/>
          <w:szCs w:val="24"/>
        </w:rPr>
        <w:t>12.2. Com fulcro na Lei nº 14.133, de 2021, a Administração poderá, garantida a prévia defesa, aplicar aos licitantes, adjudicatários ou contratados as seguintes sanções, sem prejuízo das responsabilidades civil e criminal:</w:t>
      </w:r>
    </w:p>
    <w:p w:rsidR="003966F5" w:rsidRPr="008559CB" w:rsidRDefault="008559CB" w:rsidP="00F11177">
      <w:pPr>
        <w:ind w:right="-320"/>
        <w:jc w:val="both"/>
        <w:rPr>
          <w:sz w:val="24"/>
          <w:szCs w:val="24"/>
        </w:rPr>
      </w:pPr>
      <w:r w:rsidRPr="008559CB">
        <w:rPr>
          <w:rFonts w:eastAsia="Tahoma"/>
          <w:b/>
          <w:bCs/>
          <w:color w:val="000000"/>
          <w:sz w:val="24"/>
          <w:szCs w:val="24"/>
        </w:rPr>
        <w:t>a) Advertência</w:t>
      </w:r>
      <w:r w:rsidRPr="008559CB">
        <w:rPr>
          <w:rFonts w:eastAsia="Tahoma"/>
          <w:color w:val="000000"/>
          <w:sz w:val="24"/>
          <w:szCs w:val="24"/>
        </w:rPr>
        <w:t xml:space="preserve"> no caso da falta prevista no subitem “a” do item 12.1 deste edital de licitação, quando não se justificar a imposição de penalidade mais grave;</w:t>
      </w:r>
    </w:p>
    <w:p w:rsidR="003966F5" w:rsidRPr="008559CB" w:rsidRDefault="008559CB" w:rsidP="00F11177">
      <w:pPr>
        <w:ind w:right="-320"/>
        <w:jc w:val="both"/>
        <w:rPr>
          <w:sz w:val="24"/>
          <w:szCs w:val="24"/>
        </w:rPr>
      </w:pPr>
      <w:r w:rsidRPr="008559CB">
        <w:rPr>
          <w:rFonts w:eastAsia="Tahoma"/>
          <w:b/>
          <w:bCs/>
          <w:color w:val="000000"/>
          <w:sz w:val="24"/>
          <w:szCs w:val="24"/>
        </w:rPr>
        <w:t>b) Multa:</w:t>
      </w:r>
    </w:p>
    <w:p w:rsidR="003966F5" w:rsidRPr="008559CB" w:rsidRDefault="008559CB" w:rsidP="00F11177">
      <w:pPr>
        <w:ind w:right="-320"/>
        <w:jc w:val="both"/>
        <w:rPr>
          <w:sz w:val="24"/>
          <w:szCs w:val="24"/>
        </w:rPr>
      </w:pPr>
      <w:r w:rsidRPr="008559CB">
        <w:rPr>
          <w:rFonts w:eastAsia="Tahoma"/>
          <w:color w:val="000000"/>
          <w:sz w:val="24"/>
          <w:szCs w:val="24"/>
        </w:rPr>
        <w:t xml:space="preserve">1. </w:t>
      </w:r>
      <w:proofErr w:type="gramStart"/>
      <w:r w:rsidRPr="008559CB">
        <w:rPr>
          <w:rFonts w:eastAsia="Tahoma"/>
          <w:color w:val="000000"/>
          <w:sz w:val="24"/>
          <w:szCs w:val="24"/>
        </w:rPr>
        <w:t>moratória</w:t>
      </w:r>
      <w:proofErr w:type="gramEnd"/>
      <w:r w:rsidRPr="008559CB">
        <w:rPr>
          <w:rFonts w:eastAsia="Tahoma"/>
          <w:color w:val="000000"/>
          <w:sz w:val="24"/>
          <w:szCs w:val="24"/>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3966F5" w:rsidRPr="008559CB" w:rsidRDefault="008559CB" w:rsidP="00F11177">
      <w:pPr>
        <w:ind w:right="-320"/>
        <w:jc w:val="both"/>
        <w:rPr>
          <w:sz w:val="24"/>
          <w:szCs w:val="24"/>
        </w:rPr>
      </w:pPr>
      <w:r w:rsidRPr="008559CB">
        <w:rPr>
          <w:rFonts w:eastAsia="Tahoma"/>
          <w:color w:val="000000"/>
          <w:sz w:val="24"/>
          <w:szCs w:val="24"/>
        </w:rPr>
        <w:t>1.1. O atraso superior a 30 dias autoriza a Administração a promover a extinção do contrato por descumprimento ou cumprimento irregular de suas cláusulas, conforme dispõe o inciso I do art. 137 da Lei n. 14.133, de 2021.</w:t>
      </w:r>
    </w:p>
    <w:p w:rsidR="003966F5" w:rsidRPr="008559CB" w:rsidRDefault="008559CB" w:rsidP="00F11177">
      <w:pPr>
        <w:ind w:right="-320"/>
        <w:jc w:val="both"/>
        <w:rPr>
          <w:sz w:val="24"/>
          <w:szCs w:val="24"/>
        </w:rPr>
      </w:pPr>
      <w:r w:rsidRPr="008559CB">
        <w:rPr>
          <w:rFonts w:eastAsia="Tahoma"/>
          <w:color w:val="000000"/>
          <w:sz w:val="24"/>
          <w:szCs w:val="24"/>
        </w:rPr>
        <w:t>2. Compensatória, para as infrações descritas nas alíneas "h" a "L" do subitem 12.1, de 15% a 30% do valor do Contrato.</w:t>
      </w:r>
    </w:p>
    <w:p w:rsidR="003966F5" w:rsidRPr="008559CB" w:rsidRDefault="008559CB" w:rsidP="00F11177">
      <w:pPr>
        <w:ind w:right="-320"/>
        <w:jc w:val="both"/>
        <w:rPr>
          <w:sz w:val="24"/>
          <w:szCs w:val="24"/>
        </w:rPr>
      </w:pPr>
      <w:r w:rsidRPr="008559CB">
        <w:rPr>
          <w:rFonts w:eastAsia="Tahoma"/>
          <w:color w:val="000000"/>
          <w:sz w:val="24"/>
          <w:szCs w:val="24"/>
        </w:rPr>
        <w:t>3. Compensatória, para a inexecução total do contrato prevista na alínea “c” do subitem 12.1, de 10% a 20 % do valor do Contrato.</w:t>
      </w:r>
    </w:p>
    <w:p w:rsidR="003966F5" w:rsidRPr="008559CB" w:rsidRDefault="008559CB" w:rsidP="00F11177">
      <w:pPr>
        <w:ind w:right="-320"/>
        <w:jc w:val="both"/>
        <w:rPr>
          <w:sz w:val="24"/>
          <w:szCs w:val="24"/>
        </w:rPr>
      </w:pPr>
      <w:r w:rsidRPr="008559CB">
        <w:rPr>
          <w:rFonts w:eastAsia="Tahoma"/>
          <w:color w:val="000000"/>
          <w:sz w:val="24"/>
          <w:szCs w:val="24"/>
        </w:rPr>
        <w:t>4. Para infração descrita na alínea “b” do subitem 12.1, a multa será de 5% a 10% do valor do Contrato.</w:t>
      </w:r>
    </w:p>
    <w:p w:rsidR="003966F5" w:rsidRPr="008559CB" w:rsidRDefault="008559CB" w:rsidP="00F11177">
      <w:pPr>
        <w:ind w:right="-320"/>
        <w:jc w:val="both"/>
        <w:rPr>
          <w:sz w:val="24"/>
          <w:szCs w:val="24"/>
        </w:rPr>
      </w:pPr>
      <w:r w:rsidRPr="008559CB">
        <w:rPr>
          <w:rFonts w:eastAsia="Tahoma"/>
          <w:color w:val="000000"/>
          <w:sz w:val="24"/>
          <w:szCs w:val="24"/>
        </w:rPr>
        <w:t>5. Para infrações descritas na alínea “d" a "g” do subitem 12.1, a multa será de 1% a 5% do valor do Contrato.</w:t>
      </w:r>
    </w:p>
    <w:p w:rsidR="003966F5" w:rsidRPr="008559CB" w:rsidRDefault="008559CB" w:rsidP="00F11177">
      <w:pPr>
        <w:ind w:right="-320"/>
        <w:jc w:val="both"/>
        <w:rPr>
          <w:sz w:val="24"/>
          <w:szCs w:val="24"/>
        </w:rPr>
      </w:pPr>
      <w:r w:rsidRPr="008559CB">
        <w:rPr>
          <w:rFonts w:eastAsia="Tahoma"/>
          <w:color w:val="000000"/>
          <w:sz w:val="24"/>
          <w:szCs w:val="24"/>
        </w:rPr>
        <w:lastRenderedPageBreak/>
        <w:t>6. Para a infração descrita na alínea “a” do subitem 12.1, a multa será de 1% a 5% do valor do Contrato.</w:t>
      </w:r>
    </w:p>
    <w:p w:rsidR="003966F5" w:rsidRPr="008559CB" w:rsidRDefault="008559CB" w:rsidP="00F11177">
      <w:pPr>
        <w:ind w:right="-320"/>
        <w:jc w:val="both"/>
        <w:rPr>
          <w:sz w:val="24"/>
          <w:szCs w:val="24"/>
        </w:rPr>
      </w:pPr>
      <w:r w:rsidRPr="008559CB">
        <w:rPr>
          <w:rFonts w:eastAsia="Tahoma"/>
          <w:b/>
          <w:bCs/>
          <w:color w:val="000000"/>
          <w:sz w:val="24"/>
          <w:szCs w:val="24"/>
        </w:rPr>
        <w:t xml:space="preserve">c) Impedimento de licitar e contratar </w:t>
      </w:r>
      <w:r w:rsidRPr="008559CB">
        <w:rPr>
          <w:rFonts w:eastAsia="Tahoma"/>
          <w:color w:val="000000"/>
          <w:sz w:val="24"/>
          <w:szCs w:val="24"/>
        </w:rPr>
        <w:t xml:space="preserve">no âmbito da Administração Pública direta e indireta do ente federativo que tiver aplicado a sanção, pelo prazo máximo de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anos, nos casos das alíneas “b” a “g” do subitem 12.1 deste edital de licitação, quando não se justificar a imposição de penalidade mais grave;</w:t>
      </w:r>
    </w:p>
    <w:p w:rsidR="003966F5" w:rsidRPr="008559CB" w:rsidRDefault="008559CB" w:rsidP="00F11177">
      <w:pPr>
        <w:ind w:right="-320"/>
        <w:jc w:val="both"/>
        <w:rPr>
          <w:sz w:val="24"/>
          <w:szCs w:val="24"/>
        </w:rPr>
      </w:pPr>
      <w:r w:rsidRPr="008559CB">
        <w:rPr>
          <w:rFonts w:eastAsia="Tahoma"/>
          <w:b/>
          <w:bCs/>
          <w:color w:val="000000"/>
          <w:sz w:val="24"/>
          <w:szCs w:val="24"/>
        </w:rPr>
        <w:t>d) Declaração de inidoneidade para licitar ou contratar,</w:t>
      </w:r>
      <w:r w:rsidRPr="008559CB">
        <w:rPr>
          <w:rFonts w:eastAsia="Tahoma"/>
          <w:color w:val="000000"/>
          <w:sz w:val="24"/>
          <w:szCs w:val="24"/>
        </w:rPr>
        <w:t xml:space="preserve"> que impedirá o responsável de licitar ou contratar no âmbito da Administração Pública direta e indireta de todos os entes federativos, pelo prazo mínimo de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anos e máximo de 6 (seis) anos, nos casos das alíneas “h” a “L”, do subitem 12.1, bem como nos demais casos que justifiquem a imposição da penalidade mais grave conforme §5º do art. 156 da Lei 14.133/2021.</w:t>
      </w:r>
    </w:p>
    <w:p w:rsidR="003966F5" w:rsidRPr="008559CB" w:rsidRDefault="008559CB" w:rsidP="00F11177">
      <w:pPr>
        <w:ind w:right="-320"/>
        <w:rPr>
          <w:sz w:val="24"/>
          <w:szCs w:val="24"/>
        </w:rPr>
      </w:pPr>
      <w:r w:rsidRPr="008559CB">
        <w:rPr>
          <w:rFonts w:eastAsia="Tahoma"/>
          <w:b/>
          <w:bCs/>
          <w:color w:val="000000"/>
          <w:sz w:val="24"/>
          <w:szCs w:val="24"/>
        </w:rPr>
        <w:t>12.3. Na aplicação das sanções serão considerados:</w:t>
      </w:r>
    </w:p>
    <w:p w:rsidR="003966F5" w:rsidRPr="008559CB" w:rsidRDefault="008559CB" w:rsidP="00F11177">
      <w:pPr>
        <w:ind w:right="-320"/>
        <w:jc w:val="both"/>
        <w:rPr>
          <w:sz w:val="24"/>
          <w:szCs w:val="24"/>
        </w:rPr>
      </w:pPr>
      <w:r w:rsidRPr="008559CB">
        <w:rPr>
          <w:rFonts w:eastAsia="Tahoma"/>
          <w:color w:val="000000"/>
          <w:sz w:val="24"/>
          <w:szCs w:val="24"/>
        </w:rPr>
        <w:t>12.3.1. A natureza e a gravidade da infração cometida;</w:t>
      </w:r>
    </w:p>
    <w:p w:rsidR="003966F5" w:rsidRPr="008559CB" w:rsidRDefault="008559CB" w:rsidP="00F11177">
      <w:pPr>
        <w:ind w:right="-320"/>
        <w:jc w:val="both"/>
        <w:rPr>
          <w:sz w:val="24"/>
          <w:szCs w:val="24"/>
        </w:rPr>
      </w:pPr>
      <w:r w:rsidRPr="008559CB">
        <w:rPr>
          <w:rFonts w:eastAsia="Tahoma"/>
          <w:color w:val="000000"/>
          <w:sz w:val="24"/>
          <w:szCs w:val="24"/>
        </w:rPr>
        <w:t>12.3.2. As peculiaridades do caso concreto;</w:t>
      </w:r>
    </w:p>
    <w:p w:rsidR="003966F5" w:rsidRPr="008559CB" w:rsidRDefault="008559CB" w:rsidP="00F11177">
      <w:pPr>
        <w:ind w:right="-320"/>
        <w:jc w:val="both"/>
        <w:rPr>
          <w:sz w:val="24"/>
          <w:szCs w:val="24"/>
        </w:rPr>
      </w:pPr>
      <w:r w:rsidRPr="008559CB">
        <w:rPr>
          <w:rFonts w:eastAsia="Tahoma"/>
          <w:color w:val="000000"/>
          <w:sz w:val="24"/>
          <w:szCs w:val="24"/>
        </w:rPr>
        <w:t>12.3.3. As circunstâncias agravantes ou atenuantes;</w:t>
      </w:r>
    </w:p>
    <w:p w:rsidR="003966F5" w:rsidRPr="008559CB" w:rsidRDefault="008559CB" w:rsidP="00F11177">
      <w:pPr>
        <w:ind w:right="-320"/>
        <w:jc w:val="both"/>
        <w:rPr>
          <w:sz w:val="24"/>
          <w:szCs w:val="24"/>
        </w:rPr>
      </w:pPr>
      <w:r w:rsidRPr="008559CB">
        <w:rPr>
          <w:rFonts w:eastAsia="Tahoma"/>
          <w:color w:val="000000"/>
          <w:sz w:val="24"/>
          <w:szCs w:val="24"/>
        </w:rPr>
        <w:t>12.3.4. Os danos que dela provierem para a Administração Pública;</w:t>
      </w:r>
    </w:p>
    <w:p w:rsidR="003966F5" w:rsidRPr="008559CB" w:rsidRDefault="008559CB" w:rsidP="00F11177">
      <w:pPr>
        <w:ind w:right="-320"/>
        <w:jc w:val="both"/>
        <w:rPr>
          <w:sz w:val="24"/>
          <w:szCs w:val="24"/>
        </w:rPr>
      </w:pPr>
      <w:r w:rsidRPr="008559CB">
        <w:rPr>
          <w:rFonts w:eastAsia="Tahoma"/>
          <w:color w:val="000000"/>
          <w:sz w:val="24"/>
          <w:szCs w:val="24"/>
        </w:rPr>
        <w:t>12.3.5. A implantação ou o aperfeiçoamento de programa de integridade, conforme normas e orientações dos órgãos de controle.</w:t>
      </w:r>
    </w:p>
    <w:p w:rsidR="003966F5" w:rsidRPr="008559CB" w:rsidRDefault="008559CB" w:rsidP="00F11177">
      <w:pPr>
        <w:ind w:right="-320"/>
        <w:jc w:val="both"/>
        <w:rPr>
          <w:sz w:val="24"/>
          <w:szCs w:val="24"/>
        </w:rPr>
      </w:pPr>
      <w:r w:rsidRPr="008559CB">
        <w:rPr>
          <w:rFonts w:eastAsia="Tahoma"/>
          <w:color w:val="000000"/>
          <w:sz w:val="24"/>
          <w:szCs w:val="24"/>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3966F5" w:rsidRPr="008559CB" w:rsidRDefault="008559CB" w:rsidP="00F11177">
      <w:pPr>
        <w:ind w:right="-320"/>
        <w:jc w:val="both"/>
        <w:rPr>
          <w:sz w:val="24"/>
          <w:szCs w:val="24"/>
        </w:rPr>
      </w:pPr>
      <w:r w:rsidRPr="008559CB">
        <w:rPr>
          <w:rFonts w:eastAsia="Tahoma"/>
          <w:color w:val="000000"/>
          <w:sz w:val="24"/>
          <w:szCs w:val="24"/>
        </w:rPr>
        <w:t xml:space="preserve">12.5. A aplicação das sanções previstas neste edital de licitação, em hipótese alguma, a obrigação de reparação integral do dano causado ao Município de </w:t>
      </w:r>
      <w:proofErr w:type="spellStart"/>
      <w:r w:rsidRPr="008559CB">
        <w:rPr>
          <w:rFonts w:eastAsia="Tahoma"/>
          <w:color w:val="000000"/>
          <w:sz w:val="24"/>
          <w:szCs w:val="24"/>
        </w:rPr>
        <w:t>Ibertioga</w:t>
      </w:r>
      <w:proofErr w:type="spellEnd"/>
      <w:r w:rsidRPr="008559CB">
        <w:rPr>
          <w:rFonts w:eastAsia="Tahoma"/>
          <w:color w:val="000000"/>
          <w:sz w:val="24"/>
          <w:szCs w:val="24"/>
        </w:rPr>
        <w:t>.</w:t>
      </w:r>
    </w:p>
    <w:p w:rsidR="003966F5" w:rsidRPr="008559CB" w:rsidRDefault="008559CB" w:rsidP="00F11177">
      <w:pPr>
        <w:ind w:right="-320"/>
        <w:jc w:val="both"/>
        <w:rPr>
          <w:sz w:val="24"/>
          <w:szCs w:val="24"/>
        </w:rPr>
      </w:pPr>
      <w:r w:rsidRPr="008559CB">
        <w:rPr>
          <w:rFonts w:eastAsia="Tahoma"/>
          <w:color w:val="000000"/>
          <w:sz w:val="24"/>
          <w:szCs w:val="24"/>
        </w:rPr>
        <w:t>12.6 As sanções de advertência, impedimento de licitar e contratar e declaração de inidoneidade para licitar ou contratar poderão ser aplicadas, cumulativamente ou não, à penalidade de multa.</w:t>
      </w:r>
    </w:p>
    <w:p w:rsidR="003966F5" w:rsidRPr="008559CB" w:rsidRDefault="008559CB" w:rsidP="00F11177">
      <w:pPr>
        <w:ind w:right="-320"/>
        <w:jc w:val="both"/>
        <w:rPr>
          <w:sz w:val="24"/>
          <w:szCs w:val="24"/>
        </w:rPr>
      </w:pPr>
      <w:r w:rsidRPr="008559CB">
        <w:rPr>
          <w:rFonts w:eastAsia="Tahoma"/>
          <w:color w:val="000000"/>
          <w:sz w:val="24"/>
          <w:szCs w:val="24"/>
        </w:rPr>
        <w:t>12.7. Na aplicação da sanção de multa será facultada a defesa do interessado no prazo de 15 (quinze) dias úteis, contado da data de sua intimação.</w:t>
      </w:r>
    </w:p>
    <w:p w:rsidR="003966F5" w:rsidRPr="008559CB" w:rsidRDefault="008559CB" w:rsidP="00F11177">
      <w:pPr>
        <w:ind w:right="-320"/>
        <w:jc w:val="both"/>
        <w:rPr>
          <w:sz w:val="24"/>
          <w:szCs w:val="24"/>
        </w:rPr>
      </w:pPr>
      <w:r w:rsidRPr="008559CB">
        <w:rPr>
          <w:rFonts w:eastAsia="Tahoma"/>
          <w:color w:val="000000"/>
          <w:sz w:val="24"/>
          <w:szCs w:val="24"/>
        </w:rPr>
        <w:t xml:space="preserve">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w:t>
      </w:r>
      <w:r w:rsidRPr="008559CB">
        <w:rPr>
          <w:rFonts w:eastAsia="Tahoma"/>
          <w:color w:val="000000"/>
          <w:sz w:val="24"/>
          <w:szCs w:val="24"/>
        </w:rPr>
        <w:lastRenderedPageBreak/>
        <w:t>competente, com despacho fundamentado, para ciência e decisão sobre a eventual instauração de investigação preliminar ou Processo Administrativo de Responsabilização – PAR.</w:t>
      </w:r>
    </w:p>
    <w:p w:rsidR="003966F5" w:rsidRPr="008559CB" w:rsidRDefault="008559CB" w:rsidP="00F11177">
      <w:pPr>
        <w:ind w:right="-320"/>
        <w:jc w:val="both"/>
        <w:rPr>
          <w:sz w:val="24"/>
          <w:szCs w:val="24"/>
        </w:rPr>
      </w:pPr>
      <w:r w:rsidRPr="008559CB">
        <w:rPr>
          <w:rFonts w:eastAsia="Tahoma"/>
          <w:color w:val="000000"/>
          <w:sz w:val="24"/>
          <w:szCs w:val="24"/>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3966F5" w:rsidRPr="008559CB" w:rsidRDefault="008559CB" w:rsidP="00F11177">
      <w:pPr>
        <w:ind w:right="-320"/>
        <w:jc w:val="both"/>
        <w:rPr>
          <w:sz w:val="24"/>
          <w:szCs w:val="24"/>
        </w:rPr>
      </w:pPr>
      <w:r w:rsidRPr="008559CB">
        <w:rPr>
          <w:rFonts w:eastAsia="Tahoma"/>
          <w:color w:val="000000"/>
          <w:sz w:val="24"/>
          <w:szCs w:val="24"/>
        </w:rPr>
        <w:t xml:space="preserve">12.10. O processamento do PAR não interfere no seguimento regular dos processos administrativos específicos para apuração da ocorrência de danos e prejuízos à Administração </w:t>
      </w:r>
      <w:proofErr w:type="gramStart"/>
      <w:r w:rsidRPr="008559CB">
        <w:rPr>
          <w:rFonts w:eastAsia="Tahoma"/>
          <w:color w:val="000000"/>
          <w:sz w:val="24"/>
          <w:szCs w:val="24"/>
        </w:rPr>
        <w:t>Pública Federal resultantes</w:t>
      </w:r>
      <w:proofErr w:type="gramEnd"/>
      <w:r w:rsidRPr="008559CB">
        <w:rPr>
          <w:rFonts w:eastAsia="Tahoma"/>
          <w:color w:val="000000"/>
          <w:sz w:val="24"/>
          <w:szCs w:val="24"/>
        </w:rPr>
        <w:t xml:space="preserve"> de ato lesivo cometido por pessoa jurídica, com ou sem a participação de agente público.</w:t>
      </w:r>
    </w:p>
    <w:p w:rsidR="003966F5" w:rsidRPr="008559CB" w:rsidRDefault="008559CB" w:rsidP="00F11177">
      <w:pPr>
        <w:ind w:right="-320"/>
        <w:jc w:val="both"/>
        <w:rPr>
          <w:sz w:val="24"/>
          <w:szCs w:val="24"/>
        </w:rPr>
      </w:pPr>
      <w:r w:rsidRPr="008559CB">
        <w:rPr>
          <w:rFonts w:eastAsia="Tahoma"/>
          <w:color w:val="000000"/>
          <w:sz w:val="24"/>
          <w:szCs w:val="24"/>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3966F5" w:rsidRPr="008559CB" w:rsidRDefault="008559CB" w:rsidP="00F11177">
      <w:pPr>
        <w:ind w:right="-320"/>
        <w:jc w:val="both"/>
        <w:rPr>
          <w:sz w:val="24"/>
          <w:szCs w:val="24"/>
        </w:rPr>
      </w:pPr>
      <w:r w:rsidRPr="008559CB">
        <w:rPr>
          <w:rFonts w:eastAsia="Tahoma"/>
          <w:color w:val="000000"/>
          <w:sz w:val="24"/>
          <w:szCs w:val="24"/>
        </w:rPr>
        <w:t xml:space="preserve">12.12. </w:t>
      </w:r>
      <w:proofErr w:type="gramStart"/>
      <w:r w:rsidRPr="008559CB">
        <w:rPr>
          <w:rFonts w:eastAsia="Tahoma"/>
          <w:color w:val="000000"/>
          <w:sz w:val="24"/>
          <w:szCs w:val="24"/>
        </w:rPr>
        <w:t>A apuração de responsabilidade relacionadas às sanções de impedimento de licitar</w:t>
      </w:r>
      <w:proofErr w:type="gramEnd"/>
      <w:r w:rsidRPr="008559CB">
        <w:rPr>
          <w:rFonts w:eastAsia="Tahoma"/>
          <w:color w:val="000000"/>
          <w:sz w:val="24"/>
          <w:szCs w:val="24"/>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3966F5" w:rsidRPr="008559CB" w:rsidRDefault="008559CB" w:rsidP="00F11177">
      <w:pPr>
        <w:ind w:right="-320"/>
        <w:jc w:val="both"/>
        <w:rPr>
          <w:sz w:val="24"/>
          <w:szCs w:val="24"/>
        </w:rPr>
      </w:pPr>
      <w:r w:rsidRPr="008559CB">
        <w:rPr>
          <w:rFonts w:eastAsia="Tahoma"/>
          <w:color w:val="000000"/>
          <w:sz w:val="24"/>
          <w:szCs w:val="24"/>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8559CB">
        <w:rPr>
          <w:rFonts w:eastAsia="Tahoma"/>
          <w:color w:val="000000"/>
          <w:sz w:val="24"/>
          <w:szCs w:val="24"/>
        </w:rPr>
        <w:t>5</w:t>
      </w:r>
      <w:proofErr w:type="gramEnd"/>
      <w:r w:rsidRPr="008559CB">
        <w:rPr>
          <w:rFonts w:eastAsia="Tahoma"/>
          <w:color w:val="000000"/>
          <w:sz w:val="24"/>
          <w:szCs w:val="24"/>
        </w:rPr>
        <w:t xml:space="preserve"> (cinco) dias úteis, encaminhará o recurso com sua motivação à autoridade superior, que deverá proferir sua decisão no prazo máximo de 20 (vinte) dias úteis, contado do recebimento dos autos.</w:t>
      </w:r>
    </w:p>
    <w:p w:rsidR="00232488" w:rsidRDefault="008559CB" w:rsidP="00F11177">
      <w:pPr>
        <w:ind w:right="-320"/>
        <w:jc w:val="both"/>
        <w:rPr>
          <w:rFonts w:eastAsia="Tahoma"/>
          <w:color w:val="000000"/>
          <w:sz w:val="24"/>
          <w:szCs w:val="24"/>
        </w:rPr>
      </w:pPr>
      <w:r w:rsidRPr="008559CB">
        <w:rPr>
          <w:rFonts w:eastAsia="Tahoma"/>
          <w:color w:val="000000"/>
          <w:sz w:val="24"/>
          <w:szCs w:val="24"/>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3966F5" w:rsidRPr="008559CB" w:rsidRDefault="008559CB" w:rsidP="00F11177">
      <w:pPr>
        <w:ind w:right="-320"/>
        <w:jc w:val="both"/>
        <w:rPr>
          <w:sz w:val="24"/>
          <w:szCs w:val="24"/>
        </w:rPr>
      </w:pPr>
      <w:r w:rsidRPr="008559CB">
        <w:rPr>
          <w:rFonts w:eastAsia="Tahoma"/>
          <w:color w:val="000000"/>
          <w:sz w:val="24"/>
          <w:szCs w:val="24"/>
        </w:rPr>
        <w:t>12.15. O recurso e o pedido de reconsideração terão efeito suspensivo do ato ou da decisão recorrida até que sobrevenha decisão final da autoridade competente.</w:t>
      </w:r>
    </w:p>
    <w:p w:rsidR="003966F5" w:rsidRPr="008559CB" w:rsidRDefault="008559CB" w:rsidP="00F11177">
      <w:pPr>
        <w:ind w:right="-320"/>
        <w:jc w:val="both"/>
        <w:rPr>
          <w:sz w:val="24"/>
          <w:szCs w:val="24"/>
        </w:rPr>
      </w:pPr>
      <w:r w:rsidRPr="008559CB">
        <w:rPr>
          <w:rFonts w:eastAsia="Tahoma"/>
          <w:color w:val="000000"/>
          <w:sz w:val="24"/>
          <w:szCs w:val="24"/>
        </w:rPr>
        <w:t xml:space="preserve">12.16. As regras previstas </w:t>
      </w:r>
      <w:proofErr w:type="gramStart"/>
      <w:r w:rsidRPr="008559CB">
        <w:rPr>
          <w:rFonts w:eastAsia="Tahoma"/>
          <w:color w:val="000000"/>
          <w:sz w:val="24"/>
          <w:szCs w:val="24"/>
        </w:rPr>
        <w:t>neste tópica</w:t>
      </w:r>
      <w:proofErr w:type="gramEnd"/>
      <w:r w:rsidRPr="008559CB">
        <w:rPr>
          <w:rFonts w:eastAsia="Tahoma"/>
          <w:color w:val="000000"/>
          <w:sz w:val="24"/>
          <w:szCs w:val="24"/>
        </w:rPr>
        <w:t xml:space="preserve"> aplicam-se à gestão da ata de registro de preço.</w:t>
      </w:r>
    </w:p>
    <w:p w:rsidR="003966F5" w:rsidRPr="008559CB" w:rsidRDefault="008559CB" w:rsidP="00F11177">
      <w:pPr>
        <w:ind w:right="-320"/>
        <w:jc w:val="both"/>
        <w:rPr>
          <w:sz w:val="24"/>
          <w:szCs w:val="24"/>
        </w:rPr>
      </w:pPr>
      <w:r w:rsidRPr="008559CB">
        <w:rPr>
          <w:rFonts w:eastAsia="Tahoma"/>
          <w:b/>
          <w:bCs/>
          <w:color w:val="000000"/>
          <w:sz w:val="24"/>
          <w:szCs w:val="24"/>
        </w:rPr>
        <w:t>13. DA IMPUGNAÇÃO AO EDITAL E DO PEDIDO DE ESCLARECIMENTO</w:t>
      </w:r>
    </w:p>
    <w:p w:rsidR="003966F5" w:rsidRPr="008559CB" w:rsidRDefault="008559CB" w:rsidP="00F11177">
      <w:pPr>
        <w:ind w:right="-320"/>
        <w:jc w:val="both"/>
        <w:rPr>
          <w:sz w:val="24"/>
          <w:szCs w:val="24"/>
        </w:rPr>
      </w:pPr>
      <w:r w:rsidRPr="008559CB">
        <w:rPr>
          <w:rFonts w:eastAsia="Tahoma"/>
          <w:color w:val="000000"/>
          <w:sz w:val="24"/>
          <w:szCs w:val="24"/>
        </w:rPr>
        <w:lastRenderedPageBreak/>
        <w:t xml:space="preserve">13.1. Qualquer pessoa é parte legítima para impugnar este Edital por irregularidade na aplicação da Lei nº 14.133, de 2021, devendo protocolar o pedido até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dias úteis antes da data da abertura do certame.</w:t>
      </w:r>
    </w:p>
    <w:p w:rsidR="003966F5" w:rsidRPr="008559CB" w:rsidRDefault="008559CB" w:rsidP="00F11177">
      <w:pPr>
        <w:ind w:right="-320"/>
        <w:jc w:val="both"/>
        <w:rPr>
          <w:sz w:val="24"/>
          <w:szCs w:val="24"/>
        </w:rPr>
      </w:pPr>
      <w:r w:rsidRPr="008559CB">
        <w:rPr>
          <w:rFonts w:eastAsia="Tahoma"/>
          <w:color w:val="000000"/>
          <w:sz w:val="24"/>
          <w:szCs w:val="24"/>
        </w:rPr>
        <w:t xml:space="preserve">13.2. A resposta à impugnação ou ao pedido de esclarecimento será divulgado em sítio eletrônico oficial no prazo de até </w:t>
      </w:r>
      <w:proofErr w:type="gramStart"/>
      <w:r w:rsidRPr="008559CB">
        <w:rPr>
          <w:rFonts w:eastAsia="Tahoma"/>
          <w:color w:val="000000"/>
          <w:sz w:val="24"/>
          <w:szCs w:val="24"/>
        </w:rPr>
        <w:t>3</w:t>
      </w:r>
      <w:proofErr w:type="gramEnd"/>
      <w:r w:rsidRPr="008559CB">
        <w:rPr>
          <w:rFonts w:eastAsia="Tahoma"/>
          <w:color w:val="000000"/>
          <w:sz w:val="24"/>
          <w:szCs w:val="24"/>
        </w:rPr>
        <w:t xml:space="preserve"> (três) dias úteis, limitado ao último dia útil anterior à data da abertura do certame.</w:t>
      </w:r>
    </w:p>
    <w:p w:rsidR="003966F5" w:rsidRPr="008559CB" w:rsidRDefault="008559CB" w:rsidP="00F11177">
      <w:pPr>
        <w:ind w:right="-320"/>
        <w:jc w:val="both"/>
        <w:rPr>
          <w:sz w:val="24"/>
          <w:szCs w:val="24"/>
        </w:rPr>
      </w:pPr>
      <w:r w:rsidRPr="008559CB">
        <w:rPr>
          <w:rFonts w:eastAsia="Tahoma"/>
          <w:color w:val="000000"/>
          <w:sz w:val="24"/>
          <w:szCs w:val="24"/>
        </w:rPr>
        <w:t xml:space="preserve">13.3. A impugnação e o pedido de esclarecimento poderão ser realizados por forma eletrônica, pelos seguintes meios:  Tel.: (32) 3347-1209 ou pelo e-mail: licitacao@ibertioga.mg.gov.br. </w:t>
      </w:r>
    </w:p>
    <w:p w:rsidR="003966F5" w:rsidRPr="008559CB" w:rsidRDefault="008559CB" w:rsidP="00F11177">
      <w:pPr>
        <w:ind w:right="-320"/>
        <w:jc w:val="both"/>
        <w:rPr>
          <w:sz w:val="24"/>
          <w:szCs w:val="24"/>
        </w:rPr>
      </w:pPr>
      <w:r w:rsidRPr="008559CB">
        <w:rPr>
          <w:rFonts w:eastAsia="Tahoma"/>
          <w:color w:val="000000"/>
          <w:sz w:val="24"/>
          <w:szCs w:val="24"/>
        </w:rPr>
        <w:t>13.4. As impugnações e pedidos de esclarecimentos não suspendem os prazos previstos no certame.</w:t>
      </w:r>
    </w:p>
    <w:p w:rsidR="003966F5" w:rsidRPr="008559CB" w:rsidRDefault="008559CB" w:rsidP="00F11177">
      <w:pPr>
        <w:ind w:right="-320"/>
        <w:jc w:val="both"/>
        <w:rPr>
          <w:sz w:val="24"/>
          <w:szCs w:val="24"/>
        </w:rPr>
      </w:pPr>
      <w:r w:rsidRPr="008559CB">
        <w:rPr>
          <w:rFonts w:eastAsia="Tahoma"/>
          <w:color w:val="000000"/>
          <w:sz w:val="24"/>
          <w:szCs w:val="24"/>
        </w:rPr>
        <w:t>13.4.1. A concessão de efeito suspensivo à impugnação é medida excepcional e deverá ser motivada pelo agente de contratação, nos autos do processo de licitação.</w:t>
      </w:r>
    </w:p>
    <w:p w:rsidR="003966F5" w:rsidRPr="008559CB" w:rsidRDefault="008559CB" w:rsidP="00F11177">
      <w:pPr>
        <w:ind w:right="-320"/>
        <w:jc w:val="both"/>
        <w:rPr>
          <w:sz w:val="24"/>
          <w:szCs w:val="24"/>
        </w:rPr>
      </w:pPr>
      <w:r w:rsidRPr="008559CB">
        <w:rPr>
          <w:rFonts w:eastAsia="Tahoma"/>
          <w:color w:val="000000"/>
          <w:sz w:val="24"/>
          <w:szCs w:val="24"/>
        </w:rPr>
        <w:t>13.5. Acolhida a impugnação, será definida e publicada nova data para a realização do certame.</w:t>
      </w:r>
    </w:p>
    <w:p w:rsidR="003966F5" w:rsidRPr="008559CB" w:rsidRDefault="008559CB" w:rsidP="00F11177">
      <w:pPr>
        <w:ind w:right="-320"/>
        <w:jc w:val="both"/>
        <w:rPr>
          <w:sz w:val="24"/>
          <w:szCs w:val="24"/>
        </w:rPr>
      </w:pPr>
      <w:r w:rsidRPr="008559CB">
        <w:rPr>
          <w:rFonts w:eastAsia="Tahoma"/>
          <w:b/>
          <w:bCs/>
          <w:color w:val="000000"/>
          <w:sz w:val="24"/>
          <w:szCs w:val="24"/>
        </w:rPr>
        <w:t>14. DAS DISPOSIÇÕES GERAIS</w:t>
      </w:r>
    </w:p>
    <w:p w:rsidR="003966F5" w:rsidRPr="008559CB" w:rsidRDefault="008559CB" w:rsidP="00F11177">
      <w:pPr>
        <w:ind w:right="-320"/>
        <w:jc w:val="both"/>
        <w:rPr>
          <w:sz w:val="24"/>
          <w:szCs w:val="24"/>
        </w:rPr>
      </w:pPr>
      <w:r w:rsidRPr="008559CB">
        <w:rPr>
          <w:rFonts w:eastAsia="Tahoma"/>
          <w:color w:val="000000"/>
          <w:sz w:val="24"/>
          <w:szCs w:val="24"/>
        </w:rPr>
        <w:t>14.1. Será divulgada ata da sessão pública no sistema eletrônico.</w:t>
      </w:r>
    </w:p>
    <w:p w:rsidR="003966F5" w:rsidRPr="008559CB" w:rsidRDefault="008559CB" w:rsidP="00F11177">
      <w:pPr>
        <w:ind w:right="-320"/>
        <w:jc w:val="both"/>
        <w:rPr>
          <w:sz w:val="24"/>
          <w:szCs w:val="24"/>
        </w:rPr>
      </w:pPr>
      <w:r w:rsidRPr="008559CB">
        <w:rPr>
          <w:rFonts w:eastAsia="Tahoma"/>
          <w:color w:val="000000"/>
          <w:sz w:val="24"/>
          <w:szCs w:val="24"/>
        </w:rPr>
        <w:t xml:space="preserve">14.2. Não havendo expediente ou ocorrendo qualquer fato superveniente que impeça a realização do certame na data marcada, </w:t>
      </w:r>
      <w:r w:rsidRPr="008559CB">
        <w:rPr>
          <w:rFonts w:eastAsia="Tahoma"/>
          <w:b/>
          <w:bCs/>
          <w:color w:val="000000"/>
          <w:sz w:val="24"/>
          <w:szCs w:val="24"/>
        </w:rPr>
        <w:t>a sessão será automaticamente transferida para o primeiro dia útil subsequente</w:t>
      </w:r>
      <w:r w:rsidRPr="008559CB">
        <w:rPr>
          <w:rFonts w:eastAsia="Tahoma"/>
          <w:color w:val="000000"/>
          <w:sz w:val="24"/>
          <w:szCs w:val="24"/>
        </w:rPr>
        <w:t>, no mesmo horário anteriormente estabelecido, desde que não haja comunicação em contrário, pelo Pregoeiro.</w:t>
      </w:r>
    </w:p>
    <w:p w:rsidR="003966F5" w:rsidRPr="008559CB" w:rsidRDefault="008559CB" w:rsidP="00F11177">
      <w:pPr>
        <w:ind w:right="-320"/>
        <w:jc w:val="both"/>
        <w:rPr>
          <w:sz w:val="24"/>
          <w:szCs w:val="24"/>
        </w:rPr>
      </w:pPr>
      <w:r w:rsidRPr="008559CB">
        <w:rPr>
          <w:rFonts w:eastAsia="Tahoma"/>
          <w:color w:val="000000"/>
          <w:sz w:val="24"/>
          <w:szCs w:val="24"/>
        </w:rPr>
        <w:t>14.3. Todas as referências de tempo no Edital, no aviso e durante a sessão pública observarão o horário de Brasília - DF.</w:t>
      </w:r>
    </w:p>
    <w:p w:rsidR="003966F5" w:rsidRPr="008559CB" w:rsidRDefault="008559CB" w:rsidP="00F11177">
      <w:pPr>
        <w:ind w:right="-320"/>
        <w:jc w:val="both"/>
        <w:rPr>
          <w:sz w:val="24"/>
          <w:szCs w:val="24"/>
        </w:rPr>
      </w:pPr>
      <w:r w:rsidRPr="008559CB">
        <w:rPr>
          <w:rFonts w:eastAsia="Tahoma"/>
          <w:color w:val="000000"/>
          <w:sz w:val="24"/>
          <w:szCs w:val="24"/>
        </w:rPr>
        <w:t>14.4. A homologação do resultado desta licitação não implicará direito à contratação.</w:t>
      </w:r>
    </w:p>
    <w:p w:rsidR="003966F5" w:rsidRPr="008559CB" w:rsidRDefault="008559CB" w:rsidP="00F11177">
      <w:pPr>
        <w:ind w:right="-320"/>
        <w:jc w:val="both"/>
        <w:rPr>
          <w:sz w:val="24"/>
          <w:szCs w:val="24"/>
        </w:rPr>
      </w:pPr>
      <w:r w:rsidRPr="008559CB">
        <w:rPr>
          <w:rFonts w:eastAsia="Tahoma"/>
          <w:b/>
          <w:bCs/>
          <w:color w:val="000000"/>
          <w:sz w:val="24"/>
          <w:szCs w:val="24"/>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3966F5" w:rsidRPr="008559CB" w:rsidRDefault="008559CB" w:rsidP="00F11177">
      <w:pPr>
        <w:ind w:right="-320"/>
        <w:jc w:val="both"/>
        <w:rPr>
          <w:sz w:val="24"/>
          <w:szCs w:val="24"/>
        </w:rPr>
      </w:pPr>
      <w:r w:rsidRPr="008559CB">
        <w:rPr>
          <w:rFonts w:eastAsia="Tahoma"/>
          <w:color w:val="000000"/>
          <w:sz w:val="24"/>
          <w:szCs w:val="24"/>
        </w:rPr>
        <w:t>14.6. Os licitantes assumem todos os custos de preparação e apresentação de suas propostas e a Administração não será, em nenhum caso, responsável por esses custos, independentemente da condução ou do resultado do processo licitatório.</w:t>
      </w:r>
    </w:p>
    <w:p w:rsidR="003966F5" w:rsidRPr="008559CB" w:rsidRDefault="008559CB" w:rsidP="00F11177">
      <w:pPr>
        <w:ind w:right="-320"/>
        <w:jc w:val="both"/>
        <w:rPr>
          <w:sz w:val="24"/>
          <w:szCs w:val="24"/>
        </w:rPr>
      </w:pPr>
      <w:r w:rsidRPr="008559CB">
        <w:rPr>
          <w:rFonts w:eastAsia="Tahoma"/>
          <w:color w:val="000000"/>
          <w:sz w:val="24"/>
          <w:szCs w:val="24"/>
        </w:rPr>
        <w:lastRenderedPageBreak/>
        <w:t>14.7. Na contagem dos prazos estabelecidos neste Edital e seus Anexos, excluir-se-á o dia do início e incluir-se-á o do vencimento. Só se iniciam e vencem os prazos em dias de expediente na Administração.</w:t>
      </w:r>
    </w:p>
    <w:p w:rsidR="003966F5" w:rsidRPr="008559CB" w:rsidRDefault="008559CB" w:rsidP="00F11177">
      <w:pPr>
        <w:ind w:right="-320"/>
        <w:jc w:val="both"/>
        <w:rPr>
          <w:sz w:val="24"/>
          <w:szCs w:val="24"/>
        </w:rPr>
      </w:pPr>
      <w:r w:rsidRPr="008559CB">
        <w:rPr>
          <w:rFonts w:eastAsia="Tahoma"/>
          <w:color w:val="000000"/>
          <w:sz w:val="24"/>
          <w:szCs w:val="24"/>
        </w:rPr>
        <w:t xml:space="preserve">14.8. O desatendimento de exigências formais não essenciais não importará o afastamento do licitante, desde que seja possível o aproveitamento do ato, </w:t>
      </w:r>
      <w:proofErr w:type="gramStart"/>
      <w:r w:rsidRPr="008559CB">
        <w:rPr>
          <w:rFonts w:eastAsia="Tahoma"/>
          <w:color w:val="000000"/>
          <w:sz w:val="24"/>
          <w:szCs w:val="24"/>
        </w:rPr>
        <w:t>observados</w:t>
      </w:r>
      <w:proofErr w:type="gramEnd"/>
      <w:r w:rsidRPr="008559CB">
        <w:rPr>
          <w:rFonts w:eastAsia="Tahoma"/>
          <w:color w:val="000000"/>
          <w:sz w:val="24"/>
          <w:szCs w:val="24"/>
        </w:rPr>
        <w:t xml:space="preserve"> os princípios da isonomia e do interesse público.</w:t>
      </w:r>
    </w:p>
    <w:p w:rsidR="003966F5" w:rsidRPr="008559CB" w:rsidRDefault="008559CB" w:rsidP="00F11177">
      <w:pPr>
        <w:ind w:right="-320"/>
        <w:jc w:val="both"/>
        <w:rPr>
          <w:sz w:val="24"/>
          <w:szCs w:val="24"/>
        </w:rPr>
      </w:pPr>
      <w:r w:rsidRPr="008559CB">
        <w:rPr>
          <w:rFonts w:eastAsia="Tahoma"/>
          <w:color w:val="000000"/>
          <w:sz w:val="24"/>
          <w:szCs w:val="24"/>
        </w:rPr>
        <w:t>14.9. Em caso de divergência entre disposições deste Edital e de seus anexos ou demais peças que compõem o processo, prevalecerá as deste Edital.</w:t>
      </w:r>
    </w:p>
    <w:p w:rsidR="003966F5" w:rsidRPr="008559CB" w:rsidRDefault="008559CB" w:rsidP="00F11177">
      <w:pPr>
        <w:ind w:right="-320"/>
        <w:jc w:val="both"/>
        <w:rPr>
          <w:sz w:val="24"/>
          <w:szCs w:val="24"/>
        </w:rPr>
      </w:pPr>
      <w:r w:rsidRPr="008559CB">
        <w:rPr>
          <w:rFonts w:eastAsia="Tahoma"/>
          <w:color w:val="000000"/>
          <w:sz w:val="24"/>
          <w:szCs w:val="24"/>
        </w:rPr>
        <w:t xml:space="preserve">14.10. O Edital está disponibilizado, na íntegra, no endereço eletrônico da Plataforma indicada no item 2.1 deste edital e no site </w:t>
      </w:r>
      <w:proofErr w:type="gramStart"/>
      <w:r w:rsidRPr="008559CB">
        <w:rPr>
          <w:rFonts w:eastAsia="Tahoma"/>
          <w:color w:val="000000"/>
          <w:sz w:val="24"/>
          <w:szCs w:val="24"/>
        </w:rPr>
        <w:t>do(</w:t>
      </w:r>
      <w:proofErr w:type="gramEnd"/>
      <w:r w:rsidRPr="008559CB">
        <w:rPr>
          <w:rFonts w:eastAsia="Tahoma"/>
          <w:color w:val="000000"/>
          <w:sz w:val="24"/>
          <w:szCs w:val="24"/>
        </w:rPr>
        <w:t xml:space="preserve">a) Município de </w:t>
      </w:r>
      <w:proofErr w:type="spellStart"/>
      <w:r w:rsidRPr="008559CB">
        <w:rPr>
          <w:rFonts w:eastAsia="Tahoma"/>
          <w:color w:val="000000"/>
          <w:sz w:val="24"/>
          <w:szCs w:val="24"/>
        </w:rPr>
        <w:t>Ibertioga</w:t>
      </w:r>
      <w:proofErr w:type="spellEnd"/>
      <w:r w:rsidRPr="008559CB">
        <w:rPr>
          <w:rFonts w:eastAsia="Tahoma"/>
          <w:color w:val="000000"/>
          <w:sz w:val="24"/>
          <w:szCs w:val="24"/>
        </w:rPr>
        <w:t xml:space="preserve"> através do endereço https://www.ibertioga.mg.gov.br/, também poderão ser lidos e/ou obtidos na sala da CPL da Prefeitura Municipal de </w:t>
      </w:r>
      <w:proofErr w:type="spellStart"/>
      <w:r w:rsidRPr="008559CB">
        <w:rPr>
          <w:rFonts w:eastAsia="Tahoma"/>
          <w:color w:val="000000"/>
          <w:sz w:val="24"/>
          <w:szCs w:val="24"/>
        </w:rPr>
        <w:t>Ibertioga</w:t>
      </w:r>
      <w:proofErr w:type="spellEnd"/>
      <w:r w:rsidRPr="008559CB">
        <w:rPr>
          <w:rFonts w:eastAsia="Tahoma"/>
          <w:color w:val="000000"/>
          <w:sz w:val="24"/>
          <w:szCs w:val="24"/>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3966F5" w:rsidRPr="008559CB" w:rsidRDefault="008559CB" w:rsidP="00F11177">
      <w:pPr>
        <w:ind w:right="-320"/>
        <w:jc w:val="both"/>
        <w:rPr>
          <w:sz w:val="24"/>
          <w:szCs w:val="24"/>
        </w:rPr>
      </w:pPr>
      <w:r w:rsidRPr="008559CB">
        <w:rPr>
          <w:rFonts w:eastAsia="Tahoma"/>
          <w:b/>
          <w:bCs/>
          <w:color w:val="000000"/>
          <w:sz w:val="24"/>
          <w:szCs w:val="24"/>
        </w:rPr>
        <w:t>14.11. Integram este Edital, para todos os fins e efeitos, os seguintes anexos:</w:t>
      </w:r>
    </w:p>
    <w:p w:rsidR="00BF194E" w:rsidRDefault="008559CB" w:rsidP="00F11177">
      <w:pPr>
        <w:ind w:right="-320"/>
        <w:jc w:val="both"/>
        <w:rPr>
          <w:rFonts w:eastAsia="Tahoma"/>
          <w:color w:val="000000"/>
          <w:sz w:val="24"/>
          <w:szCs w:val="24"/>
        </w:rPr>
      </w:pPr>
      <w:r w:rsidRPr="008559CB">
        <w:rPr>
          <w:rFonts w:eastAsia="Tahoma"/>
          <w:color w:val="000000"/>
          <w:sz w:val="24"/>
          <w:szCs w:val="24"/>
        </w:rPr>
        <w:t>14.11.1. Anexo I</w:t>
      </w:r>
      <w:r w:rsidR="00BF194E">
        <w:rPr>
          <w:rFonts w:eastAsia="Tahoma"/>
          <w:color w:val="000000"/>
          <w:sz w:val="24"/>
          <w:szCs w:val="24"/>
        </w:rPr>
        <w:t xml:space="preserve"> do Edital</w:t>
      </w:r>
      <w:r w:rsidRPr="008559CB">
        <w:rPr>
          <w:rFonts w:eastAsia="Tahoma"/>
          <w:color w:val="000000"/>
          <w:sz w:val="24"/>
          <w:szCs w:val="24"/>
        </w:rPr>
        <w:t xml:space="preserve"> </w:t>
      </w:r>
      <w:r w:rsidR="00BF194E">
        <w:rPr>
          <w:rFonts w:eastAsia="Tahoma"/>
          <w:color w:val="000000"/>
          <w:sz w:val="24"/>
          <w:szCs w:val="24"/>
        </w:rPr>
        <w:t>–</w:t>
      </w:r>
      <w:r w:rsidRPr="008559CB">
        <w:rPr>
          <w:rFonts w:eastAsia="Tahoma"/>
          <w:color w:val="000000"/>
          <w:sz w:val="24"/>
          <w:szCs w:val="24"/>
        </w:rPr>
        <w:t xml:space="preserve"> </w:t>
      </w:r>
      <w:r w:rsidR="00BF194E">
        <w:rPr>
          <w:rFonts w:eastAsia="Tahoma"/>
          <w:color w:val="000000"/>
          <w:sz w:val="24"/>
          <w:szCs w:val="24"/>
        </w:rPr>
        <w:t>Modelo de Declaração;</w:t>
      </w:r>
    </w:p>
    <w:p w:rsidR="003966F5" w:rsidRPr="008559CB" w:rsidRDefault="00BF194E" w:rsidP="00F11177">
      <w:pPr>
        <w:ind w:right="-320"/>
        <w:jc w:val="both"/>
        <w:rPr>
          <w:sz w:val="24"/>
          <w:szCs w:val="24"/>
        </w:rPr>
      </w:pPr>
      <w:r>
        <w:rPr>
          <w:rFonts w:eastAsia="Tahoma"/>
          <w:color w:val="000000"/>
          <w:sz w:val="24"/>
          <w:szCs w:val="24"/>
        </w:rPr>
        <w:t xml:space="preserve">14.11.2. </w:t>
      </w:r>
      <w:r w:rsidR="009814AF">
        <w:rPr>
          <w:rFonts w:eastAsia="Tahoma"/>
          <w:color w:val="000000"/>
          <w:sz w:val="24"/>
          <w:szCs w:val="24"/>
        </w:rPr>
        <w:t xml:space="preserve">Anexo II - </w:t>
      </w:r>
      <w:r w:rsidR="008559CB" w:rsidRPr="008559CB">
        <w:rPr>
          <w:rFonts w:eastAsia="Tahoma"/>
          <w:color w:val="000000"/>
          <w:sz w:val="24"/>
          <w:szCs w:val="24"/>
        </w:rPr>
        <w:t>Termo de Referência;</w:t>
      </w:r>
    </w:p>
    <w:p w:rsidR="003966F5" w:rsidRPr="008559CB" w:rsidRDefault="00BF194E" w:rsidP="00F11177">
      <w:pPr>
        <w:ind w:right="-320"/>
        <w:jc w:val="both"/>
        <w:rPr>
          <w:sz w:val="24"/>
          <w:szCs w:val="24"/>
        </w:rPr>
      </w:pPr>
      <w:r>
        <w:rPr>
          <w:rFonts w:eastAsia="Tahoma"/>
          <w:color w:val="000000"/>
          <w:sz w:val="24"/>
          <w:szCs w:val="24"/>
        </w:rPr>
        <w:t>14.11.2</w:t>
      </w:r>
      <w:r w:rsidR="008559CB" w:rsidRPr="008559CB">
        <w:rPr>
          <w:rFonts w:eastAsia="Tahoma"/>
          <w:color w:val="000000"/>
          <w:sz w:val="24"/>
          <w:szCs w:val="24"/>
        </w:rPr>
        <w:t>.1. -  Anexo</w:t>
      </w:r>
      <w:r w:rsidR="009814AF">
        <w:rPr>
          <w:rFonts w:eastAsia="Tahoma"/>
          <w:color w:val="000000"/>
          <w:sz w:val="24"/>
          <w:szCs w:val="24"/>
        </w:rPr>
        <w:t xml:space="preserve"> III</w:t>
      </w:r>
      <w:r w:rsidR="008559CB" w:rsidRPr="008559CB">
        <w:rPr>
          <w:rFonts w:eastAsia="Tahoma"/>
          <w:color w:val="000000"/>
          <w:sz w:val="24"/>
          <w:szCs w:val="24"/>
        </w:rPr>
        <w:t xml:space="preserve"> - Planilha de Preço Estimado;</w:t>
      </w:r>
    </w:p>
    <w:p w:rsidR="003966F5" w:rsidRPr="008559CB" w:rsidRDefault="009814AF" w:rsidP="00F11177">
      <w:pPr>
        <w:ind w:right="-320"/>
        <w:jc w:val="both"/>
        <w:rPr>
          <w:sz w:val="24"/>
          <w:szCs w:val="24"/>
        </w:rPr>
      </w:pPr>
      <w:r>
        <w:rPr>
          <w:rFonts w:eastAsia="Tahoma"/>
          <w:color w:val="000000"/>
          <w:sz w:val="24"/>
          <w:szCs w:val="24"/>
        </w:rPr>
        <w:t>14.11.2. Anexo IV</w:t>
      </w:r>
      <w:r w:rsidR="008559CB" w:rsidRPr="008559CB">
        <w:rPr>
          <w:rFonts w:eastAsia="Tahoma"/>
          <w:color w:val="000000"/>
          <w:sz w:val="24"/>
          <w:szCs w:val="24"/>
        </w:rPr>
        <w:t xml:space="preserve"> - Modelo de Proposta;</w:t>
      </w:r>
    </w:p>
    <w:p w:rsidR="003966F5" w:rsidRPr="008559CB" w:rsidRDefault="008559CB" w:rsidP="00F11177">
      <w:pPr>
        <w:ind w:right="-320"/>
        <w:jc w:val="both"/>
        <w:rPr>
          <w:sz w:val="24"/>
          <w:szCs w:val="24"/>
        </w:rPr>
      </w:pPr>
      <w:r w:rsidRPr="008559CB">
        <w:rPr>
          <w:rFonts w:eastAsia="Tahoma"/>
          <w:color w:val="000000"/>
          <w:sz w:val="24"/>
          <w:szCs w:val="24"/>
        </w:rPr>
        <w:t xml:space="preserve">14.11.3. Anexo </w:t>
      </w:r>
      <w:r w:rsidR="009814AF">
        <w:rPr>
          <w:rFonts w:eastAsia="Tahoma"/>
          <w:color w:val="000000"/>
          <w:sz w:val="24"/>
          <w:szCs w:val="24"/>
        </w:rPr>
        <w:t>V</w:t>
      </w:r>
      <w:r w:rsidRPr="008559CB">
        <w:rPr>
          <w:rFonts w:eastAsia="Tahoma"/>
          <w:color w:val="000000"/>
          <w:sz w:val="24"/>
          <w:szCs w:val="24"/>
        </w:rPr>
        <w:t xml:space="preserve"> - Minuta de Ata de Registro de Preço</w:t>
      </w:r>
    </w:p>
    <w:p w:rsidR="003966F5" w:rsidRPr="008559CB" w:rsidRDefault="008559CB" w:rsidP="00F11177">
      <w:pPr>
        <w:ind w:right="-320"/>
        <w:jc w:val="both"/>
        <w:rPr>
          <w:sz w:val="24"/>
          <w:szCs w:val="24"/>
        </w:rPr>
      </w:pPr>
      <w:r w:rsidRPr="008559CB">
        <w:rPr>
          <w:rFonts w:eastAsia="Tahoma"/>
          <w:color w:val="000000"/>
          <w:sz w:val="24"/>
          <w:szCs w:val="24"/>
        </w:rPr>
        <w:t xml:space="preserve">14.11.4. </w:t>
      </w:r>
      <w:proofErr w:type="gramStart"/>
      <w:r w:rsidRPr="008559CB">
        <w:rPr>
          <w:rFonts w:eastAsia="Tahoma"/>
          <w:color w:val="000000"/>
          <w:sz w:val="24"/>
          <w:szCs w:val="24"/>
        </w:rPr>
        <w:t>Anexo V</w:t>
      </w:r>
      <w:r w:rsidR="009814AF">
        <w:rPr>
          <w:rFonts w:eastAsia="Tahoma"/>
          <w:color w:val="000000"/>
          <w:sz w:val="24"/>
          <w:szCs w:val="24"/>
        </w:rPr>
        <w:t>I</w:t>
      </w:r>
      <w:proofErr w:type="gramEnd"/>
      <w:r w:rsidRPr="008559CB">
        <w:rPr>
          <w:rFonts w:eastAsia="Tahoma"/>
          <w:color w:val="000000"/>
          <w:sz w:val="24"/>
          <w:szCs w:val="24"/>
        </w:rPr>
        <w:t xml:space="preserve"> - Minuta de Termo de Contrato.</w:t>
      </w:r>
    </w:p>
    <w:p w:rsidR="003966F5" w:rsidRDefault="008559CB" w:rsidP="00F11177">
      <w:pPr>
        <w:ind w:right="-320"/>
        <w:jc w:val="both"/>
        <w:rPr>
          <w:rFonts w:eastAsia="Tahoma"/>
          <w:color w:val="000000"/>
          <w:sz w:val="24"/>
          <w:szCs w:val="24"/>
        </w:rPr>
      </w:pPr>
      <w:r w:rsidRPr="008559CB">
        <w:rPr>
          <w:rFonts w:eastAsia="Tahoma"/>
          <w:color w:val="000000"/>
          <w:sz w:val="24"/>
          <w:szCs w:val="24"/>
        </w:rPr>
        <w:t xml:space="preserve">14.11.5. </w:t>
      </w:r>
      <w:r w:rsidR="009814AF">
        <w:rPr>
          <w:rFonts w:eastAsia="Tahoma"/>
          <w:color w:val="000000"/>
          <w:sz w:val="24"/>
          <w:szCs w:val="24"/>
        </w:rPr>
        <w:t xml:space="preserve">Anexo VII - </w:t>
      </w:r>
      <w:r w:rsidRPr="008559CB">
        <w:rPr>
          <w:rFonts w:eastAsia="Tahoma"/>
          <w:color w:val="000000"/>
          <w:sz w:val="24"/>
          <w:szCs w:val="24"/>
        </w:rPr>
        <w:t>Estudo Técnico Preliminar - Apêndice do TR;</w:t>
      </w:r>
    </w:p>
    <w:p w:rsidR="00BF194E" w:rsidRPr="008559CB" w:rsidRDefault="00BF194E" w:rsidP="00F11177">
      <w:pPr>
        <w:ind w:right="-320"/>
        <w:jc w:val="both"/>
        <w:rPr>
          <w:sz w:val="24"/>
          <w:szCs w:val="24"/>
        </w:rPr>
      </w:pPr>
    </w:p>
    <w:p w:rsidR="003966F5" w:rsidRPr="008559CB" w:rsidRDefault="00F56D77" w:rsidP="00F56D77">
      <w:pPr>
        <w:ind w:right="-320"/>
        <w:jc w:val="right"/>
        <w:rPr>
          <w:sz w:val="24"/>
          <w:szCs w:val="24"/>
        </w:rPr>
      </w:pPr>
      <w:r>
        <w:rPr>
          <w:rFonts w:eastAsia="Tahoma"/>
          <w:color w:val="000000"/>
          <w:sz w:val="24"/>
          <w:szCs w:val="24"/>
        </w:rPr>
        <w:t xml:space="preserve">Município de </w:t>
      </w:r>
      <w:proofErr w:type="spellStart"/>
      <w:r>
        <w:rPr>
          <w:rFonts w:eastAsia="Tahoma"/>
          <w:color w:val="000000"/>
          <w:sz w:val="24"/>
          <w:szCs w:val="24"/>
        </w:rPr>
        <w:t>Ibertioga</w:t>
      </w:r>
      <w:proofErr w:type="spellEnd"/>
      <w:r>
        <w:rPr>
          <w:rFonts w:eastAsia="Tahoma"/>
          <w:color w:val="000000"/>
          <w:sz w:val="24"/>
          <w:szCs w:val="24"/>
        </w:rPr>
        <w:t>, 10 de janeiro de 2024</w:t>
      </w:r>
      <w:r w:rsidR="008559CB" w:rsidRPr="008559CB">
        <w:rPr>
          <w:rFonts w:eastAsia="Tahoma"/>
          <w:color w:val="000000"/>
          <w:sz w:val="24"/>
          <w:szCs w:val="24"/>
        </w:rPr>
        <w:t xml:space="preserve">. </w:t>
      </w:r>
    </w:p>
    <w:p w:rsidR="003966F5" w:rsidRDefault="008559CB" w:rsidP="00F11177">
      <w:pPr>
        <w:ind w:right="-320"/>
        <w:jc w:val="center"/>
        <w:rPr>
          <w:sz w:val="24"/>
          <w:szCs w:val="24"/>
        </w:rPr>
      </w:pPr>
      <w:r w:rsidRPr="008559CB">
        <w:rPr>
          <w:sz w:val="24"/>
          <w:szCs w:val="24"/>
        </w:rPr>
        <w:br/>
      </w:r>
      <w:r w:rsidRPr="008559CB">
        <w:rPr>
          <w:rFonts w:eastAsia="Tahoma"/>
          <w:color w:val="000000"/>
          <w:sz w:val="24"/>
          <w:szCs w:val="24"/>
        </w:rPr>
        <w:t>__________________________________________________</w:t>
      </w:r>
      <w:r w:rsidRPr="008559CB">
        <w:rPr>
          <w:sz w:val="24"/>
          <w:szCs w:val="24"/>
        </w:rPr>
        <w:br/>
      </w:r>
      <w:r w:rsidRPr="008559CB">
        <w:rPr>
          <w:rFonts w:eastAsia="Tahoma"/>
          <w:b/>
          <w:bCs/>
          <w:color w:val="000000"/>
          <w:sz w:val="24"/>
          <w:szCs w:val="24"/>
        </w:rPr>
        <w:t>Fábia Emerenciana da Silva</w:t>
      </w:r>
      <w:r w:rsidRPr="008559CB">
        <w:rPr>
          <w:sz w:val="24"/>
          <w:szCs w:val="24"/>
        </w:rPr>
        <w:br/>
      </w:r>
      <w:r w:rsidR="00BF194E">
        <w:rPr>
          <w:rFonts w:eastAsia="Tahoma"/>
          <w:color w:val="000000"/>
          <w:sz w:val="24"/>
          <w:szCs w:val="24"/>
        </w:rPr>
        <w:t>Pregoeir</w:t>
      </w:r>
      <w:r w:rsidRPr="008559CB">
        <w:rPr>
          <w:rFonts w:eastAsia="Tahoma"/>
          <w:color w:val="000000"/>
          <w:sz w:val="24"/>
          <w:szCs w:val="24"/>
        </w:rPr>
        <w:t>a</w:t>
      </w:r>
      <w:r w:rsidRPr="008559CB">
        <w:rPr>
          <w:sz w:val="24"/>
          <w:szCs w:val="24"/>
        </w:rPr>
        <w:br/>
      </w:r>
    </w:p>
    <w:p w:rsidR="00BF194E" w:rsidRDefault="00BF194E" w:rsidP="00BF194E">
      <w:pPr>
        <w:widowControl w:val="0"/>
        <w:autoSpaceDE w:val="0"/>
        <w:autoSpaceDN w:val="0"/>
        <w:adjustRightInd w:val="0"/>
        <w:spacing w:line="276" w:lineRule="auto"/>
        <w:ind w:right="-30"/>
        <w:jc w:val="center"/>
        <w:rPr>
          <w:b/>
          <w:u w:val="single"/>
        </w:rPr>
      </w:pPr>
    </w:p>
    <w:p w:rsidR="00BF194E" w:rsidRPr="00822CA0" w:rsidRDefault="00BF194E" w:rsidP="00BF194E">
      <w:pPr>
        <w:widowControl w:val="0"/>
        <w:autoSpaceDE w:val="0"/>
        <w:autoSpaceDN w:val="0"/>
        <w:adjustRightInd w:val="0"/>
        <w:spacing w:line="276" w:lineRule="auto"/>
        <w:ind w:right="-30"/>
        <w:jc w:val="center"/>
        <w:rPr>
          <w:b/>
          <w:sz w:val="24"/>
          <w:szCs w:val="24"/>
          <w:u w:val="single"/>
        </w:rPr>
      </w:pPr>
      <w:r w:rsidRPr="00822CA0">
        <w:rPr>
          <w:b/>
          <w:sz w:val="24"/>
          <w:szCs w:val="24"/>
          <w:u w:val="single"/>
        </w:rPr>
        <w:lastRenderedPageBreak/>
        <w:t>ANEXO I – DECLARAÇÕES</w:t>
      </w:r>
    </w:p>
    <w:p w:rsidR="00BF194E" w:rsidRPr="00822CA0" w:rsidRDefault="00BF194E" w:rsidP="00BF194E">
      <w:pPr>
        <w:tabs>
          <w:tab w:val="center" w:pos="4252"/>
          <w:tab w:val="right" w:pos="8504"/>
        </w:tabs>
        <w:jc w:val="both"/>
        <w:rPr>
          <w:b/>
          <w:sz w:val="24"/>
          <w:szCs w:val="24"/>
        </w:rPr>
      </w:pPr>
      <w:r w:rsidRPr="00822CA0">
        <w:rPr>
          <w:b/>
          <w:sz w:val="24"/>
          <w:szCs w:val="24"/>
        </w:rPr>
        <w:t>Telefone de contato: ________________________________ - e-mail: ______________________</w:t>
      </w:r>
    </w:p>
    <w:p w:rsidR="00822CA0" w:rsidRPr="00822CA0" w:rsidRDefault="00822CA0" w:rsidP="00822CA0">
      <w:pPr>
        <w:autoSpaceDE w:val="0"/>
        <w:autoSpaceDN w:val="0"/>
        <w:adjustRightInd w:val="0"/>
        <w:spacing w:after="0"/>
        <w:rPr>
          <w:b/>
          <w:bCs/>
          <w:color w:val="000000"/>
          <w:sz w:val="24"/>
          <w:szCs w:val="24"/>
        </w:rPr>
      </w:pPr>
      <w:r w:rsidRPr="00822CA0">
        <w:rPr>
          <w:b/>
          <w:bCs/>
          <w:color w:val="000000"/>
          <w:sz w:val="24"/>
          <w:szCs w:val="24"/>
        </w:rPr>
        <w:t xml:space="preserve">À Prefeitura Municipal de </w:t>
      </w:r>
      <w:proofErr w:type="spellStart"/>
      <w:r w:rsidRPr="00822CA0">
        <w:rPr>
          <w:b/>
          <w:bCs/>
          <w:color w:val="000000"/>
          <w:sz w:val="24"/>
          <w:szCs w:val="24"/>
        </w:rPr>
        <w:t>Ibertioga</w:t>
      </w:r>
      <w:proofErr w:type="spellEnd"/>
    </w:p>
    <w:p w:rsidR="00822CA0" w:rsidRPr="00822CA0" w:rsidRDefault="00822CA0" w:rsidP="00822CA0">
      <w:pPr>
        <w:autoSpaceDE w:val="0"/>
        <w:autoSpaceDN w:val="0"/>
        <w:adjustRightInd w:val="0"/>
        <w:spacing w:after="0"/>
        <w:jc w:val="both"/>
        <w:rPr>
          <w:color w:val="FF0000"/>
          <w:sz w:val="24"/>
          <w:szCs w:val="24"/>
        </w:rPr>
      </w:pPr>
      <w:r w:rsidRPr="00822CA0">
        <w:rPr>
          <w:b/>
          <w:color w:val="000000"/>
          <w:sz w:val="24"/>
          <w:szCs w:val="24"/>
        </w:rPr>
        <w:t>Pregão Eletrônico</w:t>
      </w:r>
      <w:r w:rsidRPr="00822CA0">
        <w:rPr>
          <w:color w:val="000000"/>
          <w:sz w:val="24"/>
          <w:szCs w:val="24"/>
        </w:rPr>
        <w:t xml:space="preserve">: </w:t>
      </w:r>
      <w:r w:rsidRPr="00822CA0">
        <w:rPr>
          <w:color w:val="FF0000"/>
          <w:sz w:val="24"/>
          <w:szCs w:val="24"/>
        </w:rPr>
        <w:t>XXX/20XX</w:t>
      </w:r>
    </w:p>
    <w:p w:rsidR="00822CA0" w:rsidRPr="00822CA0" w:rsidRDefault="00822CA0" w:rsidP="00822CA0">
      <w:pPr>
        <w:autoSpaceDE w:val="0"/>
        <w:autoSpaceDN w:val="0"/>
        <w:adjustRightInd w:val="0"/>
        <w:spacing w:after="0"/>
        <w:jc w:val="both"/>
        <w:rPr>
          <w:color w:val="FF0000"/>
          <w:sz w:val="24"/>
          <w:szCs w:val="24"/>
        </w:rPr>
      </w:pPr>
      <w:r w:rsidRPr="00822CA0">
        <w:rPr>
          <w:b/>
          <w:color w:val="000000"/>
          <w:sz w:val="24"/>
          <w:szCs w:val="24"/>
        </w:rPr>
        <w:t>Processo</w:t>
      </w:r>
      <w:r w:rsidRPr="00822CA0">
        <w:rPr>
          <w:color w:val="000000"/>
          <w:sz w:val="24"/>
          <w:szCs w:val="24"/>
        </w:rPr>
        <w:t xml:space="preserve">: </w:t>
      </w:r>
      <w:proofErr w:type="gramStart"/>
      <w:r w:rsidRPr="00822CA0">
        <w:rPr>
          <w:color w:val="FF0000"/>
          <w:sz w:val="24"/>
          <w:szCs w:val="24"/>
        </w:rPr>
        <w:t>XXXXX.</w:t>
      </w:r>
      <w:proofErr w:type="gramEnd"/>
      <w:r w:rsidRPr="00822CA0">
        <w:rPr>
          <w:color w:val="FF0000"/>
          <w:sz w:val="24"/>
          <w:szCs w:val="24"/>
        </w:rPr>
        <w:t>XXXXXX/20XX-XX</w:t>
      </w:r>
    </w:p>
    <w:p w:rsidR="00822CA0" w:rsidRPr="00822CA0" w:rsidRDefault="00822CA0" w:rsidP="00822CA0">
      <w:pPr>
        <w:autoSpaceDE w:val="0"/>
        <w:autoSpaceDN w:val="0"/>
        <w:adjustRightInd w:val="0"/>
        <w:spacing w:after="0"/>
        <w:jc w:val="both"/>
        <w:rPr>
          <w:b/>
          <w:bCs/>
          <w:color w:val="000000"/>
          <w:sz w:val="24"/>
          <w:szCs w:val="24"/>
        </w:rPr>
      </w:pPr>
      <w:r w:rsidRPr="00822CA0">
        <w:rPr>
          <w:b/>
          <w:color w:val="000000"/>
          <w:sz w:val="24"/>
          <w:szCs w:val="24"/>
        </w:rPr>
        <w:t>Objeto</w:t>
      </w:r>
      <w:r w:rsidRPr="00822CA0">
        <w:rPr>
          <w:color w:val="000000"/>
          <w:sz w:val="24"/>
          <w:szCs w:val="24"/>
        </w:rPr>
        <w:t>: (</w:t>
      </w:r>
      <w:r w:rsidRPr="00822CA0">
        <w:rPr>
          <w:bCs/>
          <w:color w:val="FF0000"/>
          <w:sz w:val="24"/>
          <w:szCs w:val="24"/>
        </w:rPr>
        <w:t>descrever o objeto da licitação</w:t>
      </w:r>
      <w:r w:rsidRPr="00822CA0">
        <w:rPr>
          <w:bCs/>
          <w:color w:val="000000"/>
          <w:sz w:val="24"/>
          <w:szCs w:val="24"/>
        </w:rPr>
        <w:t>)</w:t>
      </w:r>
    </w:p>
    <w:p w:rsidR="00822CA0" w:rsidRPr="00822CA0" w:rsidRDefault="00822CA0" w:rsidP="00822CA0">
      <w:pPr>
        <w:widowControl w:val="0"/>
        <w:tabs>
          <w:tab w:val="left" w:pos="5000"/>
          <w:tab w:val="left" w:pos="8460"/>
        </w:tabs>
        <w:autoSpaceDE w:val="0"/>
        <w:autoSpaceDN w:val="0"/>
        <w:adjustRightInd w:val="0"/>
        <w:spacing w:after="120"/>
        <w:ind w:left="102" w:right="127"/>
        <w:rPr>
          <w:rFonts w:eastAsia="Times New Roman"/>
          <w:color w:val="000000"/>
          <w:sz w:val="24"/>
          <w:szCs w:val="24"/>
        </w:rPr>
      </w:pPr>
    </w:p>
    <w:p w:rsidR="00822CA0" w:rsidRPr="00822CA0" w:rsidRDefault="00822CA0" w:rsidP="00822CA0">
      <w:pPr>
        <w:spacing w:line="276" w:lineRule="auto"/>
        <w:jc w:val="both"/>
        <w:rPr>
          <w:rFonts w:eastAsia="Times New Roman"/>
          <w:b/>
          <w:bCs/>
          <w:color w:val="000000"/>
          <w:sz w:val="24"/>
          <w:szCs w:val="24"/>
        </w:rPr>
      </w:pPr>
      <w:r w:rsidRPr="00822CA0">
        <w:rPr>
          <w:rFonts w:eastAsia="Times New Roman"/>
          <w:bCs/>
          <w:color w:val="000000"/>
          <w:sz w:val="24"/>
          <w:szCs w:val="24"/>
        </w:rPr>
        <w:t xml:space="preserve">A empresa, ___________________, inscrita no CNPJ nº _________________, através de seu representante abaixo assinado, </w:t>
      </w:r>
      <w:r w:rsidRPr="00822CA0">
        <w:rPr>
          <w:rFonts w:eastAsia="ArialMT"/>
          <w:sz w:val="24"/>
          <w:szCs w:val="24"/>
        </w:rPr>
        <w:t>para os devidos fins e sob as penas da Lei</w:t>
      </w:r>
      <w:r w:rsidRPr="00822CA0">
        <w:rPr>
          <w:rFonts w:eastAsia="Times New Roman"/>
          <w:bCs/>
          <w:color w:val="000000"/>
          <w:sz w:val="24"/>
          <w:szCs w:val="24"/>
        </w:rPr>
        <w:t xml:space="preserve">, para participação no </w:t>
      </w:r>
      <w:r w:rsidRPr="00822CA0">
        <w:rPr>
          <w:bCs/>
          <w:color w:val="000000"/>
          <w:sz w:val="24"/>
          <w:szCs w:val="24"/>
        </w:rPr>
        <w:t>Pregão Eletrônico nº 01/2024 - Processo Licitatório n° 02/2024,</w:t>
      </w:r>
      <w:r w:rsidRPr="00822CA0">
        <w:rPr>
          <w:b/>
          <w:bCs/>
          <w:color w:val="000000"/>
          <w:sz w:val="24"/>
          <w:szCs w:val="24"/>
        </w:rPr>
        <w:t xml:space="preserve"> </w:t>
      </w:r>
      <w:r w:rsidRPr="00822CA0">
        <w:rPr>
          <w:rFonts w:eastAsia="Times New Roman"/>
          <w:b/>
          <w:bCs/>
          <w:color w:val="000000"/>
          <w:sz w:val="24"/>
          <w:szCs w:val="24"/>
        </w:rPr>
        <w:t>DECLARA:</w:t>
      </w:r>
    </w:p>
    <w:p w:rsidR="00822CA0" w:rsidRPr="00822CA0" w:rsidRDefault="00822CA0" w:rsidP="00822CA0">
      <w:pPr>
        <w:pStyle w:val="WW-Corpodetexto2"/>
        <w:numPr>
          <w:ilvl w:val="1"/>
          <w:numId w:val="7"/>
        </w:numPr>
        <w:suppressAutoHyphens w:val="0"/>
        <w:spacing w:after="120" w:line="276" w:lineRule="auto"/>
        <w:ind w:left="426"/>
        <w:rPr>
          <w:rFonts w:ascii="Arial" w:hAnsi="Arial" w:cs="Arial"/>
          <w:sz w:val="24"/>
          <w:szCs w:val="24"/>
        </w:rPr>
      </w:pPr>
      <w:r w:rsidRPr="00822CA0">
        <w:rPr>
          <w:rFonts w:ascii="Arial" w:hAnsi="Arial" w:cs="Arial"/>
          <w:sz w:val="24"/>
          <w:szCs w:val="24"/>
        </w:rPr>
        <w:t>Está ciente e concorda com as condições contidas no edital e seus anexos;</w:t>
      </w:r>
    </w:p>
    <w:p w:rsidR="00822CA0" w:rsidRPr="00822CA0" w:rsidRDefault="00822CA0" w:rsidP="00822CA0">
      <w:pPr>
        <w:pStyle w:val="WW-Corpodetexto2"/>
        <w:numPr>
          <w:ilvl w:val="1"/>
          <w:numId w:val="7"/>
        </w:numPr>
        <w:suppressAutoHyphens w:val="0"/>
        <w:spacing w:after="120" w:line="276" w:lineRule="auto"/>
        <w:ind w:left="426"/>
        <w:rPr>
          <w:rFonts w:ascii="Arial" w:hAnsi="Arial" w:cs="Arial"/>
          <w:sz w:val="24"/>
          <w:szCs w:val="24"/>
        </w:rPr>
      </w:pPr>
      <w:r w:rsidRPr="00822CA0">
        <w:rPr>
          <w:rFonts w:ascii="Arial" w:hAnsi="Arial" w:cs="Arial"/>
          <w:sz w:val="24"/>
          <w:szCs w:val="24"/>
        </w:rPr>
        <w:t xml:space="preserve">Apresenta proposta que compreende a integralidade dos custos para atendimento dos direitos trabalhistas assegurados na Constituição Federal, nas leis trabalhistas, nas normas </w:t>
      </w:r>
      <w:proofErr w:type="spellStart"/>
      <w:r w:rsidRPr="00822CA0">
        <w:rPr>
          <w:rFonts w:ascii="Arial" w:hAnsi="Arial" w:cs="Arial"/>
          <w:sz w:val="24"/>
          <w:szCs w:val="24"/>
        </w:rPr>
        <w:t>infralegais</w:t>
      </w:r>
      <w:proofErr w:type="spellEnd"/>
      <w:r w:rsidRPr="00822CA0">
        <w:rPr>
          <w:rFonts w:ascii="Arial" w:hAnsi="Arial" w:cs="Arial"/>
          <w:sz w:val="24"/>
          <w:szCs w:val="24"/>
        </w:rPr>
        <w:t>, nas convenções coletivas de trabalho e nos termos de ajustamento de conduta vigentes na data de sua entrega em definitivo e que cumpre plenamente os requisitos de habilitação definidos no instrumento convocatório;</w:t>
      </w:r>
    </w:p>
    <w:p w:rsidR="00822CA0" w:rsidRPr="00822CA0" w:rsidRDefault="00822CA0" w:rsidP="00822CA0">
      <w:pPr>
        <w:pStyle w:val="Nivel3"/>
        <w:numPr>
          <w:ilvl w:val="1"/>
          <w:numId w:val="7"/>
        </w:numPr>
        <w:spacing w:before="0"/>
        <w:ind w:left="426"/>
        <w:rPr>
          <w:color w:val="auto"/>
          <w:sz w:val="24"/>
          <w:szCs w:val="24"/>
        </w:rPr>
      </w:pPr>
      <w:r w:rsidRPr="00822CA0">
        <w:rPr>
          <w:color w:val="auto"/>
          <w:sz w:val="24"/>
          <w:szCs w:val="24"/>
        </w:rPr>
        <w:t xml:space="preserve">Não emprega menor de 18 anos em trabalho noturno, perigoso ou insalubre e não emprega menor de 16 anos, salvo menor, a partir de 14 anos, na condição de aprendiz, nos termos do </w:t>
      </w:r>
      <w:hyperlink r:id="rId10" w:anchor="art7" w:history="1">
        <w:r w:rsidRPr="00822CA0">
          <w:rPr>
            <w:rStyle w:val="Hyperlink"/>
            <w:color w:val="auto"/>
            <w:sz w:val="24"/>
            <w:szCs w:val="24"/>
          </w:rPr>
          <w:t>art. 7°, XXXIII, da Constituição</w:t>
        </w:r>
      </w:hyperlink>
      <w:r w:rsidRPr="00822CA0">
        <w:rPr>
          <w:rStyle w:val="Hyperlink"/>
          <w:color w:val="auto"/>
          <w:sz w:val="24"/>
          <w:szCs w:val="24"/>
        </w:rPr>
        <w:t xml:space="preserve"> Federal</w:t>
      </w:r>
      <w:r w:rsidRPr="00822CA0">
        <w:rPr>
          <w:color w:val="auto"/>
          <w:sz w:val="24"/>
          <w:szCs w:val="24"/>
        </w:rPr>
        <w:t>;</w:t>
      </w:r>
    </w:p>
    <w:p w:rsidR="00822CA0" w:rsidRPr="00822CA0" w:rsidRDefault="00822CA0" w:rsidP="00822CA0">
      <w:pPr>
        <w:pStyle w:val="Nivel3"/>
        <w:numPr>
          <w:ilvl w:val="1"/>
          <w:numId w:val="7"/>
        </w:numPr>
        <w:spacing w:before="0"/>
        <w:ind w:left="426"/>
        <w:rPr>
          <w:color w:val="auto"/>
          <w:sz w:val="24"/>
          <w:szCs w:val="24"/>
        </w:rPr>
      </w:pPr>
      <w:r w:rsidRPr="00822CA0">
        <w:rPr>
          <w:color w:val="auto"/>
          <w:sz w:val="24"/>
          <w:szCs w:val="24"/>
        </w:rPr>
        <w:t xml:space="preserve">Não </w:t>
      </w:r>
      <w:proofErr w:type="gramStart"/>
      <w:r w:rsidRPr="00822CA0">
        <w:rPr>
          <w:color w:val="auto"/>
          <w:sz w:val="24"/>
          <w:szCs w:val="24"/>
        </w:rPr>
        <w:t xml:space="preserve">possui empregados executando trabalho degradante ou forçado, observando o disposto nos </w:t>
      </w:r>
      <w:hyperlink r:id="rId11" w:history="1">
        <w:r w:rsidRPr="00822CA0">
          <w:rPr>
            <w:rStyle w:val="Hyperlink"/>
            <w:color w:val="auto"/>
            <w:sz w:val="24"/>
            <w:szCs w:val="24"/>
          </w:rPr>
          <w:t>incisos III e IV do art. 1º e no inciso III do art. 5º da Constituição Federal</w:t>
        </w:r>
        <w:proofErr w:type="gramEnd"/>
      </w:hyperlink>
      <w:r w:rsidRPr="00822CA0">
        <w:rPr>
          <w:color w:val="auto"/>
          <w:sz w:val="24"/>
          <w:szCs w:val="24"/>
        </w:rPr>
        <w:t>;</w:t>
      </w:r>
    </w:p>
    <w:p w:rsidR="00822CA0" w:rsidRPr="00822CA0" w:rsidRDefault="00822CA0" w:rsidP="00822CA0">
      <w:pPr>
        <w:pStyle w:val="Nivel3"/>
        <w:numPr>
          <w:ilvl w:val="1"/>
          <w:numId w:val="7"/>
        </w:numPr>
        <w:spacing w:before="0"/>
        <w:ind w:left="426"/>
        <w:rPr>
          <w:color w:val="auto"/>
          <w:sz w:val="24"/>
          <w:szCs w:val="24"/>
        </w:rPr>
      </w:pPr>
      <w:r w:rsidRPr="00822CA0">
        <w:rPr>
          <w:color w:val="auto"/>
          <w:sz w:val="24"/>
          <w:szCs w:val="24"/>
        </w:rPr>
        <w:t xml:space="preserve">Cumpre as exigências de reserva de cargos para pessoa com deficiência e para reabilitado da Previdência Social, previstas em lei e em outras normas específicas. </w:t>
      </w:r>
    </w:p>
    <w:p w:rsidR="00822CA0" w:rsidRPr="00822CA0" w:rsidRDefault="00822CA0" w:rsidP="00822CA0">
      <w:pPr>
        <w:pStyle w:val="Nivel3"/>
        <w:numPr>
          <w:ilvl w:val="1"/>
          <w:numId w:val="7"/>
        </w:numPr>
        <w:spacing w:before="0"/>
        <w:ind w:left="426"/>
        <w:rPr>
          <w:color w:val="auto"/>
          <w:sz w:val="24"/>
          <w:szCs w:val="24"/>
        </w:rPr>
      </w:pPr>
      <w:r w:rsidRPr="00822CA0">
        <w:rPr>
          <w:color w:val="auto"/>
          <w:sz w:val="24"/>
          <w:szCs w:val="24"/>
        </w:rPr>
        <w:t xml:space="preserve">Organizada em cooperativa (se for o caso), cumpre os requisitos estabelecidos no </w:t>
      </w:r>
      <w:hyperlink r:id="rId12" w:anchor="art16" w:history="1">
        <w:r w:rsidRPr="00822CA0">
          <w:rPr>
            <w:rStyle w:val="Hyperlink"/>
            <w:color w:val="auto"/>
            <w:sz w:val="24"/>
            <w:szCs w:val="24"/>
          </w:rPr>
          <w:t>art. 16 da Lei nº 14.133, de 2021</w:t>
        </w:r>
      </w:hyperlink>
      <w:r w:rsidRPr="00822CA0">
        <w:rPr>
          <w:color w:val="auto"/>
          <w:sz w:val="24"/>
          <w:szCs w:val="24"/>
        </w:rPr>
        <w:t>.</w:t>
      </w:r>
      <w:bookmarkStart w:id="0" w:name="_Ref117000019"/>
    </w:p>
    <w:p w:rsidR="00822CA0" w:rsidRPr="00822CA0" w:rsidRDefault="00822CA0" w:rsidP="00822CA0">
      <w:pPr>
        <w:pStyle w:val="Nivel3"/>
        <w:numPr>
          <w:ilvl w:val="1"/>
          <w:numId w:val="7"/>
        </w:numPr>
        <w:spacing w:before="0"/>
        <w:ind w:left="426"/>
        <w:rPr>
          <w:color w:val="auto"/>
          <w:sz w:val="24"/>
          <w:szCs w:val="24"/>
        </w:rPr>
      </w:pPr>
      <w:r w:rsidRPr="00822CA0">
        <w:rPr>
          <w:color w:val="auto"/>
          <w:sz w:val="24"/>
          <w:szCs w:val="24"/>
        </w:rPr>
        <w:t xml:space="preserve">Enquadrado como microempresa, empresa de pequeno porte ou sociedade cooperativa (se for o caso), cumpre os requisitos estabelecidos no </w:t>
      </w:r>
      <w:hyperlink r:id="rId13" w:anchor="art3" w:history="1">
        <w:r w:rsidRPr="00822CA0">
          <w:rPr>
            <w:rStyle w:val="Hyperlink"/>
            <w:color w:val="auto"/>
            <w:sz w:val="24"/>
            <w:szCs w:val="24"/>
          </w:rPr>
          <w:t>art. 3° da Lei Complementar nº 123, de 2006</w:t>
        </w:r>
      </w:hyperlink>
      <w:r w:rsidRPr="00822CA0">
        <w:rPr>
          <w:color w:val="auto"/>
          <w:sz w:val="24"/>
          <w:szCs w:val="24"/>
        </w:rPr>
        <w:t xml:space="preserve">, estando apto a usufruir do tratamento favorecido estabelecido em seus </w:t>
      </w:r>
      <w:hyperlink r:id="rId14" w:anchor="art42" w:history="1">
        <w:proofErr w:type="spellStart"/>
        <w:r w:rsidRPr="00822CA0">
          <w:rPr>
            <w:rStyle w:val="Hyperlink"/>
            <w:color w:val="auto"/>
            <w:sz w:val="24"/>
            <w:szCs w:val="24"/>
          </w:rPr>
          <w:t>arts</w:t>
        </w:r>
        <w:proofErr w:type="spellEnd"/>
        <w:r w:rsidRPr="00822CA0">
          <w:rPr>
            <w:rStyle w:val="Hyperlink"/>
            <w:color w:val="auto"/>
            <w:sz w:val="24"/>
            <w:szCs w:val="24"/>
          </w:rPr>
          <w:t>. 42 a 49</w:t>
        </w:r>
      </w:hyperlink>
      <w:r w:rsidRPr="00822CA0">
        <w:rPr>
          <w:color w:val="auto"/>
          <w:sz w:val="24"/>
          <w:szCs w:val="24"/>
        </w:rPr>
        <w:t>, observado o disposto nos §§ 1º ao 3º do art. 4º, da Lei n.º 14.133, de 2021</w:t>
      </w:r>
      <w:bookmarkEnd w:id="0"/>
      <w:r w:rsidRPr="00822CA0">
        <w:rPr>
          <w:color w:val="auto"/>
          <w:sz w:val="24"/>
          <w:szCs w:val="24"/>
        </w:rPr>
        <w:t>.</w:t>
      </w:r>
    </w:p>
    <w:p w:rsidR="00822CA0" w:rsidRPr="00822CA0" w:rsidRDefault="00822CA0" w:rsidP="00822CA0">
      <w:pPr>
        <w:autoSpaceDE w:val="0"/>
        <w:autoSpaceDN w:val="0"/>
        <w:adjustRightInd w:val="0"/>
        <w:spacing w:after="120"/>
        <w:jc w:val="center"/>
        <w:rPr>
          <w:rFonts w:eastAsia="ArialMT"/>
          <w:sz w:val="24"/>
          <w:szCs w:val="24"/>
        </w:rPr>
      </w:pPr>
    </w:p>
    <w:p w:rsidR="00822CA0" w:rsidRPr="00822CA0" w:rsidRDefault="00822CA0" w:rsidP="00822CA0">
      <w:pPr>
        <w:autoSpaceDE w:val="0"/>
        <w:autoSpaceDN w:val="0"/>
        <w:adjustRightInd w:val="0"/>
        <w:spacing w:after="120"/>
        <w:jc w:val="center"/>
        <w:rPr>
          <w:rFonts w:eastAsia="ArialMT"/>
          <w:color w:val="FF0000"/>
          <w:sz w:val="24"/>
          <w:szCs w:val="24"/>
          <w:lang w:val="fr-FR"/>
        </w:rPr>
      </w:pPr>
      <w:r w:rsidRPr="00822CA0">
        <w:rPr>
          <w:rFonts w:eastAsia="ArialMT"/>
          <w:color w:val="FF0000"/>
          <w:sz w:val="24"/>
          <w:szCs w:val="24"/>
          <w:lang w:val="fr-FR"/>
        </w:rPr>
        <w:t>XXXXXXXXX, XX de XXXXXXX de 20XX.</w:t>
      </w:r>
    </w:p>
    <w:p w:rsidR="00822CA0" w:rsidRPr="00822CA0" w:rsidRDefault="00822CA0" w:rsidP="00822CA0">
      <w:pPr>
        <w:autoSpaceDE w:val="0"/>
        <w:autoSpaceDN w:val="0"/>
        <w:adjustRightInd w:val="0"/>
        <w:spacing w:after="120"/>
        <w:jc w:val="center"/>
        <w:rPr>
          <w:rFonts w:eastAsia="ArialMT"/>
          <w:sz w:val="24"/>
          <w:szCs w:val="24"/>
          <w:lang w:val="fr-FR"/>
        </w:rPr>
      </w:pPr>
    </w:p>
    <w:p w:rsidR="00822CA0" w:rsidRPr="00822CA0" w:rsidRDefault="00822CA0" w:rsidP="00822CA0">
      <w:pPr>
        <w:autoSpaceDE w:val="0"/>
        <w:autoSpaceDN w:val="0"/>
        <w:adjustRightInd w:val="0"/>
        <w:spacing w:after="120"/>
        <w:jc w:val="center"/>
        <w:rPr>
          <w:rFonts w:eastAsia="ArialMT"/>
          <w:sz w:val="24"/>
          <w:szCs w:val="24"/>
        </w:rPr>
      </w:pPr>
      <w:r w:rsidRPr="00822CA0">
        <w:rPr>
          <w:rFonts w:eastAsia="ArialMT"/>
          <w:sz w:val="24"/>
          <w:szCs w:val="24"/>
        </w:rPr>
        <w:lastRenderedPageBreak/>
        <w:t>________________________________________</w:t>
      </w:r>
    </w:p>
    <w:p w:rsidR="00822CA0" w:rsidRPr="00822CA0" w:rsidRDefault="00822CA0" w:rsidP="00822CA0">
      <w:pPr>
        <w:autoSpaceDE w:val="0"/>
        <w:autoSpaceDN w:val="0"/>
        <w:adjustRightInd w:val="0"/>
        <w:spacing w:after="120"/>
        <w:jc w:val="center"/>
        <w:rPr>
          <w:rFonts w:eastAsia="ArialMT"/>
          <w:b/>
          <w:sz w:val="24"/>
          <w:szCs w:val="24"/>
        </w:rPr>
      </w:pPr>
      <w:r w:rsidRPr="00822CA0">
        <w:rPr>
          <w:rFonts w:eastAsia="ArialMT"/>
          <w:b/>
          <w:sz w:val="24"/>
          <w:szCs w:val="24"/>
        </w:rPr>
        <w:t>NOME REPRESENTANTE LEGAL</w:t>
      </w:r>
    </w:p>
    <w:p w:rsidR="00822CA0" w:rsidRPr="00822CA0" w:rsidRDefault="00822CA0" w:rsidP="00822CA0">
      <w:pPr>
        <w:autoSpaceDE w:val="0"/>
        <w:autoSpaceDN w:val="0"/>
        <w:adjustRightInd w:val="0"/>
        <w:spacing w:after="120"/>
        <w:jc w:val="center"/>
        <w:rPr>
          <w:rFonts w:eastAsia="ArialMT"/>
          <w:b/>
          <w:sz w:val="24"/>
          <w:szCs w:val="24"/>
        </w:rPr>
      </w:pPr>
      <w:r w:rsidRPr="00822CA0">
        <w:rPr>
          <w:rFonts w:eastAsia="ArialMT"/>
          <w:b/>
          <w:sz w:val="24"/>
          <w:szCs w:val="24"/>
        </w:rPr>
        <w:t xml:space="preserve">CPF nº: </w:t>
      </w:r>
      <w:proofErr w:type="gramStart"/>
      <w:r w:rsidRPr="00822CA0">
        <w:rPr>
          <w:rFonts w:eastAsia="ArialMT"/>
          <w:bCs/>
          <w:color w:val="FF0000"/>
          <w:sz w:val="24"/>
          <w:szCs w:val="24"/>
        </w:rPr>
        <w:t>XXX.</w:t>
      </w:r>
      <w:proofErr w:type="gramEnd"/>
      <w:r w:rsidRPr="00822CA0">
        <w:rPr>
          <w:rFonts w:eastAsia="ArialMT"/>
          <w:bCs/>
          <w:color w:val="FF0000"/>
          <w:sz w:val="24"/>
          <w:szCs w:val="24"/>
        </w:rPr>
        <w:t>XXX.XXX-XX</w:t>
      </w:r>
    </w:p>
    <w:p w:rsidR="00822CA0" w:rsidRPr="00822CA0" w:rsidRDefault="00822CA0" w:rsidP="00822CA0">
      <w:pPr>
        <w:autoSpaceDE w:val="0"/>
        <w:autoSpaceDN w:val="0"/>
        <w:adjustRightInd w:val="0"/>
        <w:spacing w:after="120"/>
        <w:jc w:val="center"/>
        <w:rPr>
          <w:rFonts w:eastAsia="ArialMT"/>
          <w:bCs/>
          <w:color w:val="FF0000"/>
          <w:sz w:val="24"/>
          <w:szCs w:val="24"/>
        </w:rPr>
      </w:pPr>
      <w:r w:rsidRPr="00822CA0">
        <w:rPr>
          <w:rFonts w:eastAsia="ArialMT"/>
          <w:b/>
          <w:sz w:val="24"/>
          <w:szCs w:val="24"/>
        </w:rPr>
        <w:t xml:space="preserve">RG nº: </w:t>
      </w:r>
      <w:r w:rsidRPr="00822CA0">
        <w:rPr>
          <w:rFonts w:eastAsia="ArialMT"/>
          <w:bCs/>
          <w:color w:val="FF0000"/>
          <w:sz w:val="24"/>
          <w:szCs w:val="24"/>
        </w:rPr>
        <w:t>X.</w:t>
      </w:r>
      <w:proofErr w:type="gramStart"/>
      <w:r w:rsidRPr="00822CA0">
        <w:rPr>
          <w:rFonts w:eastAsia="ArialMT"/>
          <w:bCs/>
          <w:color w:val="FF0000"/>
          <w:sz w:val="24"/>
          <w:szCs w:val="24"/>
        </w:rPr>
        <w:t>XXX.</w:t>
      </w:r>
      <w:proofErr w:type="gramEnd"/>
      <w:r w:rsidRPr="00822CA0">
        <w:rPr>
          <w:rFonts w:eastAsia="ArialMT"/>
          <w:bCs/>
          <w:color w:val="FF0000"/>
          <w:sz w:val="24"/>
          <w:szCs w:val="24"/>
        </w:rPr>
        <w:t>XXX.X</w:t>
      </w:r>
    </w:p>
    <w:p w:rsidR="00822CA0" w:rsidRPr="00822CA0" w:rsidRDefault="00822CA0" w:rsidP="00822CA0">
      <w:pPr>
        <w:autoSpaceDE w:val="0"/>
        <w:autoSpaceDN w:val="0"/>
        <w:adjustRightInd w:val="0"/>
        <w:spacing w:after="120"/>
        <w:jc w:val="center"/>
        <w:rPr>
          <w:rFonts w:eastAsia="Times New Roman"/>
          <w:bCs/>
          <w:sz w:val="24"/>
          <w:szCs w:val="24"/>
        </w:rPr>
      </w:pPr>
      <w:r w:rsidRPr="00822CA0">
        <w:rPr>
          <w:rFonts w:eastAsia="ArialMT"/>
          <w:sz w:val="24"/>
          <w:szCs w:val="24"/>
        </w:rPr>
        <w:t xml:space="preserve"> (assinatura e carimbo)</w:t>
      </w:r>
    </w:p>
    <w:p w:rsidR="00822CA0" w:rsidRPr="00822CA0" w:rsidRDefault="00822CA0" w:rsidP="00822CA0">
      <w:pPr>
        <w:autoSpaceDE w:val="0"/>
        <w:autoSpaceDN w:val="0"/>
        <w:adjustRightInd w:val="0"/>
        <w:spacing w:after="120"/>
        <w:jc w:val="both"/>
        <w:rPr>
          <w:rFonts w:eastAsia="ArialMT"/>
          <w:sz w:val="24"/>
          <w:szCs w:val="24"/>
        </w:rPr>
      </w:pPr>
    </w:p>
    <w:p w:rsidR="00BF194E" w:rsidRDefault="00822CA0" w:rsidP="00822CA0">
      <w:pPr>
        <w:autoSpaceDE w:val="0"/>
        <w:autoSpaceDN w:val="0"/>
        <w:adjustRightInd w:val="0"/>
        <w:spacing w:after="120"/>
        <w:jc w:val="both"/>
        <w:rPr>
          <w:rFonts w:eastAsia="Times New Roman"/>
          <w:b/>
          <w:bCs/>
          <w:sz w:val="24"/>
          <w:szCs w:val="24"/>
        </w:rPr>
      </w:pPr>
      <w:r w:rsidRPr="00822CA0">
        <w:rPr>
          <w:rFonts w:eastAsia="Times New Roman"/>
          <w:b/>
          <w:bCs/>
          <w:sz w:val="24"/>
          <w:szCs w:val="24"/>
        </w:rPr>
        <w:t>OBSERVAÇÃO: Esta declaração deverá ser emitida preferencialmente em papel que identifique o licitante.</w:t>
      </w: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B94E9F">
      <w:pPr>
        <w:jc w:val="center"/>
        <w:rPr>
          <w:rFonts w:eastAsia="Tahoma"/>
          <w:b/>
          <w:bCs/>
          <w:color w:val="000000"/>
          <w:sz w:val="24"/>
          <w:szCs w:val="24"/>
        </w:rPr>
      </w:pPr>
    </w:p>
    <w:p w:rsidR="00B94E9F" w:rsidRDefault="00B94E9F" w:rsidP="00B94E9F">
      <w:pPr>
        <w:jc w:val="center"/>
        <w:rPr>
          <w:sz w:val="24"/>
          <w:szCs w:val="24"/>
        </w:rPr>
      </w:pPr>
      <w:r>
        <w:rPr>
          <w:rFonts w:eastAsia="Tahoma"/>
          <w:b/>
          <w:bCs/>
          <w:color w:val="000000"/>
          <w:sz w:val="24"/>
          <w:szCs w:val="24"/>
        </w:rPr>
        <w:lastRenderedPageBreak/>
        <w:t>ANEXO I</w:t>
      </w:r>
      <w:r w:rsidR="009814AF">
        <w:rPr>
          <w:rFonts w:eastAsia="Tahoma"/>
          <w:b/>
          <w:bCs/>
          <w:color w:val="000000"/>
          <w:sz w:val="24"/>
          <w:szCs w:val="24"/>
        </w:rPr>
        <w:t>I</w:t>
      </w:r>
    </w:p>
    <w:p w:rsidR="00B94E9F" w:rsidRDefault="00B94E9F" w:rsidP="00B94E9F">
      <w:pPr>
        <w:jc w:val="center"/>
        <w:rPr>
          <w:sz w:val="24"/>
          <w:szCs w:val="24"/>
        </w:rPr>
      </w:pPr>
      <w:r>
        <w:rPr>
          <w:rFonts w:eastAsia="Tahoma"/>
          <w:b/>
          <w:bCs/>
          <w:color w:val="000000"/>
          <w:sz w:val="24"/>
          <w:szCs w:val="24"/>
        </w:rPr>
        <w:t xml:space="preserve">TERMO DE REFERÊNCIA  </w:t>
      </w:r>
    </w:p>
    <w:p w:rsidR="00B94E9F" w:rsidRDefault="00B94E9F" w:rsidP="00B94E9F">
      <w:pPr>
        <w:jc w:val="both"/>
        <w:rPr>
          <w:sz w:val="24"/>
          <w:szCs w:val="24"/>
        </w:rPr>
      </w:pPr>
      <w:r>
        <w:rPr>
          <w:rFonts w:eastAsia="Tahoma"/>
          <w:b/>
          <w:bCs/>
          <w:color w:val="000000"/>
          <w:sz w:val="24"/>
          <w:szCs w:val="24"/>
        </w:rPr>
        <w:t>1 - OBJETO</w:t>
      </w:r>
    </w:p>
    <w:p w:rsidR="00B94E9F" w:rsidRDefault="00B94E9F" w:rsidP="00B94E9F">
      <w:pPr>
        <w:jc w:val="both"/>
        <w:rPr>
          <w:sz w:val="24"/>
          <w:szCs w:val="24"/>
        </w:rPr>
      </w:pPr>
      <w:r>
        <w:rPr>
          <w:rFonts w:eastAsia="Tahoma"/>
          <w:color w:val="000000"/>
          <w:sz w:val="24"/>
          <w:szCs w:val="24"/>
        </w:rPr>
        <w:t>1.1 - REGISTRO DE PREÇO visando futura e eventual aquisição de toners e cartuchos, conforme condições e especificações contidas neste termo de referência.</w:t>
      </w:r>
    </w:p>
    <w:p w:rsidR="00B94E9F" w:rsidRDefault="00B94E9F" w:rsidP="00B94E9F">
      <w:pPr>
        <w:jc w:val="both"/>
        <w:rPr>
          <w:sz w:val="24"/>
          <w:szCs w:val="24"/>
        </w:rPr>
      </w:pPr>
      <w:r>
        <w:rPr>
          <w:rFonts w:eastAsia="Tahoma"/>
          <w:b/>
          <w:bCs/>
          <w:color w:val="000000"/>
          <w:sz w:val="24"/>
          <w:szCs w:val="24"/>
        </w:rPr>
        <w:t>2 - DA PADRONIZAÇÃO</w:t>
      </w:r>
    </w:p>
    <w:p w:rsidR="00B94E9F" w:rsidRDefault="00B94E9F" w:rsidP="00B94E9F">
      <w:pPr>
        <w:jc w:val="both"/>
        <w:rPr>
          <w:sz w:val="24"/>
          <w:szCs w:val="24"/>
        </w:rPr>
      </w:pPr>
      <w:r>
        <w:rPr>
          <w:rFonts w:eastAsia="Tahoma"/>
          <w:color w:val="000000"/>
          <w:sz w:val="24"/>
          <w:szCs w:val="24"/>
        </w:rPr>
        <w:t>2.1 - A contratação se dará em observância ao princípio da padronização, em consonância com o disposto no inciso IV do art. 19 da Lei 14.133/2021.</w:t>
      </w:r>
    </w:p>
    <w:p w:rsidR="00B94E9F" w:rsidRDefault="00B94E9F" w:rsidP="00B94E9F">
      <w:pPr>
        <w:jc w:val="both"/>
        <w:rPr>
          <w:sz w:val="24"/>
          <w:szCs w:val="24"/>
        </w:rPr>
      </w:pPr>
      <w:r>
        <w:rPr>
          <w:rFonts w:eastAsia="Tahoma"/>
          <w:b/>
          <w:bCs/>
          <w:color w:val="000000"/>
          <w:sz w:val="24"/>
          <w:szCs w:val="24"/>
        </w:rPr>
        <w:t xml:space="preserve">3 </w:t>
      </w:r>
      <w:r>
        <w:rPr>
          <w:rFonts w:eastAsia="Tahoma"/>
          <w:color w:val="000000"/>
          <w:sz w:val="24"/>
          <w:szCs w:val="24"/>
        </w:rPr>
        <w:t>- </w:t>
      </w:r>
      <w:r>
        <w:rPr>
          <w:rFonts w:eastAsia="Tahoma"/>
          <w:b/>
          <w:bCs/>
          <w:color w:val="000000"/>
          <w:sz w:val="24"/>
          <w:szCs w:val="24"/>
        </w:rPr>
        <w:t>DA NATUREZA DO OBJETO</w:t>
      </w:r>
    </w:p>
    <w:p w:rsidR="00B94E9F" w:rsidRDefault="00B94E9F" w:rsidP="00B94E9F">
      <w:pPr>
        <w:jc w:val="both"/>
        <w:rPr>
          <w:sz w:val="24"/>
          <w:szCs w:val="24"/>
        </w:rPr>
      </w:pPr>
      <w:r>
        <w:rPr>
          <w:rFonts w:eastAsia="Tahoma"/>
          <w:color w:val="000000"/>
          <w:sz w:val="24"/>
          <w:szCs w:val="24"/>
        </w:rPr>
        <w:t>3.1 - O objeto desta contratação não se enquadra como sendo de bem de luxo.</w:t>
      </w:r>
    </w:p>
    <w:p w:rsidR="00B94E9F" w:rsidRDefault="00B94E9F" w:rsidP="00B94E9F">
      <w:pPr>
        <w:jc w:val="both"/>
        <w:rPr>
          <w:sz w:val="24"/>
          <w:szCs w:val="24"/>
        </w:rPr>
      </w:pPr>
      <w:r>
        <w:rPr>
          <w:rFonts w:eastAsia="Tahoma"/>
          <w:color w:val="000000"/>
          <w:sz w:val="24"/>
          <w:szCs w:val="24"/>
        </w:rPr>
        <w:t xml:space="preserve">3.2 - Os bens objeto desta contratação são caracterizados como comuns, conforme justificativa constante do Estudo Técnico Preliminar. </w:t>
      </w:r>
    </w:p>
    <w:p w:rsidR="00B94E9F" w:rsidRDefault="00B94E9F" w:rsidP="00B94E9F">
      <w:pPr>
        <w:jc w:val="both"/>
        <w:rPr>
          <w:sz w:val="24"/>
          <w:szCs w:val="24"/>
        </w:rPr>
      </w:pPr>
      <w:r>
        <w:rPr>
          <w:rFonts w:eastAsia="Tahoma"/>
          <w:b/>
          <w:bCs/>
          <w:color w:val="000000"/>
          <w:sz w:val="24"/>
          <w:szCs w:val="24"/>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409"/>
        <w:gridCol w:w="8014"/>
        <w:gridCol w:w="487"/>
        <w:gridCol w:w="855"/>
      </w:tblGrid>
      <w:tr w:rsidR="00B94E9F" w:rsidTr="00B94E9F">
        <w:trPr>
          <w:tblHeader/>
        </w:trPr>
        <w:tc>
          <w:tcPr>
            <w:tcW w:w="409" w:type="dxa"/>
            <w:tcBorders>
              <w:top w:val="single" w:sz="8" w:space="0" w:color="CBCBCB"/>
              <w:left w:val="single" w:sz="8" w:space="0" w:color="CBCBCB"/>
              <w:bottom w:val="single" w:sz="8" w:space="0" w:color="CBCBCB"/>
              <w:right w:val="single" w:sz="8" w:space="0" w:color="CBCBCB"/>
            </w:tcBorders>
            <w:shd w:val="clear" w:color="auto" w:fill="E0E0E0"/>
            <w:hideMark/>
          </w:tcPr>
          <w:p w:rsidR="00B94E9F" w:rsidRDefault="00B94E9F">
            <w:pPr>
              <w:jc w:val="center"/>
            </w:pPr>
            <w:r>
              <w:rPr>
                <w:shd w:val="clear" w:color="auto" w:fill="E0E0E0"/>
              </w:rPr>
              <w:t>Item</w:t>
            </w:r>
          </w:p>
        </w:tc>
        <w:tc>
          <w:tcPr>
            <w:tcW w:w="8014" w:type="dxa"/>
            <w:tcBorders>
              <w:top w:val="single" w:sz="8" w:space="0" w:color="CBCBCB"/>
              <w:left w:val="single" w:sz="8" w:space="0" w:color="CBCBCB"/>
              <w:bottom w:val="single" w:sz="8" w:space="0" w:color="CBCBCB"/>
              <w:right w:val="single" w:sz="8" w:space="0" w:color="CBCBCB"/>
            </w:tcBorders>
            <w:shd w:val="clear" w:color="auto" w:fill="E0E0E0"/>
            <w:hideMark/>
          </w:tcPr>
          <w:p w:rsidR="00B94E9F" w:rsidRDefault="00B94E9F">
            <w:r>
              <w:t>DESCRIÇÃO</w:t>
            </w:r>
          </w:p>
        </w:tc>
        <w:tc>
          <w:tcPr>
            <w:tcW w:w="487" w:type="dxa"/>
            <w:tcBorders>
              <w:top w:val="single" w:sz="8" w:space="0" w:color="CBCBCB"/>
              <w:left w:val="single" w:sz="8" w:space="0" w:color="CBCBCB"/>
              <w:bottom w:val="single" w:sz="8" w:space="0" w:color="CBCBCB"/>
              <w:right w:val="single" w:sz="8" w:space="0" w:color="CBCBCB"/>
            </w:tcBorders>
            <w:shd w:val="clear" w:color="auto" w:fill="E0E0E0"/>
            <w:hideMark/>
          </w:tcPr>
          <w:p w:rsidR="00B94E9F" w:rsidRDefault="00B94E9F">
            <w:pPr>
              <w:jc w:val="center"/>
            </w:pPr>
            <w:r>
              <w:rPr>
                <w:shd w:val="clear" w:color="auto" w:fill="E0E0E0"/>
              </w:rPr>
              <w:t>Unid.</w:t>
            </w:r>
          </w:p>
        </w:tc>
        <w:tc>
          <w:tcPr>
            <w:tcW w:w="855" w:type="dxa"/>
            <w:tcBorders>
              <w:top w:val="single" w:sz="8" w:space="0" w:color="CBCBCB"/>
              <w:left w:val="single" w:sz="8" w:space="0" w:color="CBCBCB"/>
              <w:bottom w:val="single" w:sz="8" w:space="0" w:color="CBCBCB"/>
              <w:right w:val="single" w:sz="8" w:space="0" w:color="CBCBCB"/>
            </w:tcBorders>
            <w:shd w:val="clear" w:color="auto" w:fill="E0E0E0"/>
            <w:hideMark/>
          </w:tcPr>
          <w:p w:rsidR="00B94E9F" w:rsidRDefault="00B94E9F">
            <w:pPr>
              <w:jc w:val="center"/>
            </w:pPr>
            <w:r>
              <w:rPr>
                <w:shd w:val="clear" w:color="auto" w:fill="E0E0E0"/>
              </w:rPr>
              <w:t>Quant.</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1</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CABEÇA DE IMPRESSÃO PARA IMPRESSORA MULTFUNCIONAL EPSON L14150, L6171,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8.0000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2</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CABEÇA DE IMPRESSÃO PARA IMPRESSORA MULTIFUNCIONAL EPSON L395/L375/L355/L121/L3210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8.0000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3</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CARTUCHO DE TINTA ORIGINAL PARA MULTIFUNCIONAL SENDO LC406XL PRETO, LC406XL AMARELO, LC406XL AZUL E LC-406XL VERVELHO DE ALTO RENDIMENTO, UTILIZADO NO EQUIPAMENTO: BROTHER MFC-J5855DW RENDIMENTO APROXIMADO DE ATÉ 5.000 PÁGINAS, CONSIDERANDO 5% DE COBERTURA NO PAPEL A4. GARANTIA DE 03 MESES PARA DEFEITOS DE FABRICAÇÃO. CARTUCHOS ORIGINAIS OU CERTIFICADOS PELO FABRICANTE</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60.0000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tcPr>
          <w:p w:rsidR="00B94E9F" w:rsidRDefault="00B94E9F">
            <w:pPr>
              <w:jc w:val="center"/>
            </w:pP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 xml:space="preserve">CARTUCHO TONER SANSUNG ML </w:t>
            </w:r>
            <w:proofErr w:type="gramStart"/>
            <w:r>
              <w:t>3375 ,</w:t>
            </w:r>
            <w:proofErr w:type="gramEnd"/>
            <w:r>
              <w:t xml:space="preserve"> NOVO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38.0000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5</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FOTOCONDUTOR</w:t>
            </w:r>
            <w:proofErr w:type="gramStart"/>
            <w:r>
              <w:t xml:space="preserve">  </w:t>
            </w:r>
            <w:proofErr w:type="gramEnd"/>
            <w:r>
              <w:t>BROTHER DCP L5652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9.0000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6</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FOTOCONDUTOR</w:t>
            </w:r>
            <w:proofErr w:type="gramStart"/>
            <w:r>
              <w:t xml:space="preserve">  </w:t>
            </w:r>
            <w:proofErr w:type="gramEnd"/>
            <w:r>
              <w:t>CF 219 A</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7</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FOTOCONDUTOR</w:t>
            </w:r>
            <w:proofErr w:type="gramStart"/>
            <w:r>
              <w:t xml:space="preserve">  </w:t>
            </w:r>
            <w:proofErr w:type="gramEnd"/>
            <w:r>
              <w:t>DR-D204 COMPATÍVEL.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t>8</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FOTOCONDUTOR</w:t>
            </w:r>
            <w:proofErr w:type="gramStart"/>
            <w:r>
              <w:t xml:space="preserve">  </w:t>
            </w:r>
            <w:proofErr w:type="gramEnd"/>
            <w:r>
              <w:t>PARA IMPRESSORA MULTIFUNCIONAL BROTHER DCP 8157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7.0000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proofErr w:type="gramStart"/>
            <w:r>
              <w:lastRenderedPageBreak/>
              <w:t>9</w:t>
            </w:r>
            <w:proofErr w:type="gramEnd"/>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KIT TINTA</w:t>
            </w:r>
            <w:proofErr w:type="gramStart"/>
            <w:r>
              <w:t xml:space="preserve">  </w:t>
            </w:r>
            <w:proofErr w:type="gramEnd"/>
            <w:r>
              <w:t>ORIGINAL EPSON 04CORES (PRETA,AZUL,AMARELO,VERMELHO ) PARA IMPRESSORA EPSON L3110/L3250</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KT</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45.0000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10</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KIT TINTA ORIGINAL EPSON 04CORES (</w:t>
            </w:r>
            <w:proofErr w:type="gramStart"/>
            <w:r>
              <w:t>PRETA,</w:t>
            </w:r>
            <w:proofErr w:type="gramEnd"/>
            <w:r>
              <w:t>AZUL,AMARELO,VERMELHO ) PARA IMPRESSORA EPSON  L380/L395</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KT</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45.0000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11</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KIT TINTA ORIGINAL EPSON 04CORES (</w:t>
            </w:r>
            <w:proofErr w:type="gramStart"/>
            <w:r>
              <w:t>PRETA,</w:t>
            </w:r>
            <w:proofErr w:type="gramEnd"/>
            <w:r>
              <w:t>AZUL,AMARELO,VERMELHO ) PARA IMPRESSORA EPSON  L4260/L14150</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KT</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45.0000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12</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RECARGA DE TONER HP 13A (COM PESO MÍNIMO DE 100GR) / 35A (COM PESO MÍNIMO DE 90 GR) /</w:t>
            </w:r>
            <w:r>
              <w:br/>
              <w:t xml:space="preserve"> 53A (COM PESO MÍNIMO DE 150 GR) / 83A (COM PESO MÍNIMO DE 90GR) / 85A (COM</w:t>
            </w:r>
            <w:r>
              <w:br/>
              <w:t xml:space="preserve"> PESO MÍNIMO DE 90GR) / 17A (COM PESO MÍNIMO DE 75GR). TENDO EM VISTA QUE O</w:t>
            </w:r>
            <w:r>
              <w:br/>
              <w:t xml:space="preserve"> MUNICÍPIO JÁ POSSUI ALGUNS EQUIPAMENTOS DESSA MARCA</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101.0000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13</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RECARGA DE</w:t>
            </w:r>
            <w:proofErr w:type="gramStart"/>
            <w:r>
              <w:t xml:space="preserve">  </w:t>
            </w:r>
            <w:proofErr w:type="gramEnd"/>
            <w:r>
              <w:t>TONER SANSUNG D204 (COM PESO MÍNIMO DE 100GR), D111 (COM PESO MÍNIMO DE 70GR), D205 (COM PESO MÍNIMO DE 100GR), D101 (COM PESO MÍNIMO DE 70GR). COM</w:t>
            </w:r>
            <w:r>
              <w:br/>
              <w:t xml:space="preserve"> SUBSTITUIÇÃO DE CHIP. TENDO EM VISTA QUE O MUNICÍPIO JÁ POSSUI ALGUNS</w:t>
            </w:r>
            <w:r>
              <w:br/>
              <w:t xml:space="preserve"> EQUIPAMENTOS DESSA MARCA</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101.0000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14</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 xml:space="preserve">TONER </w:t>
            </w:r>
            <w:proofErr w:type="gramStart"/>
            <w:r>
              <w:t>BROTHER -MODELO</w:t>
            </w:r>
            <w:proofErr w:type="gramEnd"/>
            <w:r>
              <w:t xml:space="preserve"> TN 3472 TIRAGEM MINIMA 8.000 PAGINAS A 5% DE AREA COPIADA.</w:t>
            </w:r>
            <w:r>
              <w:br/>
              <w:t xml:space="preserve"> NOVO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60.0000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15</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w:t>
            </w:r>
            <w:proofErr w:type="gramStart"/>
            <w:r>
              <w:t xml:space="preserve">  </w:t>
            </w:r>
            <w:proofErr w:type="gramEnd"/>
            <w:r>
              <w:t>COMPATÍVEL PD219, UTILIZADO NA IMPRESSORA PANTUM M6559NW</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16</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HP 05</w:t>
            </w:r>
            <w:proofErr w:type="gramStart"/>
            <w:r>
              <w:t xml:space="preserve">  </w:t>
            </w:r>
            <w:proofErr w:type="gramEnd"/>
            <w:r>
              <w:t>A NOVO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25.0000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17</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HP</w:t>
            </w:r>
            <w:proofErr w:type="gramStart"/>
            <w:r>
              <w:t xml:space="preserve">  </w:t>
            </w:r>
            <w:proofErr w:type="gramEnd"/>
            <w:r>
              <w:t>105A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42.0000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18</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 xml:space="preserve">TONER HP 151A ORIGINAL, PARA IMPRESSORA LASER JET PRO MFP 4103 </w:t>
            </w:r>
            <w:proofErr w:type="gramStart"/>
            <w:r>
              <w:t>FDW</w:t>
            </w:r>
            <w:proofErr w:type="gramEnd"/>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19</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HP 17</w:t>
            </w:r>
            <w:proofErr w:type="gramStart"/>
            <w:r>
              <w:t xml:space="preserve">  </w:t>
            </w:r>
            <w:proofErr w:type="gramEnd"/>
            <w:r>
              <w:t>A NOVO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32.0000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20</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HP</w:t>
            </w:r>
            <w:proofErr w:type="gramStart"/>
            <w:r>
              <w:t xml:space="preserve">  </w:t>
            </w:r>
            <w:proofErr w:type="gramEnd"/>
            <w:r>
              <w:t>2612 A NOVO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50.0000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21</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w:t>
            </w:r>
            <w:proofErr w:type="gramStart"/>
            <w:r>
              <w:t xml:space="preserve">  </w:t>
            </w:r>
            <w:proofErr w:type="gramEnd"/>
            <w:r>
              <w:t>LEXMARK CX 431 (PRETA,AMARELA,AZUL,VERMELHA) ORIGINAL, UTILIZADO NA  IMPRESSORA LEKMARK CX 431ADW.</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KT</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21.0000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22</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PARA</w:t>
            </w:r>
            <w:proofErr w:type="gramStart"/>
            <w:r>
              <w:t xml:space="preserve">  </w:t>
            </w:r>
            <w:proofErr w:type="gramEnd"/>
            <w:r>
              <w:t>IMPRESSORA HP LASER JET M1132MFP- 85A NOVO COMPATIVEL COM TIRAGEM MINIMA  2.000 COPIAS.</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120.0000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23</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 xml:space="preserve">TONER PHASER </w:t>
            </w:r>
            <w:proofErr w:type="gramStart"/>
            <w:r>
              <w:t>3435 NOVO</w:t>
            </w:r>
            <w:proofErr w:type="gramEnd"/>
            <w:r>
              <w:t xml:space="preserve">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13.0000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24</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SAMSUNG D111 NOVO COMPATÍVEL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30.0000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lastRenderedPageBreak/>
              <w:t>25</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 xml:space="preserve">TONER SCX </w:t>
            </w:r>
            <w:proofErr w:type="gramStart"/>
            <w:r>
              <w:t>5637 NOVO</w:t>
            </w:r>
            <w:proofErr w:type="gramEnd"/>
            <w:r>
              <w:t xml:space="preserve"> COMPATIVEL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25.0000</w:t>
            </w:r>
          </w:p>
        </w:tc>
      </w:tr>
      <w:tr w:rsidR="00B94E9F" w:rsidTr="00B94E9F">
        <w:tc>
          <w:tcPr>
            <w:tcW w:w="409"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26</w:t>
            </w:r>
          </w:p>
        </w:tc>
        <w:tc>
          <w:tcPr>
            <w:tcW w:w="8014" w:type="dxa"/>
            <w:tcBorders>
              <w:top w:val="single" w:sz="8" w:space="0" w:color="CBCBCB"/>
              <w:left w:val="single" w:sz="8" w:space="0" w:color="CBCBCB"/>
              <w:bottom w:val="single" w:sz="8" w:space="0" w:color="CBCBCB"/>
              <w:right w:val="single" w:sz="8" w:space="0" w:color="CBCBCB"/>
            </w:tcBorders>
            <w:hideMark/>
          </w:tcPr>
          <w:p w:rsidR="00B94E9F" w:rsidRDefault="00B94E9F">
            <w:r>
              <w:t>TONER XEROX B215 - ORIGINAL</w:t>
            </w:r>
          </w:p>
        </w:tc>
        <w:tc>
          <w:tcPr>
            <w:tcW w:w="487" w:type="dxa"/>
            <w:tcBorders>
              <w:top w:val="single" w:sz="8" w:space="0" w:color="CBCBCB"/>
              <w:left w:val="single" w:sz="8" w:space="0" w:color="CBCBCB"/>
              <w:bottom w:val="single" w:sz="8" w:space="0" w:color="CBCBCB"/>
              <w:right w:val="single" w:sz="8" w:space="0" w:color="CBCBCB"/>
            </w:tcBorders>
            <w:hideMark/>
          </w:tcPr>
          <w:p w:rsidR="00B94E9F" w:rsidRDefault="00B94E9F">
            <w:r>
              <w:t>Unid.</w:t>
            </w:r>
          </w:p>
        </w:tc>
        <w:tc>
          <w:tcPr>
            <w:tcW w:w="855" w:type="dxa"/>
            <w:tcBorders>
              <w:top w:val="single" w:sz="8" w:space="0" w:color="CBCBCB"/>
              <w:left w:val="single" w:sz="8" w:space="0" w:color="CBCBCB"/>
              <w:bottom w:val="single" w:sz="8" w:space="0" w:color="CBCBCB"/>
              <w:right w:val="single" w:sz="8" w:space="0" w:color="CBCBCB"/>
            </w:tcBorders>
            <w:hideMark/>
          </w:tcPr>
          <w:p w:rsidR="00B94E9F" w:rsidRDefault="00B94E9F">
            <w:pPr>
              <w:jc w:val="center"/>
            </w:pPr>
            <w:r>
              <w:t>15.0000</w:t>
            </w:r>
          </w:p>
        </w:tc>
      </w:tr>
    </w:tbl>
    <w:p w:rsidR="00B94E9F" w:rsidRDefault="00B94E9F" w:rsidP="00B94E9F">
      <w:pPr>
        <w:jc w:val="both"/>
        <w:rPr>
          <w:sz w:val="24"/>
          <w:szCs w:val="24"/>
        </w:rPr>
      </w:pPr>
      <w:proofErr w:type="gramStart"/>
      <w:r>
        <w:rPr>
          <w:rFonts w:eastAsia="Tahoma"/>
          <w:b/>
          <w:bCs/>
          <w:color w:val="000000"/>
          <w:sz w:val="24"/>
          <w:szCs w:val="24"/>
        </w:rPr>
        <w:t>5 - PRAZO</w:t>
      </w:r>
      <w:proofErr w:type="gramEnd"/>
      <w:r>
        <w:rPr>
          <w:rFonts w:eastAsia="Tahoma"/>
          <w:b/>
          <w:bCs/>
          <w:color w:val="000000"/>
          <w:sz w:val="24"/>
          <w:szCs w:val="24"/>
        </w:rPr>
        <w:t xml:space="preserve"> DE VIGÊNCIA</w:t>
      </w:r>
    </w:p>
    <w:p w:rsidR="00B94E9F" w:rsidRDefault="00B94E9F" w:rsidP="00B94E9F">
      <w:pPr>
        <w:jc w:val="both"/>
        <w:rPr>
          <w:sz w:val="24"/>
          <w:szCs w:val="24"/>
        </w:rPr>
      </w:pPr>
      <w:r>
        <w:rPr>
          <w:rFonts w:eastAsia="Tahoma"/>
          <w:color w:val="000000"/>
          <w:sz w:val="24"/>
          <w:szCs w:val="24"/>
        </w:rPr>
        <w:t>5.1 -</w:t>
      </w:r>
      <w:r>
        <w:rPr>
          <w:rFonts w:eastAsia="Tahoma"/>
          <w:b/>
          <w:bCs/>
          <w:color w:val="000000"/>
          <w:sz w:val="24"/>
          <w:szCs w:val="24"/>
        </w:rPr>
        <w:t xml:space="preserve"> O prazo de vigência da Ata de Registro de Preços será de</w:t>
      </w:r>
      <w:r>
        <w:rPr>
          <w:rFonts w:eastAsia="Tahoma"/>
          <w:color w:val="000000"/>
          <w:sz w:val="24"/>
          <w:szCs w:val="24"/>
        </w:rPr>
        <w:t xml:space="preserve"> </w:t>
      </w:r>
      <w:r>
        <w:rPr>
          <w:rFonts w:eastAsia="Tahoma"/>
          <w:b/>
          <w:bCs/>
          <w:color w:val="000000"/>
          <w:sz w:val="24"/>
          <w:szCs w:val="24"/>
        </w:rPr>
        <w:t>01 ano</w:t>
      </w:r>
      <w:r>
        <w:rPr>
          <w:rFonts w:eastAsia="Tahoma"/>
          <w:color w:val="000000"/>
          <w:sz w:val="24"/>
          <w:szCs w:val="24"/>
        </w:rPr>
        <w:t>, contado a partir do primeiro dia útil subsequente à data de sua assinatura, podendo ser prorrogada por igual período, mediante a anuência do fornecedor, desde que comprovado o preço vantajoso para a Administração Municipal.</w:t>
      </w:r>
    </w:p>
    <w:p w:rsidR="00B94E9F" w:rsidRDefault="00B94E9F" w:rsidP="00B94E9F">
      <w:pPr>
        <w:jc w:val="both"/>
        <w:rPr>
          <w:color w:val="FF0000"/>
          <w:sz w:val="24"/>
          <w:szCs w:val="24"/>
        </w:rPr>
      </w:pPr>
      <w:r>
        <w:rPr>
          <w:rFonts w:eastAsia="Tahoma"/>
          <w:color w:val="000000"/>
          <w:sz w:val="24"/>
          <w:szCs w:val="24"/>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eastAsia="Tahoma"/>
          <w:color w:val="000000"/>
          <w:sz w:val="24"/>
          <w:szCs w:val="24"/>
        </w:rPr>
        <w:t>1</w:t>
      </w:r>
      <w:proofErr w:type="gramEnd"/>
      <w:r>
        <w:rPr>
          <w:rFonts w:eastAsia="Tahoma"/>
          <w:color w:val="000000"/>
          <w:sz w:val="24"/>
          <w:szCs w:val="24"/>
        </w:rPr>
        <w:t xml:space="preserve"> (um) exercício financeiro.</w:t>
      </w:r>
    </w:p>
    <w:p w:rsidR="00B94E9F" w:rsidRDefault="00B94E9F" w:rsidP="00B94E9F">
      <w:pPr>
        <w:jc w:val="both"/>
        <w:rPr>
          <w:sz w:val="24"/>
          <w:szCs w:val="24"/>
        </w:rPr>
      </w:pPr>
      <w:r>
        <w:rPr>
          <w:rFonts w:eastAsia="Tahoma"/>
          <w:color w:val="000000"/>
          <w:sz w:val="24"/>
          <w:szCs w:val="24"/>
        </w:rPr>
        <w:t>5.2.1 - Na formalização do contrato ou do instrumento substituto deverá haver a indicação da disponibilidade dos créditos orçamentários respectivos.</w:t>
      </w:r>
    </w:p>
    <w:p w:rsidR="00B94E9F" w:rsidRDefault="00B94E9F" w:rsidP="00B94E9F">
      <w:pPr>
        <w:jc w:val="both"/>
        <w:rPr>
          <w:sz w:val="24"/>
          <w:szCs w:val="24"/>
        </w:rPr>
      </w:pPr>
      <w:r>
        <w:rPr>
          <w:rFonts w:eastAsia="Tahoma"/>
          <w:color w:val="000000"/>
          <w:sz w:val="24"/>
          <w:szCs w:val="24"/>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B94E9F" w:rsidRDefault="00B94E9F" w:rsidP="00B94E9F">
      <w:pPr>
        <w:jc w:val="both"/>
        <w:rPr>
          <w:sz w:val="24"/>
          <w:szCs w:val="24"/>
        </w:rPr>
      </w:pPr>
      <w:r>
        <w:rPr>
          <w:rFonts w:eastAsia="Tahoma"/>
          <w:color w:val="000000"/>
          <w:sz w:val="24"/>
          <w:szCs w:val="24"/>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94E9F" w:rsidRDefault="00B94E9F" w:rsidP="00B94E9F">
      <w:pPr>
        <w:jc w:val="both"/>
        <w:rPr>
          <w:sz w:val="24"/>
          <w:szCs w:val="24"/>
        </w:rPr>
      </w:pPr>
      <w:r>
        <w:rPr>
          <w:rFonts w:eastAsia="Tahoma"/>
          <w:color w:val="000000"/>
          <w:sz w:val="24"/>
          <w:szCs w:val="24"/>
        </w:rPr>
        <w:t xml:space="preserve">5.2.3 - O instrumento contratual de que trata o item 5.2. </w:t>
      </w:r>
      <w:proofErr w:type="gramStart"/>
      <w:r>
        <w:rPr>
          <w:rFonts w:eastAsia="Tahoma"/>
          <w:color w:val="000000"/>
          <w:sz w:val="24"/>
          <w:szCs w:val="24"/>
        </w:rPr>
        <w:t>deverá</w:t>
      </w:r>
      <w:proofErr w:type="gramEnd"/>
      <w:r>
        <w:rPr>
          <w:rFonts w:eastAsia="Tahoma"/>
          <w:color w:val="000000"/>
          <w:sz w:val="24"/>
          <w:szCs w:val="24"/>
        </w:rPr>
        <w:t xml:space="preserve"> ser assinado no prazo de validade da ata de registro de preços.</w:t>
      </w:r>
    </w:p>
    <w:p w:rsidR="00B94E9F" w:rsidRDefault="00B94E9F" w:rsidP="00B94E9F">
      <w:pPr>
        <w:jc w:val="both"/>
        <w:rPr>
          <w:sz w:val="24"/>
          <w:szCs w:val="24"/>
        </w:rPr>
      </w:pPr>
      <w:r>
        <w:rPr>
          <w:rFonts w:eastAsia="Tahoma"/>
          <w:b/>
          <w:bCs/>
          <w:color w:val="000000"/>
          <w:sz w:val="24"/>
          <w:szCs w:val="24"/>
        </w:rPr>
        <w:t xml:space="preserve">6 - DA FUNDAMENTAÇÃO E DA DESCRIÇÃO DA NECESSIDADE DA CONTRATAÇÃO (ART. 6º, INCISO XXIII, ALÍNEA "B", DA LEI Nº 14.133, DE </w:t>
      </w:r>
      <w:proofErr w:type="gramStart"/>
      <w:r>
        <w:rPr>
          <w:rFonts w:eastAsia="Tahoma"/>
          <w:b/>
          <w:bCs/>
          <w:color w:val="000000"/>
          <w:sz w:val="24"/>
          <w:szCs w:val="24"/>
        </w:rPr>
        <w:t>2021)</w:t>
      </w:r>
      <w:proofErr w:type="gramEnd"/>
    </w:p>
    <w:p w:rsidR="00B94E9F" w:rsidRDefault="00B94E9F" w:rsidP="00B94E9F">
      <w:pPr>
        <w:jc w:val="both"/>
        <w:rPr>
          <w:sz w:val="24"/>
          <w:szCs w:val="24"/>
        </w:rPr>
      </w:pPr>
      <w:r>
        <w:rPr>
          <w:rFonts w:eastAsia="Tahoma"/>
          <w:color w:val="000000"/>
          <w:sz w:val="24"/>
          <w:szCs w:val="24"/>
        </w:rPr>
        <w:t>6.1 - A Fundamentação da Contratação e de seus quantitativos encontra-se pormenorizada em tópico específico dos Estudos Técnicos Preliminares, apêndice deste Termo de Referência.</w:t>
      </w:r>
    </w:p>
    <w:p w:rsidR="00B94E9F" w:rsidRDefault="00B94E9F" w:rsidP="00B94E9F">
      <w:pPr>
        <w:jc w:val="both"/>
        <w:rPr>
          <w:sz w:val="24"/>
          <w:szCs w:val="24"/>
        </w:rPr>
      </w:pPr>
      <w:proofErr w:type="gramStart"/>
      <w:r>
        <w:rPr>
          <w:rFonts w:eastAsia="Tahoma"/>
          <w:b/>
          <w:bCs/>
          <w:color w:val="000000"/>
          <w:sz w:val="24"/>
          <w:szCs w:val="24"/>
        </w:rPr>
        <w:t>7 - DA DESCRIÇÃO DA SOLUÇÃO COMO UM TODO CONSIDERADO</w:t>
      </w:r>
      <w:proofErr w:type="gramEnd"/>
      <w:r>
        <w:rPr>
          <w:rFonts w:eastAsia="Tahoma"/>
          <w:b/>
          <w:bCs/>
          <w:color w:val="000000"/>
          <w:sz w:val="24"/>
          <w:szCs w:val="24"/>
        </w:rPr>
        <w:t xml:space="preserve"> O CICLO DE VIDA DO OBJETO E DA ESPECIFICAÇÃO DO PRODUTO (ART. 6º, INCISO XXIII, ALÍNEA "C", E ART. 40, §1º, INCISO I, DA LEI Nº 14.133, DE 2021)</w:t>
      </w:r>
    </w:p>
    <w:p w:rsidR="00B94E9F" w:rsidRDefault="00B94E9F" w:rsidP="00B94E9F">
      <w:pPr>
        <w:jc w:val="both"/>
        <w:rPr>
          <w:sz w:val="24"/>
          <w:szCs w:val="24"/>
        </w:rPr>
      </w:pPr>
      <w:r>
        <w:rPr>
          <w:rFonts w:eastAsia="Tahoma"/>
          <w:sz w:val="24"/>
          <w:szCs w:val="24"/>
        </w:rPr>
        <w:lastRenderedPageBreak/>
        <w:t xml:space="preserve">7.1 - </w:t>
      </w:r>
      <w:r>
        <w:rPr>
          <w:rFonts w:eastAsia="Tahoma"/>
          <w:color w:val="000000"/>
          <w:sz w:val="24"/>
          <w:szCs w:val="24"/>
        </w:rPr>
        <w:t xml:space="preserve">A descrição da solução como um todo </w:t>
      </w:r>
      <w:proofErr w:type="gramStart"/>
      <w:r>
        <w:rPr>
          <w:rFonts w:eastAsia="Tahoma"/>
          <w:color w:val="000000"/>
          <w:sz w:val="24"/>
          <w:szCs w:val="24"/>
        </w:rPr>
        <w:t>encontra-se</w:t>
      </w:r>
      <w:proofErr w:type="gramEnd"/>
      <w:r>
        <w:rPr>
          <w:rFonts w:eastAsia="Tahoma"/>
          <w:color w:val="000000"/>
          <w:sz w:val="24"/>
          <w:szCs w:val="24"/>
        </w:rPr>
        <w:t xml:space="preserve"> parcialmente descrita em tópico específico do(s) Estudo(s) Técnico(s) Preliminar(es), apêndice deste Termo de Referência, sendo complementada neste documento, a parte referente a descrição do ciclo de vida do objeto.</w:t>
      </w:r>
    </w:p>
    <w:p w:rsidR="00B94E9F" w:rsidRDefault="00B94E9F" w:rsidP="00B94E9F">
      <w:pPr>
        <w:rPr>
          <w:sz w:val="24"/>
          <w:szCs w:val="24"/>
        </w:rPr>
      </w:pPr>
      <w:r>
        <w:rPr>
          <w:rFonts w:eastAsia="Tahoma"/>
          <w:b/>
          <w:bCs/>
          <w:color w:val="000000"/>
          <w:sz w:val="24"/>
          <w:szCs w:val="24"/>
        </w:rPr>
        <w:t>8 - REQUISITOS DA CONTRATAÇÃO</w:t>
      </w:r>
    </w:p>
    <w:p w:rsidR="00B94E9F" w:rsidRDefault="00B94E9F" w:rsidP="00B94E9F">
      <w:pPr>
        <w:jc w:val="both"/>
        <w:rPr>
          <w:sz w:val="24"/>
          <w:szCs w:val="24"/>
        </w:rPr>
      </w:pPr>
      <w:r>
        <w:rPr>
          <w:rFonts w:eastAsia="Tahoma"/>
          <w:b/>
          <w:bCs/>
          <w:color w:val="000000"/>
          <w:sz w:val="24"/>
          <w:szCs w:val="24"/>
        </w:rPr>
        <w:t>8.1 - Sustentabilidade</w:t>
      </w:r>
    </w:p>
    <w:p w:rsidR="00B94E9F" w:rsidRDefault="00B94E9F" w:rsidP="00B94E9F">
      <w:pPr>
        <w:jc w:val="both"/>
        <w:rPr>
          <w:sz w:val="24"/>
          <w:szCs w:val="24"/>
        </w:rPr>
      </w:pPr>
      <w:r>
        <w:rPr>
          <w:rFonts w:eastAsia="Tahoma"/>
          <w:color w:val="000000"/>
          <w:sz w:val="24"/>
          <w:szCs w:val="24"/>
        </w:rPr>
        <w:t xml:space="preserve">8.1 - Os requisitos da contratação relacionados </w:t>
      </w:r>
      <w:proofErr w:type="gramStart"/>
      <w:r>
        <w:rPr>
          <w:rFonts w:eastAsia="Tahoma"/>
          <w:color w:val="000000"/>
          <w:sz w:val="24"/>
          <w:szCs w:val="24"/>
        </w:rPr>
        <w:t>a</w:t>
      </w:r>
      <w:proofErr w:type="gramEnd"/>
      <w:r>
        <w:rPr>
          <w:rFonts w:eastAsia="Tahoma"/>
          <w:color w:val="000000"/>
          <w:sz w:val="24"/>
          <w:szCs w:val="24"/>
        </w:rPr>
        <w:t xml:space="preserve"> natureza do objeto e a sustentabilidade encontra-se pormenorizado em tópico específico do Estudo Técnico Preliminar, apêndice deste Termo de Referência.</w:t>
      </w:r>
    </w:p>
    <w:p w:rsidR="00B94E9F" w:rsidRDefault="00B94E9F" w:rsidP="00B94E9F">
      <w:pPr>
        <w:jc w:val="both"/>
        <w:rPr>
          <w:sz w:val="24"/>
          <w:szCs w:val="24"/>
        </w:rPr>
      </w:pPr>
      <w:r>
        <w:rPr>
          <w:rFonts w:eastAsia="Tahoma"/>
          <w:color w:val="000000"/>
          <w:sz w:val="24"/>
          <w:szCs w:val="24"/>
        </w:rPr>
        <w:t xml:space="preserve">8.2 - Registre-se que, eventual exigência de documentação de habilitação técnica e econômica, será </w:t>
      </w:r>
      <w:proofErr w:type="gramStart"/>
      <w:r>
        <w:rPr>
          <w:rFonts w:eastAsia="Tahoma"/>
          <w:color w:val="000000"/>
          <w:sz w:val="24"/>
          <w:szCs w:val="24"/>
        </w:rPr>
        <w:t>tratado no tópico específico deste TR (CRITÉRIOS DE SELEÇÃO DO FORNECEDOR)</w:t>
      </w:r>
      <w:proofErr w:type="gramEnd"/>
      <w:r>
        <w:rPr>
          <w:rFonts w:eastAsia="Tahoma"/>
          <w:color w:val="000000"/>
          <w:sz w:val="24"/>
          <w:szCs w:val="24"/>
        </w:rPr>
        <w:t xml:space="preserve"> de modo que sua inclusão aqui seria redundante.</w:t>
      </w:r>
    </w:p>
    <w:p w:rsidR="00B94E9F" w:rsidRDefault="00B94E9F" w:rsidP="00B94E9F">
      <w:pPr>
        <w:rPr>
          <w:sz w:val="24"/>
          <w:szCs w:val="24"/>
        </w:rPr>
      </w:pPr>
      <w:proofErr w:type="gramStart"/>
      <w:r>
        <w:rPr>
          <w:rFonts w:eastAsia="Tahoma"/>
          <w:b/>
          <w:bCs/>
          <w:color w:val="000000"/>
          <w:sz w:val="24"/>
          <w:szCs w:val="24"/>
        </w:rPr>
        <w:t>8.3 - Indicação</w:t>
      </w:r>
      <w:proofErr w:type="gramEnd"/>
      <w:r>
        <w:rPr>
          <w:rFonts w:eastAsia="Tahoma"/>
          <w:b/>
          <w:bCs/>
          <w:color w:val="000000"/>
          <w:sz w:val="24"/>
          <w:szCs w:val="24"/>
        </w:rPr>
        <w:t xml:space="preserve"> de marcas ou modelos (Art. 41, inciso I, da Lei nº 14.133, de 2021)</w:t>
      </w:r>
    </w:p>
    <w:p w:rsidR="00B94E9F" w:rsidRDefault="00B94E9F" w:rsidP="00B94E9F">
      <w:pPr>
        <w:jc w:val="both"/>
        <w:rPr>
          <w:sz w:val="24"/>
          <w:szCs w:val="24"/>
        </w:rPr>
      </w:pPr>
      <w:r>
        <w:rPr>
          <w:rFonts w:eastAsia="Tahoma"/>
          <w:color w:val="000000"/>
          <w:sz w:val="24"/>
          <w:szCs w:val="24"/>
        </w:rPr>
        <w:t xml:space="preserve">8.3.1 - Os produtos deverão ser originais, não sendo aceita em hipótese alguma a cotação de produtos </w:t>
      </w:r>
      <w:proofErr w:type="spellStart"/>
      <w:r>
        <w:rPr>
          <w:rFonts w:eastAsia="Tahoma"/>
          <w:color w:val="000000"/>
          <w:sz w:val="24"/>
          <w:szCs w:val="24"/>
        </w:rPr>
        <w:t>remanufaturados</w:t>
      </w:r>
      <w:proofErr w:type="spellEnd"/>
      <w:r>
        <w:rPr>
          <w:rFonts w:eastAsia="Tahoma"/>
          <w:color w:val="000000"/>
          <w:sz w:val="24"/>
          <w:szCs w:val="24"/>
        </w:rPr>
        <w:t xml:space="preserve">, reciclados, recondicionados ou pirateados, </w:t>
      </w:r>
      <w:proofErr w:type="gramStart"/>
      <w:r>
        <w:rPr>
          <w:rFonts w:eastAsia="Tahoma"/>
          <w:color w:val="000000"/>
          <w:sz w:val="24"/>
          <w:szCs w:val="24"/>
        </w:rPr>
        <w:t>sob pena</w:t>
      </w:r>
      <w:proofErr w:type="gramEnd"/>
      <w:r>
        <w:rPr>
          <w:rFonts w:eastAsia="Tahoma"/>
          <w:color w:val="000000"/>
          <w:sz w:val="24"/>
          <w:szCs w:val="24"/>
        </w:rPr>
        <w:t xml:space="preserve"> de afastamento do certame. Somente serão aceitos produtos das marcas indicadas na descrição do objeto, uma vez que as impressoras a serem abastecidas encontram-se na garantia de fábrica (processo nº62/2023) e o uso de suprimentos de outras marcas </w:t>
      </w:r>
      <w:proofErr w:type="gramStart"/>
      <w:r>
        <w:rPr>
          <w:rFonts w:eastAsia="Tahoma"/>
          <w:color w:val="000000"/>
          <w:sz w:val="24"/>
          <w:szCs w:val="24"/>
        </w:rPr>
        <w:t>poderá acarretar</w:t>
      </w:r>
      <w:proofErr w:type="gramEnd"/>
      <w:r>
        <w:rPr>
          <w:rFonts w:eastAsia="Tahoma"/>
          <w:color w:val="000000"/>
          <w:sz w:val="24"/>
          <w:szCs w:val="24"/>
        </w:rPr>
        <w:t xml:space="preserve"> na perda da garantia dos equipamentos.</w:t>
      </w:r>
    </w:p>
    <w:p w:rsidR="00B94E9F" w:rsidRDefault="00B94E9F" w:rsidP="00B94E9F">
      <w:pPr>
        <w:jc w:val="both"/>
        <w:rPr>
          <w:sz w:val="24"/>
          <w:szCs w:val="24"/>
        </w:rPr>
      </w:pPr>
      <w:r>
        <w:rPr>
          <w:rFonts w:eastAsia="Tahoma"/>
          <w:color w:val="000000"/>
          <w:sz w:val="24"/>
          <w:szCs w:val="24"/>
        </w:rPr>
        <w:t xml:space="preserve">8.3.2. O TCU, através do acórdão 860/2011-plenário do TCU, admite como legal cláusula </w:t>
      </w:r>
      <w:proofErr w:type="spellStart"/>
      <w:r>
        <w:rPr>
          <w:rFonts w:eastAsia="Tahoma"/>
          <w:color w:val="000000"/>
          <w:sz w:val="24"/>
          <w:szCs w:val="24"/>
        </w:rPr>
        <w:t>editalícia</w:t>
      </w:r>
      <w:proofErr w:type="spellEnd"/>
      <w:r>
        <w:rPr>
          <w:rFonts w:eastAsia="Tahoma"/>
          <w:color w:val="000000"/>
          <w:sz w:val="24"/>
          <w:szCs w:val="24"/>
        </w:rPr>
        <w:t xml:space="preserve"> que exija que suprimentos e/ou peças de reposição de equipamentos de informática sejam da mesma marca dos equipamentos originais, quando esses se encontrarem no prazo de garantia e os termos da garantia expressamente consignarem que ela não cobrirá defeitos ocasionados pela utilização de suprimentos e/ou peças de outras marcas.</w:t>
      </w:r>
    </w:p>
    <w:p w:rsidR="00B94E9F" w:rsidRDefault="00B94E9F" w:rsidP="00B94E9F">
      <w:pPr>
        <w:jc w:val="both"/>
        <w:rPr>
          <w:sz w:val="24"/>
          <w:szCs w:val="24"/>
        </w:rPr>
      </w:pPr>
      <w:r>
        <w:rPr>
          <w:rFonts w:eastAsia="Tahoma"/>
          <w:b/>
          <w:bCs/>
          <w:color w:val="000000"/>
          <w:sz w:val="24"/>
          <w:szCs w:val="24"/>
        </w:rPr>
        <w:t>8.4 - Da vedação de marca/produto na aquisição do objeto</w:t>
      </w:r>
    </w:p>
    <w:p w:rsidR="00B94E9F" w:rsidRDefault="00B94E9F" w:rsidP="00B94E9F">
      <w:pPr>
        <w:jc w:val="both"/>
        <w:rPr>
          <w:sz w:val="24"/>
          <w:szCs w:val="24"/>
        </w:rPr>
      </w:pPr>
      <w:r>
        <w:rPr>
          <w:rFonts w:eastAsia="Tahoma"/>
          <w:color w:val="000000"/>
          <w:sz w:val="24"/>
          <w:szCs w:val="24"/>
        </w:rPr>
        <w:t>8.4.1 - Para a contratação do objeto NÃO haverá vedação ou restrições com relação ao emprego de marca ou produto de bens empregados em sua execução.</w:t>
      </w:r>
    </w:p>
    <w:p w:rsidR="00B94E9F" w:rsidRDefault="00B94E9F" w:rsidP="00B94E9F">
      <w:pPr>
        <w:jc w:val="both"/>
        <w:rPr>
          <w:sz w:val="24"/>
          <w:szCs w:val="24"/>
        </w:rPr>
      </w:pPr>
      <w:r>
        <w:rPr>
          <w:rFonts w:eastAsia="Tahoma"/>
          <w:b/>
          <w:bCs/>
          <w:color w:val="000000"/>
          <w:sz w:val="24"/>
          <w:szCs w:val="24"/>
        </w:rPr>
        <w:t>8.5 - Da exigência de carta de solidariedade</w:t>
      </w:r>
    </w:p>
    <w:p w:rsidR="00B94E9F" w:rsidRDefault="00B94E9F" w:rsidP="00B94E9F">
      <w:pPr>
        <w:jc w:val="both"/>
        <w:rPr>
          <w:sz w:val="24"/>
          <w:szCs w:val="24"/>
        </w:rPr>
      </w:pPr>
      <w:r>
        <w:rPr>
          <w:rFonts w:eastAsia="Tahoma"/>
          <w:color w:val="000000"/>
          <w:sz w:val="24"/>
          <w:szCs w:val="24"/>
        </w:rPr>
        <w:t>8.5.1 - Não será exigido Carta de Solidariedade emitida pelo fabricante.</w:t>
      </w:r>
    </w:p>
    <w:p w:rsidR="00B94E9F" w:rsidRDefault="00B94E9F" w:rsidP="00B94E9F">
      <w:pPr>
        <w:jc w:val="both"/>
        <w:rPr>
          <w:sz w:val="24"/>
          <w:szCs w:val="24"/>
        </w:rPr>
      </w:pPr>
      <w:r>
        <w:rPr>
          <w:rFonts w:eastAsia="Tahoma"/>
          <w:b/>
          <w:bCs/>
          <w:color w:val="000000"/>
          <w:sz w:val="24"/>
          <w:szCs w:val="24"/>
        </w:rPr>
        <w:t>8.6 - Subcontratação</w:t>
      </w:r>
    </w:p>
    <w:p w:rsidR="00B94E9F" w:rsidRDefault="00B94E9F" w:rsidP="00B94E9F">
      <w:pPr>
        <w:jc w:val="both"/>
        <w:rPr>
          <w:sz w:val="24"/>
          <w:szCs w:val="24"/>
        </w:rPr>
      </w:pPr>
      <w:r>
        <w:rPr>
          <w:rFonts w:eastAsia="Tahoma"/>
          <w:color w:val="000000"/>
          <w:sz w:val="24"/>
          <w:szCs w:val="24"/>
        </w:rPr>
        <w:t>8.6.1 - Não será admitida a subcontratação do objeto contratual.</w:t>
      </w:r>
    </w:p>
    <w:p w:rsidR="00B94E9F" w:rsidRDefault="00B94E9F" w:rsidP="00B94E9F">
      <w:pPr>
        <w:jc w:val="both"/>
        <w:rPr>
          <w:sz w:val="24"/>
          <w:szCs w:val="24"/>
        </w:rPr>
      </w:pPr>
      <w:r>
        <w:rPr>
          <w:rFonts w:eastAsia="Tahoma"/>
          <w:b/>
          <w:bCs/>
          <w:color w:val="000000"/>
          <w:sz w:val="24"/>
          <w:szCs w:val="24"/>
        </w:rPr>
        <w:lastRenderedPageBreak/>
        <w:t xml:space="preserve">8.7 - </w:t>
      </w:r>
      <w:proofErr w:type="gramStart"/>
      <w:r>
        <w:rPr>
          <w:rFonts w:eastAsia="Tahoma"/>
          <w:b/>
          <w:bCs/>
          <w:color w:val="000000"/>
          <w:sz w:val="24"/>
          <w:szCs w:val="24"/>
        </w:rPr>
        <w:t>Garantia</w:t>
      </w:r>
      <w:proofErr w:type="gramEnd"/>
      <w:r>
        <w:rPr>
          <w:rFonts w:eastAsia="Tahoma"/>
          <w:b/>
          <w:bCs/>
          <w:color w:val="000000"/>
          <w:sz w:val="24"/>
          <w:szCs w:val="24"/>
        </w:rPr>
        <w:t xml:space="preserve"> da contratação</w:t>
      </w:r>
    </w:p>
    <w:p w:rsidR="00B94E9F" w:rsidRDefault="00B94E9F" w:rsidP="00B94E9F">
      <w:pPr>
        <w:jc w:val="both"/>
        <w:rPr>
          <w:sz w:val="24"/>
          <w:szCs w:val="24"/>
        </w:rPr>
      </w:pPr>
      <w:r>
        <w:rPr>
          <w:rFonts w:eastAsia="Tahoma"/>
          <w:color w:val="000000"/>
          <w:sz w:val="24"/>
          <w:szCs w:val="24"/>
        </w:rPr>
        <w:t>8.7.1 - Não haverá exigência  de garantia contratual da execução.</w:t>
      </w:r>
    </w:p>
    <w:p w:rsidR="00B94E9F" w:rsidRDefault="00B94E9F" w:rsidP="00B94E9F">
      <w:pPr>
        <w:rPr>
          <w:sz w:val="24"/>
          <w:szCs w:val="24"/>
        </w:rPr>
      </w:pPr>
      <w:r>
        <w:rPr>
          <w:rFonts w:eastAsia="Tahoma"/>
          <w:b/>
          <w:bCs/>
          <w:color w:val="000000"/>
          <w:sz w:val="24"/>
          <w:szCs w:val="24"/>
        </w:rPr>
        <w:t>8.8 - Da exigência de amostra:</w:t>
      </w:r>
    </w:p>
    <w:p w:rsidR="00B94E9F" w:rsidRDefault="00B94E9F" w:rsidP="00B94E9F">
      <w:pPr>
        <w:jc w:val="both"/>
        <w:rPr>
          <w:sz w:val="24"/>
          <w:szCs w:val="24"/>
        </w:rPr>
      </w:pPr>
      <w:r>
        <w:rPr>
          <w:rFonts w:eastAsia="Tahoma"/>
          <w:color w:val="000000"/>
          <w:sz w:val="24"/>
          <w:szCs w:val="24"/>
        </w:rPr>
        <w:t>8.8.1 - Não haverá exigência de amostra.</w:t>
      </w:r>
    </w:p>
    <w:p w:rsidR="00B94E9F" w:rsidRDefault="00B94E9F" w:rsidP="00B94E9F">
      <w:pPr>
        <w:jc w:val="both"/>
        <w:rPr>
          <w:sz w:val="24"/>
          <w:szCs w:val="24"/>
        </w:rPr>
      </w:pPr>
      <w:proofErr w:type="gramStart"/>
      <w:r>
        <w:rPr>
          <w:rFonts w:eastAsia="Tahoma"/>
          <w:b/>
          <w:bCs/>
          <w:color w:val="000000"/>
          <w:sz w:val="24"/>
          <w:szCs w:val="24"/>
        </w:rPr>
        <w:t>9 - MODELO</w:t>
      </w:r>
      <w:proofErr w:type="gramEnd"/>
      <w:r>
        <w:rPr>
          <w:rFonts w:eastAsia="Tahoma"/>
          <w:b/>
          <w:bCs/>
          <w:color w:val="000000"/>
          <w:sz w:val="24"/>
          <w:szCs w:val="24"/>
        </w:rPr>
        <w:t xml:space="preserve"> DE EXECUÇÃO DO OBJETO </w:t>
      </w:r>
    </w:p>
    <w:p w:rsidR="00B94E9F" w:rsidRDefault="00B94E9F" w:rsidP="00B94E9F">
      <w:pPr>
        <w:jc w:val="both"/>
        <w:rPr>
          <w:sz w:val="24"/>
          <w:szCs w:val="24"/>
        </w:rPr>
      </w:pPr>
      <w:r>
        <w:rPr>
          <w:rFonts w:eastAsia="Tahoma"/>
          <w:b/>
          <w:bCs/>
          <w:color w:val="000000"/>
          <w:sz w:val="24"/>
          <w:szCs w:val="24"/>
        </w:rPr>
        <w:t>9.1 - CONDIÇÕES DE EXECUÇÃO</w:t>
      </w:r>
    </w:p>
    <w:p w:rsidR="00B94E9F" w:rsidRDefault="00B94E9F" w:rsidP="00B94E9F">
      <w:pPr>
        <w:jc w:val="both"/>
        <w:rPr>
          <w:sz w:val="24"/>
          <w:szCs w:val="24"/>
        </w:rPr>
      </w:pPr>
      <w:r>
        <w:rPr>
          <w:rFonts w:eastAsia="Tahoma"/>
          <w:color w:val="000000"/>
          <w:sz w:val="24"/>
          <w:szCs w:val="24"/>
        </w:rPr>
        <w:t>9.1.1 - O prazo de entrega dos itens é de  20 (vinte) dias, contado da emissão de Requisição formalizada pelo Contratante, em remessa única ou em quantitativo especificado pelo Contratante.</w:t>
      </w:r>
    </w:p>
    <w:p w:rsidR="00B94E9F" w:rsidRDefault="00B94E9F" w:rsidP="00B94E9F">
      <w:pPr>
        <w:jc w:val="both"/>
        <w:rPr>
          <w:sz w:val="24"/>
          <w:szCs w:val="24"/>
        </w:rPr>
      </w:pPr>
      <w:r>
        <w:rPr>
          <w:rFonts w:eastAsia="Tahoma"/>
          <w:color w:val="000000"/>
          <w:sz w:val="24"/>
          <w:szCs w:val="24"/>
        </w:rPr>
        <w:t xml:space="preserve">9.1.2 - Caso não seja possível </w:t>
      </w:r>
      <w:proofErr w:type="gramStart"/>
      <w:r>
        <w:rPr>
          <w:rFonts w:eastAsia="Tahoma"/>
          <w:color w:val="000000"/>
          <w:sz w:val="24"/>
          <w:szCs w:val="24"/>
        </w:rPr>
        <w:t>a</w:t>
      </w:r>
      <w:proofErr w:type="gramEnd"/>
      <w:r>
        <w:rPr>
          <w:rFonts w:eastAsia="Tahoma"/>
          <w:color w:val="000000"/>
          <w:sz w:val="24"/>
          <w:szCs w:val="24"/>
        </w:rPr>
        <w:t xml:space="preserve"> entrega na data avençada, o contratado deverá comunicar as razões respectivas com antecedência para que o pleito de prorrogação de prazo seja analisado pela contratante, ressalvadas situações de caso fortuito e força maior.</w:t>
      </w:r>
    </w:p>
    <w:p w:rsidR="00B94E9F" w:rsidRDefault="00B94E9F" w:rsidP="00B94E9F">
      <w:pPr>
        <w:jc w:val="both"/>
        <w:rPr>
          <w:sz w:val="24"/>
          <w:szCs w:val="24"/>
        </w:rPr>
      </w:pPr>
      <w:r>
        <w:rPr>
          <w:rFonts w:eastAsia="Tahoma"/>
          <w:color w:val="000000"/>
          <w:sz w:val="24"/>
          <w:szCs w:val="24"/>
        </w:rPr>
        <w:t xml:space="preserve">9.1.3 - Os bens deverão ser entregues na Sede da Prefeitura Municipal de </w:t>
      </w:r>
      <w:proofErr w:type="spellStart"/>
      <w:r>
        <w:rPr>
          <w:rFonts w:eastAsia="Tahoma"/>
          <w:color w:val="000000"/>
          <w:sz w:val="24"/>
          <w:szCs w:val="24"/>
        </w:rPr>
        <w:t>Ibertioga</w:t>
      </w:r>
      <w:proofErr w:type="spellEnd"/>
      <w:r>
        <w:rPr>
          <w:rFonts w:eastAsia="Tahoma"/>
          <w:color w:val="000000"/>
          <w:sz w:val="24"/>
          <w:szCs w:val="24"/>
        </w:rPr>
        <w:t xml:space="preserve"> ou em outro local informado na AF dentro da cidade.</w:t>
      </w:r>
    </w:p>
    <w:p w:rsidR="00B94E9F" w:rsidRDefault="00B94E9F" w:rsidP="00B94E9F">
      <w:pPr>
        <w:jc w:val="both"/>
        <w:rPr>
          <w:sz w:val="24"/>
          <w:szCs w:val="24"/>
        </w:rPr>
      </w:pPr>
      <w:r>
        <w:rPr>
          <w:rFonts w:eastAsia="Tahoma"/>
          <w:color w:val="000000"/>
          <w:sz w:val="24"/>
          <w:szCs w:val="24"/>
        </w:rPr>
        <w:t>9.1.4 - No caso de produtos perecíveis, o prazo de validade na data da entrega não poderá ser inferior a 60% do prazo total recomendado pelo fabricante.</w:t>
      </w:r>
    </w:p>
    <w:p w:rsidR="00B94E9F" w:rsidRDefault="00B94E9F" w:rsidP="00B94E9F">
      <w:pPr>
        <w:rPr>
          <w:sz w:val="24"/>
          <w:szCs w:val="24"/>
        </w:rPr>
      </w:pPr>
      <w:r>
        <w:rPr>
          <w:rFonts w:eastAsia="Tahoma"/>
          <w:b/>
          <w:bCs/>
          <w:color w:val="000000"/>
          <w:sz w:val="24"/>
          <w:szCs w:val="24"/>
        </w:rPr>
        <w:t xml:space="preserve">9.2 - </w:t>
      </w:r>
      <w:proofErr w:type="gramStart"/>
      <w:r>
        <w:rPr>
          <w:rFonts w:eastAsia="Tahoma"/>
          <w:b/>
          <w:bCs/>
          <w:color w:val="000000"/>
          <w:sz w:val="24"/>
          <w:szCs w:val="24"/>
        </w:rPr>
        <w:t>Garantia</w:t>
      </w:r>
      <w:proofErr w:type="gramEnd"/>
      <w:r>
        <w:rPr>
          <w:rFonts w:eastAsia="Tahoma"/>
          <w:b/>
          <w:bCs/>
          <w:color w:val="000000"/>
          <w:sz w:val="24"/>
          <w:szCs w:val="24"/>
        </w:rPr>
        <w:t>, manutenção e assistência técnica</w:t>
      </w:r>
    </w:p>
    <w:p w:rsidR="00B94E9F" w:rsidRDefault="00B94E9F" w:rsidP="00B94E9F">
      <w:pPr>
        <w:jc w:val="both"/>
        <w:rPr>
          <w:sz w:val="24"/>
          <w:szCs w:val="24"/>
        </w:rPr>
      </w:pPr>
      <w:r>
        <w:rPr>
          <w:rFonts w:eastAsia="Tahoma"/>
          <w:color w:val="000000"/>
          <w:sz w:val="24"/>
          <w:szCs w:val="24"/>
        </w:rPr>
        <w:t>9.2.1 - O prazo de garantia é aquele estabelecido na Lei nº 8.078, de 11 de setembro de 1990 (Código de Defesa do Consumidor).</w:t>
      </w:r>
    </w:p>
    <w:p w:rsidR="00B94E9F" w:rsidRDefault="00B94E9F" w:rsidP="00B94E9F">
      <w:pPr>
        <w:rPr>
          <w:sz w:val="24"/>
          <w:szCs w:val="24"/>
        </w:rPr>
      </w:pPr>
      <w:proofErr w:type="gramStart"/>
      <w:r>
        <w:rPr>
          <w:rFonts w:eastAsia="Tahoma"/>
          <w:b/>
          <w:bCs/>
          <w:color w:val="000000"/>
          <w:sz w:val="24"/>
          <w:szCs w:val="24"/>
        </w:rPr>
        <w:t>10 - MODELO</w:t>
      </w:r>
      <w:proofErr w:type="gramEnd"/>
      <w:r>
        <w:rPr>
          <w:rFonts w:eastAsia="Tahoma"/>
          <w:b/>
          <w:bCs/>
          <w:color w:val="000000"/>
          <w:sz w:val="24"/>
          <w:szCs w:val="24"/>
        </w:rPr>
        <w:t xml:space="preserve"> DE GESTÃO DO CONTRATO</w:t>
      </w:r>
    </w:p>
    <w:p w:rsidR="00B94E9F" w:rsidRDefault="00B94E9F" w:rsidP="00B94E9F">
      <w:pPr>
        <w:jc w:val="both"/>
        <w:rPr>
          <w:sz w:val="24"/>
          <w:szCs w:val="24"/>
        </w:rPr>
      </w:pPr>
      <w:r>
        <w:rPr>
          <w:rFonts w:eastAsia="Tahoma"/>
          <w:color w:val="000000"/>
          <w:sz w:val="24"/>
          <w:szCs w:val="24"/>
        </w:rPr>
        <w:t xml:space="preserve">10.1 - O contrato deverá ser executado fielmente pelas partes, de acordo com as cláusulas avençadas e as normas da Lei nº 14.133, de 2021, e cada parte </w:t>
      </w:r>
      <w:proofErr w:type="gramStart"/>
      <w:r>
        <w:rPr>
          <w:rFonts w:eastAsia="Tahoma"/>
          <w:color w:val="000000"/>
          <w:sz w:val="24"/>
          <w:szCs w:val="24"/>
        </w:rPr>
        <w:t>responderá</w:t>
      </w:r>
      <w:proofErr w:type="gramEnd"/>
      <w:r>
        <w:rPr>
          <w:rFonts w:eastAsia="Tahoma"/>
          <w:color w:val="000000"/>
          <w:sz w:val="24"/>
          <w:szCs w:val="24"/>
        </w:rPr>
        <w:t xml:space="preserve"> pelas consequências de sua inexecução total ou parcial.</w:t>
      </w:r>
    </w:p>
    <w:p w:rsidR="00B94E9F" w:rsidRDefault="00B94E9F" w:rsidP="00B94E9F">
      <w:pPr>
        <w:jc w:val="both"/>
        <w:rPr>
          <w:sz w:val="24"/>
          <w:szCs w:val="24"/>
        </w:rPr>
      </w:pPr>
      <w:r>
        <w:rPr>
          <w:rFonts w:eastAsia="Tahoma"/>
          <w:color w:val="000000"/>
          <w:sz w:val="24"/>
          <w:szCs w:val="24"/>
        </w:rPr>
        <w:t>10.2 - Em caso de impedimento, ordem de paralisação ou suspensão do contrato, o cronograma de execução será prorrogado automaticamente pelo tempo correspondente, anotadas tais circunstâncias mediante simples apostila.</w:t>
      </w:r>
    </w:p>
    <w:p w:rsidR="00B94E9F" w:rsidRDefault="00B94E9F" w:rsidP="00B94E9F">
      <w:pPr>
        <w:jc w:val="both"/>
        <w:rPr>
          <w:sz w:val="24"/>
          <w:szCs w:val="24"/>
        </w:rPr>
      </w:pPr>
      <w:r>
        <w:rPr>
          <w:rFonts w:eastAsia="Tahoma"/>
          <w:color w:val="000000"/>
          <w:sz w:val="24"/>
          <w:szCs w:val="24"/>
        </w:rPr>
        <w:t>10.3 - As comunicações entre o órgão ou entidade e a contratada devem ser realizadas por escrito sempre que o ato exigir tal formalidade, admitindo-se o uso de mensagem eletrônica para esse fim.</w:t>
      </w:r>
    </w:p>
    <w:p w:rsidR="00B94E9F" w:rsidRDefault="00B94E9F" w:rsidP="00B94E9F">
      <w:pPr>
        <w:jc w:val="both"/>
        <w:rPr>
          <w:sz w:val="24"/>
          <w:szCs w:val="24"/>
        </w:rPr>
      </w:pPr>
      <w:r>
        <w:rPr>
          <w:rFonts w:eastAsia="Tahoma"/>
          <w:color w:val="000000"/>
          <w:sz w:val="24"/>
          <w:szCs w:val="24"/>
        </w:rPr>
        <w:lastRenderedPageBreak/>
        <w:t>10.4 - O órgão ou entidade poderá convocar representante da empresa para adoção de providências que devam ser cumpridas de imediato.</w:t>
      </w:r>
    </w:p>
    <w:p w:rsidR="00B94E9F" w:rsidRDefault="00B94E9F" w:rsidP="00B94E9F">
      <w:pPr>
        <w:jc w:val="both"/>
        <w:rPr>
          <w:sz w:val="24"/>
          <w:szCs w:val="24"/>
        </w:rPr>
      </w:pPr>
      <w:r>
        <w:rPr>
          <w:rFonts w:eastAsia="Tahoma"/>
          <w:color w:val="000000"/>
          <w:sz w:val="24"/>
          <w:szCs w:val="24"/>
        </w:rPr>
        <w:t xml:space="preserve">10.5 - Após a assinatura do contrato ou instrumento equivalente, o Município de </w:t>
      </w:r>
      <w:proofErr w:type="spellStart"/>
      <w:r>
        <w:rPr>
          <w:rFonts w:eastAsia="Tahoma"/>
          <w:color w:val="000000"/>
          <w:sz w:val="24"/>
          <w:szCs w:val="24"/>
        </w:rPr>
        <w:t>Ibertioga</w:t>
      </w:r>
      <w:proofErr w:type="spellEnd"/>
      <w:r>
        <w:rPr>
          <w:rFonts w:eastAsia="Tahoma"/>
          <w:color w:val="000000"/>
          <w:sz w:val="24"/>
          <w:szCs w:val="24"/>
        </w:rPr>
        <w:t xml:space="preserve">, </w:t>
      </w:r>
      <w:r>
        <w:rPr>
          <w:rFonts w:eastAsia="Tahoma"/>
          <w:b/>
          <w:bCs/>
          <w:color w:val="000000"/>
          <w:sz w:val="24"/>
          <w:szCs w:val="24"/>
          <w:u w:val="single"/>
        </w:rPr>
        <w:t>poderá</w:t>
      </w:r>
      <w:r>
        <w:rPr>
          <w:rFonts w:eastAsia="Tahoma"/>
          <w:color w:val="000000"/>
          <w:sz w:val="24"/>
          <w:szCs w:val="24"/>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B94E9F" w:rsidRDefault="00B94E9F" w:rsidP="00B94E9F">
      <w:pPr>
        <w:jc w:val="both"/>
        <w:rPr>
          <w:sz w:val="24"/>
          <w:szCs w:val="24"/>
        </w:rPr>
      </w:pPr>
      <w:r>
        <w:rPr>
          <w:rFonts w:eastAsia="Tahoma"/>
          <w:color w:val="000000"/>
          <w:sz w:val="24"/>
          <w:szCs w:val="24"/>
        </w:rPr>
        <w:t xml:space="preserve">10.6 - A responsabilidade pela gestão do contrato caberá aos secretários requisitantes, conforme item 10.8 deste termo, o qual será responsável pelas atribuições definidas em regulamento próprio do Município de </w:t>
      </w:r>
      <w:proofErr w:type="spellStart"/>
      <w:r>
        <w:rPr>
          <w:rFonts w:eastAsia="Tahoma"/>
          <w:color w:val="000000"/>
          <w:sz w:val="24"/>
          <w:szCs w:val="24"/>
        </w:rPr>
        <w:t>Ibertioga</w:t>
      </w:r>
      <w:proofErr w:type="spellEnd"/>
      <w:r>
        <w:rPr>
          <w:rFonts w:eastAsia="Tahoma"/>
          <w:color w:val="000000"/>
          <w:sz w:val="24"/>
          <w:szCs w:val="24"/>
        </w:rPr>
        <w:t>.</w:t>
      </w:r>
    </w:p>
    <w:p w:rsidR="00B94E9F" w:rsidRDefault="00B94E9F" w:rsidP="00B94E9F">
      <w:pPr>
        <w:jc w:val="both"/>
        <w:rPr>
          <w:sz w:val="24"/>
          <w:szCs w:val="24"/>
        </w:rPr>
      </w:pPr>
      <w:r>
        <w:rPr>
          <w:rFonts w:eastAsia="Tahoma"/>
          <w:color w:val="000000"/>
          <w:sz w:val="24"/>
          <w:szCs w:val="24"/>
        </w:rPr>
        <w:t xml:space="preserve">10.7 - A responsabilidade pela fiscalização do contrato caberá ao servidor ou comissão designados, conforme item 10.8  deste TR, o qual será responsável pelas atribuições definidas em regulamento próprio do Município de </w:t>
      </w:r>
      <w:proofErr w:type="spellStart"/>
      <w:r>
        <w:rPr>
          <w:rFonts w:eastAsia="Tahoma"/>
          <w:color w:val="000000"/>
          <w:sz w:val="24"/>
          <w:szCs w:val="24"/>
        </w:rPr>
        <w:t>Ibertioga</w:t>
      </w:r>
      <w:proofErr w:type="spellEnd"/>
      <w:r>
        <w:rPr>
          <w:rFonts w:eastAsia="Tahoma"/>
          <w:color w:val="000000"/>
          <w:sz w:val="24"/>
          <w:szCs w:val="24"/>
        </w:rPr>
        <w:t>.</w:t>
      </w:r>
    </w:p>
    <w:p w:rsidR="00B94E9F" w:rsidRDefault="00B94E9F" w:rsidP="00B94E9F">
      <w:pPr>
        <w:jc w:val="both"/>
        <w:rPr>
          <w:sz w:val="24"/>
          <w:szCs w:val="24"/>
        </w:rPr>
      </w:pPr>
      <w:r>
        <w:rPr>
          <w:rFonts w:eastAsia="Tahoma"/>
          <w:color w:val="000000"/>
          <w:sz w:val="24"/>
          <w:szCs w:val="24"/>
        </w:rPr>
        <w:t>10.8 - Os responsáveis pela gestão e fiscalização do contrato serão designados por ato administrativo próprio do Contratante.</w:t>
      </w:r>
    </w:p>
    <w:p w:rsidR="00B94E9F" w:rsidRDefault="00B94E9F" w:rsidP="00B94E9F">
      <w:pPr>
        <w:jc w:val="both"/>
        <w:rPr>
          <w:sz w:val="24"/>
          <w:szCs w:val="24"/>
        </w:rPr>
      </w:pPr>
      <w:r>
        <w:rPr>
          <w:rFonts w:eastAsia="Tahoma"/>
          <w:color w:val="000000"/>
          <w:sz w:val="24"/>
          <w:szCs w:val="24"/>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B94E9F" w:rsidRDefault="00B94E9F" w:rsidP="00B94E9F">
      <w:pPr>
        <w:jc w:val="both"/>
        <w:rPr>
          <w:sz w:val="24"/>
          <w:szCs w:val="24"/>
        </w:rPr>
      </w:pPr>
      <w:r>
        <w:rPr>
          <w:rFonts w:eastAsia="Tahoma"/>
          <w:color w:val="000000"/>
          <w:sz w:val="24"/>
          <w:szCs w:val="24"/>
        </w:rPr>
        <w:t xml:space="preserve">10.10 - As regras previstas </w:t>
      </w:r>
      <w:proofErr w:type="gramStart"/>
      <w:r>
        <w:rPr>
          <w:rFonts w:eastAsia="Tahoma"/>
          <w:color w:val="000000"/>
          <w:sz w:val="24"/>
          <w:szCs w:val="24"/>
        </w:rPr>
        <w:t>neste tópica</w:t>
      </w:r>
      <w:proofErr w:type="gramEnd"/>
      <w:r>
        <w:rPr>
          <w:rFonts w:eastAsia="Tahoma"/>
          <w:color w:val="000000"/>
          <w:sz w:val="24"/>
          <w:szCs w:val="24"/>
        </w:rPr>
        <w:t xml:space="preserve"> aplicam-se à gestão da ata de registro de preço, naquilo que couber.</w:t>
      </w:r>
    </w:p>
    <w:p w:rsidR="00B94E9F" w:rsidRDefault="00B94E9F" w:rsidP="00B94E9F">
      <w:pPr>
        <w:rPr>
          <w:sz w:val="24"/>
          <w:szCs w:val="24"/>
        </w:rPr>
      </w:pPr>
      <w:r>
        <w:rPr>
          <w:rFonts w:eastAsia="Tahoma"/>
          <w:b/>
          <w:bCs/>
          <w:color w:val="000000"/>
          <w:sz w:val="24"/>
          <w:szCs w:val="24"/>
        </w:rPr>
        <w:t>11 - CRITÉRIOS DE MEDIÇÃO E PAGAMENTO</w:t>
      </w:r>
    </w:p>
    <w:p w:rsidR="00B94E9F" w:rsidRDefault="00B94E9F" w:rsidP="00B94E9F">
      <w:pPr>
        <w:rPr>
          <w:sz w:val="24"/>
          <w:szCs w:val="24"/>
        </w:rPr>
      </w:pPr>
      <w:r>
        <w:rPr>
          <w:rFonts w:eastAsia="Tahoma"/>
          <w:b/>
          <w:bCs/>
          <w:color w:val="000000"/>
          <w:sz w:val="24"/>
          <w:szCs w:val="24"/>
        </w:rPr>
        <w:t>11.1 - DO RECEBIMENTO</w:t>
      </w:r>
    </w:p>
    <w:p w:rsidR="00B94E9F" w:rsidRDefault="00B94E9F" w:rsidP="00B94E9F">
      <w:pPr>
        <w:jc w:val="both"/>
        <w:rPr>
          <w:sz w:val="24"/>
          <w:szCs w:val="24"/>
        </w:rPr>
      </w:pPr>
      <w:r>
        <w:rPr>
          <w:rFonts w:eastAsia="Tahoma"/>
          <w:color w:val="000000"/>
          <w:sz w:val="24"/>
          <w:szCs w:val="24"/>
        </w:rPr>
        <w:t xml:space="preserve">11.1.1 -  Os bens serão recebidos provisoriamente, de forma sumária, no ato da entrega, juntamente com a nota fiscal ou instrumento de cobrança equivalente, </w:t>
      </w:r>
      <w:proofErr w:type="gramStart"/>
      <w:r>
        <w:rPr>
          <w:rFonts w:eastAsia="Tahoma"/>
          <w:color w:val="000000"/>
          <w:sz w:val="24"/>
          <w:szCs w:val="24"/>
        </w:rPr>
        <w:t>pelo(</w:t>
      </w:r>
      <w:proofErr w:type="gramEnd"/>
      <w:r>
        <w:rPr>
          <w:rFonts w:eastAsia="Tahoma"/>
          <w:color w:val="000000"/>
          <w:sz w:val="24"/>
          <w:szCs w:val="24"/>
        </w:rPr>
        <w:t>a) responsável pelo acompanhamento e fiscalização do contrato, para efeito de posterior verificação de sua conformidade com as especificações constantes no Termo de Referência e na proposta.</w:t>
      </w:r>
    </w:p>
    <w:p w:rsidR="00B94E9F" w:rsidRDefault="00B94E9F" w:rsidP="00B94E9F">
      <w:pPr>
        <w:jc w:val="both"/>
        <w:rPr>
          <w:sz w:val="24"/>
          <w:szCs w:val="24"/>
        </w:rPr>
      </w:pPr>
      <w:r>
        <w:rPr>
          <w:rFonts w:eastAsia="Tahoma"/>
          <w:color w:val="000000"/>
          <w:sz w:val="24"/>
          <w:szCs w:val="24"/>
        </w:rPr>
        <w:t>11.1.2 - Os bens poderão ser rejeitados, no todo ou em parte, inclusive antes do recebimento provisório, quando em desacordo com as especificações constantes no Termo de Referência e na proposta, devendo ser substituídos no prazo de 10 (dez) dias, a contar da notificação da contratada, às suas custas, sem prejuízo da aplicação das penalidades.</w:t>
      </w:r>
    </w:p>
    <w:p w:rsidR="00B94E9F" w:rsidRDefault="00B94E9F" w:rsidP="00B94E9F">
      <w:pPr>
        <w:jc w:val="both"/>
        <w:rPr>
          <w:sz w:val="24"/>
          <w:szCs w:val="24"/>
        </w:rPr>
      </w:pPr>
      <w:r>
        <w:rPr>
          <w:rFonts w:eastAsia="Tahoma"/>
          <w:color w:val="000000"/>
          <w:sz w:val="24"/>
          <w:szCs w:val="24"/>
        </w:rPr>
        <w:lastRenderedPageBreak/>
        <w:t>11.1.3 - 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B94E9F" w:rsidRDefault="00B94E9F" w:rsidP="00B94E9F">
      <w:pPr>
        <w:jc w:val="both"/>
        <w:rPr>
          <w:sz w:val="24"/>
          <w:szCs w:val="24"/>
        </w:rPr>
      </w:pPr>
      <w:r>
        <w:rPr>
          <w:rFonts w:eastAsia="Tahoma"/>
          <w:color w:val="000000"/>
          <w:sz w:val="24"/>
          <w:szCs w:val="24"/>
        </w:rPr>
        <w:t>11.1.4 - O prazo para recebimento definitivo poderá ser excepcionalmente prorrogado, de forma justificada, por igual período, quando houver necessidade de diligências para a aferição do atendimento das exigências contratuais.</w:t>
      </w:r>
    </w:p>
    <w:p w:rsidR="00B94E9F" w:rsidRDefault="00B94E9F" w:rsidP="00B94E9F">
      <w:pPr>
        <w:jc w:val="both"/>
        <w:rPr>
          <w:sz w:val="24"/>
          <w:szCs w:val="24"/>
        </w:rPr>
      </w:pPr>
      <w:r>
        <w:rPr>
          <w:rFonts w:eastAsia="Tahoma"/>
          <w:color w:val="000000"/>
          <w:sz w:val="24"/>
          <w:szCs w:val="24"/>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B94E9F" w:rsidRDefault="00B94E9F" w:rsidP="00B94E9F">
      <w:pPr>
        <w:jc w:val="both"/>
        <w:rPr>
          <w:sz w:val="24"/>
          <w:szCs w:val="24"/>
        </w:rPr>
      </w:pPr>
      <w:r>
        <w:rPr>
          <w:rFonts w:eastAsia="Tahoma"/>
          <w:color w:val="000000"/>
          <w:sz w:val="24"/>
          <w:szCs w:val="24"/>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94E9F" w:rsidRDefault="00B94E9F" w:rsidP="00B94E9F">
      <w:pPr>
        <w:jc w:val="both"/>
        <w:rPr>
          <w:sz w:val="24"/>
          <w:szCs w:val="24"/>
        </w:rPr>
      </w:pPr>
      <w:r>
        <w:rPr>
          <w:rFonts w:eastAsia="Tahoma"/>
          <w:color w:val="000000"/>
          <w:sz w:val="24"/>
          <w:szCs w:val="24"/>
        </w:rPr>
        <w:t>11.1.7 - O recebimento provisório ou definitivo não excluirá a responsabilidade civil pela solidez e pela segurança do fornecimento nem a responsabilidade ético-profissional pela perfeita execução do contrato.</w:t>
      </w:r>
    </w:p>
    <w:p w:rsidR="00B94E9F" w:rsidRDefault="00B94E9F" w:rsidP="00B94E9F">
      <w:pPr>
        <w:jc w:val="both"/>
        <w:rPr>
          <w:sz w:val="24"/>
          <w:szCs w:val="24"/>
        </w:rPr>
      </w:pPr>
      <w:r>
        <w:rPr>
          <w:rFonts w:eastAsia="Tahoma"/>
          <w:b/>
          <w:bCs/>
          <w:color w:val="000000"/>
          <w:sz w:val="24"/>
          <w:szCs w:val="24"/>
        </w:rPr>
        <w:t>12 - LIQUIDAÇÃO</w:t>
      </w:r>
    </w:p>
    <w:p w:rsidR="00B94E9F" w:rsidRDefault="00B94E9F" w:rsidP="00B94E9F">
      <w:pPr>
        <w:jc w:val="both"/>
        <w:rPr>
          <w:sz w:val="24"/>
          <w:szCs w:val="24"/>
        </w:rPr>
      </w:pPr>
      <w:r>
        <w:rPr>
          <w:rFonts w:eastAsia="Tahoma"/>
          <w:color w:val="000000"/>
          <w:sz w:val="24"/>
          <w:szCs w:val="24"/>
        </w:rPr>
        <w:t>12.1 - Recebida a Nota Fiscal ou documento de cobrança equivalente, correrá o prazo de 10 (dez) dias úteis para fins de liquidação, na forma desta seção, prorrogáveis por igual período.</w:t>
      </w:r>
    </w:p>
    <w:p w:rsidR="00B94E9F" w:rsidRDefault="00B94E9F" w:rsidP="00B94E9F">
      <w:pPr>
        <w:jc w:val="both"/>
        <w:rPr>
          <w:sz w:val="24"/>
          <w:szCs w:val="24"/>
        </w:rPr>
      </w:pPr>
      <w:r>
        <w:rPr>
          <w:rFonts w:eastAsia="Tahoma"/>
          <w:color w:val="000000"/>
          <w:sz w:val="24"/>
          <w:szCs w:val="24"/>
        </w:rPr>
        <w:t xml:space="preserve">12.2 - Os documentos fiscais de cobrança deverão ser emitidos contra </w:t>
      </w:r>
      <w:proofErr w:type="gramStart"/>
      <w:r>
        <w:rPr>
          <w:rFonts w:eastAsia="Tahoma"/>
          <w:color w:val="000000"/>
          <w:sz w:val="24"/>
          <w:szCs w:val="24"/>
        </w:rPr>
        <w:t>a(</w:t>
      </w:r>
      <w:proofErr w:type="gramEnd"/>
      <w:r>
        <w:rPr>
          <w:rFonts w:eastAsia="Tahoma"/>
          <w:color w:val="000000"/>
          <w:sz w:val="24"/>
          <w:szCs w:val="24"/>
        </w:rPr>
        <w:t xml:space="preserve">o) Prefeitura Municipal de </w:t>
      </w:r>
      <w:proofErr w:type="spellStart"/>
      <w:r>
        <w:rPr>
          <w:rFonts w:eastAsia="Tahoma"/>
          <w:color w:val="000000"/>
          <w:sz w:val="24"/>
          <w:szCs w:val="24"/>
        </w:rPr>
        <w:t>Ibertioga</w:t>
      </w:r>
      <w:proofErr w:type="spellEnd"/>
      <w:r>
        <w:rPr>
          <w:rFonts w:eastAsia="Tahoma"/>
          <w:color w:val="000000"/>
          <w:sz w:val="24"/>
          <w:szCs w:val="24"/>
        </w:rPr>
        <w:t xml:space="preserve">, CNPJ nº 18.094.839/0001-00, situada a </w:t>
      </w:r>
      <w:r>
        <w:rPr>
          <w:rFonts w:eastAsia="Tahoma"/>
          <w:color w:val="000000"/>
          <w:sz w:val="24"/>
          <w:szCs w:val="24"/>
          <w:shd w:val="clear" w:color="auto" w:fill="FFFFFF"/>
        </w:rPr>
        <w:t>Rua Capitão Evaristo Carvalho,</w:t>
      </w:r>
      <w:r>
        <w:rPr>
          <w:rFonts w:eastAsia="Tahoma"/>
          <w:color w:val="000000"/>
          <w:sz w:val="24"/>
          <w:szCs w:val="24"/>
        </w:rPr>
        <w:t xml:space="preserve"> </w:t>
      </w:r>
      <w:r>
        <w:rPr>
          <w:rFonts w:eastAsia="Tahoma"/>
          <w:color w:val="000000"/>
          <w:sz w:val="24"/>
          <w:szCs w:val="24"/>
          <w:shd w:val="clear" w:color="auto" w:fill="FFFFFF"/>
        </w:rPr>
        <w:t>56</w:t>
      </w:r>
      <w:r>
        <w:rPr>
          <w:rFonts w:eastAsia="Tahoma"/>
          <w:color w:val="000000"/>
          <w:sz w:val="24"/>
          <w:szCs w:val="24"/>
        </w:rPr>
        <w:t xml:space="preserve">, Centro, </w:t>
      </w:r>
      <w:proofErr w:type="spellStart"/>
      <w:r>
        <w:rPr>
          <w:rFonts w:eastAsia="Tahoma"/>
          <w:color w:val="000000"/>
          <w:sz w:val="24"/>
          <w:szCs w:val="24"/>
        </w:rPr>
        <w:t>Ibertioga</w:t>
      </w:r>
      <w:proofErr w:type="spellEnd"/>
      <w:r>
        <w:rPr>
          <w:rFonts w:eastAsia="Tahoma"/>
          <w:color w:val="000000"/>
          <w:sz w:val="24"/>
          <w:szCs w:val="24"/>
        </w:rPr>
        <w:t>.</w:t>
      </w:r>
    </w:p>
    <w:p w:rsidR="00B94E9F" w:rsidRDefault="00B94E9F" w:rsidP="00B94E9F">
      <w:pPr>
        <w:jc w:val="both"/>
        <w:rPr>
          <w:sz w:val="24"/>
          <w:szCs w:val="24"/>
        </w:rPr>
      </w:pPr>
      <w:r>
        <w:rPr>
          <w:rFonts w:eastAsia="Tahoma"/>
          <w:color w:val="000000"/>
          <w:sz w:val="24"/>
          <w:szCs w:val="24"/>
        </w:rPr>
        <w:t>12.2.1 - Para fins de liquidação, o setor competente deve verificar se a Nota Fiscal ou Fatura apresentada expressa os elementos necessários e essenciais do documento, tais como:</w:t>
      </w:r>
    </w:p>
    <w:p w:rsidR="00B94E9F" w:rsidRDefault="00B94E9F" w:rsidP="00B94E9F">
      <w:pPr>
        <w:rPr>
          <w:sz w:val="24"/>
          <w:szCs w:val="24"/>
        </w:rPr>
      </w:pPr>
      <w:r>
        <w:rPr>
          <w:rFonts w:eastAsia="Tahoma"/>
          <w:color w:val="000000"/>
          <w:sz w:val="24"/>
          <w:szCs w:val="24"/>
        </w:rPr>
        <w:t>a) o prazo de validade;</w:t>
      </w:r>
      <w:r>
        <w:rPr>
          <w:sz w:val="24"/>
          <w:szCs w:val="24"/>
        </w:rPr>
        <w:br/>
      </w:r>
      <w:r>
        <w:rPr>
          <w:rFonts w:eastAsia="Tahoma"/>
          <w:color w:val="000000"/>
          <w:sz w:val="24"/>
          <w:szCs w:val="24"/>
        </w:rPr>
        <w:t>b) a data da emissão;</w:t>
      </w:r>
      <w:r>
        <w:rPr>
          <w:sz w:val="24"/>
          <w:szCs w:val="24"/>
        </w:rPr>
        <w:br/>
      </w:r>
      <w:r>
        <w:rPr>
          <w:rFonts w:eastAsia="Tahoma"/>
          <w:color w:val="000000"/>
          <w:sz w:val="24"/>
          <w:szCs w:val="24"/>
        </w:rPr>
        <w:t>c) os dados do contrato e do órgão contratante;</w:t>
      </w:r>
      <w:r>
        <w:rPr>
          <w:sz w:val="24"/>
          <w:szCs w:val="24"/>
        </w:rPr>
        <w:br/>
      </w:r>
      <w:r>
        <w:rPr>
          <w:rFonts w:eastAsia="Tahoma"/>
          <w:color w:val="000000"/>
          <w:sz w:val="24"/>
          <w:szCs w:val="24"/>
        </w:rPr>
        <w:t>d) o período respectivo de execução do contrato;</w:t>
      </w:r>
      <w:r>
        <w:rPr>
          <w:sz w:val="24"/>
          <w:szCs w:val="24"/>
        </w:rPr>
        <w:br/>
      </w:r>
      <w:r>
        <w:rPr>
          <w:rFonts w:eastAsia="Tahoma"/>
          <w:color w:val="000000"/>
          <w:sz w:val="24"/>
          <w:szCs w:val="24"/>
        </w:rPr>
        <w:t>e) o valor a pagar; e</w:t>
      </w:r>
      <w:r>
        <w:rPr>
          <w:sz w:val="24"/>
          <w:szCs w:val="24"/>
        </w:rPr>
        <w:br/>
      </w:r>
      <w:r>
        <w:rPr>
          <w:rFonts w:eastAsia="Tahoma"/>
          <w:color w:val="000000"/>
          <w:sz w:val="24"/>
          <w:szCs w:val="24"/>
        </w:rPr>
        <w:t>f) eventual destaque do valor de retenções tributárias cabíveis.</w:t>
      </w:r>
    </w:p>
    <w:p w:rsidR="00B94E9F" w:rsidRDefault="00B94E9F" w:rsidP="00B94E9F">
      <w:pPr>
        <w:jc w:val="both"/>
        <w:rPr>
          <w:sz w:val="24"/>
          <w:szCs w:val="24"/>
        </w:rPr>
      </w:pPr>
      <w:r>
        <w:rPr>
          <w:rFonts w:eastAsia="Tahoma"/>
          <w:color w:val="000000"/>
          <w:sz w:val="24"/>
          <w:szCs w:val="24"/>
        </w:rPr>
        <w:lastRenderedPageBreak/>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94E9F" w:rsidRDefault="00B94E9F" w:rsidP="00B94E9F">
      <w:pPr>
        <w:jc w:val="both"/>
        <w:rPr>
          <w:sz w:val="24"/>
          <w:szCs w:val="24"/>
        </w:rPr>
      </w:pPr>
      <w:r>
        <w:rPr>
          <w:rFonts w:eastAsia="Tahoma"/>
          <w:color w:val="000000"/>
          <w:sz w:val="24"/>
          <w:szCs w:val="24"/>
        </w:rPr>
        <w:t>12.4 - A Nota Fiscal ou Fatura deverá ser obrigatoriamente acompanhada da comprovação da regularidade fiscal, constatada por meio de consulta aos sítios eletrônicos oficiais ou à documentação mencionada no art. 68 da Lei nº 14.133/2021.</w:t>
      </w:r>
    </w:p>
    <w:p w:rsidR="00B94E9F" w:rsidRDefault="00B94E9F" w:rsidP="00B94E9F">
      <w:pPr>
        <w:jc w:val="both"/>
        <w:rPr>
          <w:sz w:val="24"/>
          <w:szCs w:val="24"/>
        </w:rPr>
      </w:pPr>
      <w:r>
        <w:rPr>
          <w:rFonts w:eastAsia="Tahoma"/>
          <w:color w:val="000000"/>
          <w:sz w:val="24"/>
          <w:szCs w:val="24"/>
        </w:rPr>
        <w:t xml:space="preserve">12.5 - A Administração deverá realizar consulta para: </w:t>
      </w:r>
    </w:p>
    <w:p w:rsidR="00B94E9F" w:rsidRDefault="00B94E9F" w:rsidP="00B94E9F">
      <w:pPr>
        <w:jc w:val="both"/>
        <w:rPr>
          <w:sz w:val="24"/>
          <w:szCs w:val="24"/>
        </w:rPr>
      </w:pPr>
      <w:r>
        <w:rPr>
          <w:rFonts w:eastAsia="Tahoma"/>
          <w:color w:val="000000"/>
          <w:sz w:val="24"/>
          <w:szCs w:val="24"/>
        </w:rPr>
        <w:t xml:space="preserve">a) verificar a manutenção das condições de habilitação exigidas no edital; </w:t>
      </w:r>
    </w:p>
    <w:p w:rsidR="00B94E9F" w:rsidRDefault="00B94E9F" w:rsidP="00B94E9F">
      <w:pPr>
        <w:jc w:val="both"/>
        <w:rPr>
          <w:sz w:val="24"/>
          <w:szCs w:val="24"/>
        </w:rPr>
      </w:pPr>
      <w:r>
        <w:rPr>
          <w:rFonts w:eastAsia="Tahoma"/>
          <w:color w:val="000000"/>
          <w:sz w:val="24"/>
          <w:szCs w:val="24"/>
        </w:rPr>
        <w:t>b) identificar possível razão que impeça a participação em licitação, no âmbito do órgão ou entidade, proibição de contratar com o Poder Público, bem como ocorrências impeditivas indiretas.</w:t>
      </w:r>
    </w:p>
    <w:p w:rsidR="00B94E9F" w:rsidRDefault="00B94E9F" w:rsidP="00B94E9F">
      <w:pPr>
        <w:jc w:val="both"/>
        <w:rPr>
          <w:sz w:val="24"/>
          <w:szCs w:val="24"/>
        </w:rPr>
      </w:pPr>
      <w:r>
        <w:rPr>
          <w:rFonts w:eastAsia="Tahoma"/>
          <w:color w:val="000000"/>
          <w:sz w:val="24"/>
          <w:szCs w:val="24"/>
        </w:rPr>
        <w:t xml:space="preserve">12.6 - Constatando-se, a situação de irregularidade do contratado, será providenciada sua notificação, por escrito, para que, no prazo de </w:t>
      </w:r>
      <w:proofErr w:type="gramStart"/>
      <w:r>
        <w:rPr>
          <w:rFonts w:eastAsia="Tahoma"/>
          <w:color w:val="000000"/>
          <w:sz w:val="24"/>
          <w:szCs w:val="24"/>
        </w:rPr>
        <w:t>5</w:t>
      </w:r>
      <w:proofErr w:type="gramEnd"/>
      <w:r>
        <w:rPr>
          <w:rFonts w:eastAsia="Tahoma"/>
          <w:color w:val="000000"/>
          <w:sz w:val="24"/>
          <w:szCs w:val="24"/>
        </w:rPr>
        <w:t xml:space="preserve"> (cinco) dias úteis, regularize sua situação ou, no mesmo prazo, apresente sua defesa. O prazo poderá ser prorrogado uma vez, por igual período, a critério do contratante.</w:t>
      </w:r>
    </w:p>
    <w:p w:rsidR="00B94E9F" w:rsidRDefault="00B94E9F" w:rsidP="00B94E9F">
      <w:pPr>
        <w:jc w:val="both"/>
        <w:rPr>
          <w:sz w:val="24"/>
          <w:szCs w:val="24"/>
        </w:rPr>
      </w:pPr>
      <w:r>
        <w:rPr>
          <w:rFonts w:eastAsia="Tahoma"/>
          <w:color w:val="000000"/>
          <w:sz w:val="24"/>
          <w:szCs w:val="24"/>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B94E9F" w:rsidRDefault="00B94E9F" w:rsidP="00B94E9F">
      <w:pPr>
        <w:jc w:val="both"/>
        <w:rPr>
          <w:sz w:val="24"/>
          <w:szCs w:val="24"/>
        </w:rPr>
      </w:pPr>
      <w:r>
        <w:rPr>
          <w:rFonts w:eastAsia="Tahoma"/>
          <w:color w:val="000000"/>
          <w:sz w:val="24"/>
          <w:szCs w:val="24"/>
        </w:rPr>
        <w:t>12.8 - Persistindo a irregularidade, o contratante deverá adotar as medidas necessárias à rescisão contratual nos autos do processo administrativo correspondente, assegurada ao contratado a ampla defesa.</w:t>
      </w:r>
    </w:p>
    <w:p w:rsidR="00B94E9F" w:rsidRDefault="00B94E9F" w:rsidP="00B94E9F">
      <w:pPr>
        <w:jc w:val="both"/>
        <w:rPr>
          <w:sz w:val="24"/>
          <w:szCs w:val="24"/>
        </w:rPr>
      </w:pPr>
      <w:r>
        <w:rPr>
          <w:rFonts w:eastAsia="Tahoma"/>
          <w:color w:val="000000"/>
          <w:sz w:val="24"/>
          <w:szCs w:val="24"/>
        </w:rPr>
        <w:t>12.9 - Havendo a efetiva execução do objeto, os pagamentos serão realizados normalmente, até que se decida pela rescisão do contrato, caso o contratado não regularize sua situação.</w:t>
      </w:r>
    </w:p>
    <w:p w:rsidR="00B94E9F" w:rsidRDefault="00B94E9F" w:rsidP="00B94E9F">
      <w:pPr>
        <w:jc w:val="both"/>
        <w:rPr>
          <w:sz w:val="24"/>
          <w:szCs w:val="24"/>
        </w:rPr>
      </w:pPr>
      <w:proofErr w:type="gramStart"/>
      <w:r>
        <w:rPr>
          <w:rFonts w:eastAsia="Tahoma"/>
          <w:b/>
          <w:bCs/>
          <w:color w:val="000000"/>
          <w:sz w:val="24"/>
          <w:szCs w:val="24"/>
        </w:rPr>
        <w:t>13 - PRAZO</w:t>
      </w:r>
      <w:proofErr w:type="gramEnd"/>
      <w:r>
        <w:rPr>
          <w:rFonts w:eastAsia="Tahoma"/>
          <w:b/>
          <w:bCs/>
          <w:color w:val="000000"/>
          <w:sz w:val="24"/>
          <w:szCs w:val="24"/>
        </w:rPr>
        <w:t xml:space="preserve"> DE PAGAMENTO</w:t>
      </w:r>
    </w:p>
    <w:p w:rsidR="00B94E9F" w:rsidRDefault="00B94E9F" w:rsidP="00B94E9F">
      <w:pPr>
        <w:jc w:val="both"/>
        <w:rPr>
          <w:sz w:val="24"/>
          <w:szCs w:val="24"/>
        </w:rPr>
      </w:pPr>
      <w:r>
        <w:rPr>
          <w:rFonts w:eastAsia="Tahoma"/>
          <w:color w:val="000000"/>
          <w:sz w:val="24"/>
          <w:szCs w:val="24"/>
        </w:rPr>
        <w:t>13.1 - O pagamento será efetuado no prazo máximo de até 10 dias úteis, contados da finalização da liquidação da despesa, conforme seção anterior.</w:t>
      </w:r>
    </w:p>
    <w:p w:rsidR="00B94E9F" w:rsidRDefault="00B94E9F" w:rsidP="00B94E9F">
      <w:pPr>
        <w:jc w:val="both"/>
        <w:rPr>
          <w:sz w:val="24"/>
          <w:szCs w:val="24"/>
        </w:rPr>
      </w:pPr>
      <w:r>
        <w:rPr>
          <w:rFonts w:eastAsia="Tahoma"/>
          <w:color w:val="000000"/>
          <w:sz w:val="24"/>
          <w:szCs w:val="24"/>
        </w:rPr>
        <w:t>13.2 - No caso de atraso pelo Contratante, os valores devidos ao contratado serão atualizados monetariamente entre o termo final do prazo de pagamento até a data de sua efetiva realização, mediante aplicação do índice INPC de correção monetária.</w:t>
      </w:r>
    </w:p>
    <w:p w:rsidR="00B94E9F" w:rsidRDefault="00B94E9F" w:rsidP="00B94E9F">
      <w:pPr>
        <w:jc w:val="both"/>
        <w:rPr>
          <w:sz w:val="24"/>
          <w:szCs w:val="24"/>
        </w:rPr>
      </w:pPr>
      <w:proofErr w:type="gramStart"/>
      <w:r>
        <w:rPr>
          <w:rFonts w:eastAsia="Tahoma"/>
          <w:b/>
          <w:bCs/>
          <w:color w:val="000000"/>
          <w:sz w:val="24"/>
          <w:szCs w:val="24"/>
        </w:rPr>
        <w:lastRenderedPageBreak/>
        <w:t>14 - FORMA</w:t>
      </w:r>
      <w:proofErr w:type="gramEnd"/>
      <w:r>
        <w:rPr>
          <w:rFonts w:eastAsia="Tahoma"/>
          <w:b/>
          <w:bCs/>
          <w:color w:val="000000"/>
          <w:sz w:val="24"/>
          <w:szCs w:val="24"/>
        </w:rPr>
        <w:t xml:space="preserve"> DE PAGAMENTO</w:t>
      </w:r>
    </w:p>
    <w:p w:rsidR="00B94E9F" w:rsidRDefault="00B94E9F" w:rsidP="00B94E9F">
      <w:pPr>
        <w:jc w:val="both"/>
        <w:rPr>
          <w:sz w:val="24"/>
          <w:szCs w:val="24"/>
        </w:rPr>
      </w:pPr>
      <w:r>
        <w:rPr>
          <w:rFonts w:eastAsia="Tahoma"/>
          <w:color w:val="000000"/>
          <w:sz w:val="24"/>
          <w:szCs w:val="24"/>
        </w:rPr>
        <w:t xml:space="preserve">14.1 - O pagamento será realizado através de ordem bancária, para crédito em banco, agência e conta </w:t>
      </w:r>
      <w:proofErr w:type="gramStart"/>
      <w:r>
        <w:rPr>
          <w:rFonts w:eastAsia="Tahoma"/>
          <w:color w:val="000000"/>
          <w:sz w:val="24"/>
          <w:szCs w:val="24"/>
        </w:rPr>
        <w:t>corrente indicados pelo contratado</w:t>
      </w:r>
      <w:proofErr w:type="gramEnd"/>
      <w:r>
        <w:rPr>
          <w:rFonts w:eastAsia="Tahoma"/>
          <w:color w:val="000000"/>
          <w:sz w:val="24"/>
          <w:szCs w:val="24"/>
        </w:rPr>
        <w:t>.</w:t>
      </w:r>
    </w:p>
    <w:p w:rsidR="00B94E9F" w:rsidRDefault="00B94E9F" w:rsidP="00B94E9F">
      <w:pPr>
        <w:jc w:val="both"/>
        <w:rPr>
          <w:sz w:val="24"/>
          <w:szCs w:val="24"/>
        </w:rPr>
      </w:pPr>
      <w:r>
        <w:rPr>
          <w:rFonts w:eastAsia="Tahoma"/>
          <w:color w:val="000000"/>
          <w:sz w:val="24"/>
          <w:szCs w:val="24"/>
        </w:rPr>
        <w:t>14.2 - Será considerada data do pagamento o dia em que constar como emitida a ordem bancária para pagamento.</w:t>
      </w:r>
    </w:p>
    <w:p w:rsidR="00B94E9F" w:rsidRDefault="00B94E9F" w:rsidP="00B94E9F">
      <w:pPr>
        <w:jc w:val="both"/>
        <w:rPr>
          <w:sz w:val="24"/>
          <w:szCs w:val="24"/>
        </w:rPr>
      </w:pPr>
      <w:r>
        <w:rPr>
          <w:rFonts w:eastAsia="Tahoma"/>
          <w:color w:val="000000"/>
          <w:sz w:val="24"/>
          <w:szCs w:val="24"/>
        </w:rPr>
        <w:t>14.3 - Quando do pagamento, será efetuada a retenção tributária prevista na legislação aplicável.</w:t>
      </w:r>
    </w:p>
    <w:p w:rsidR="00B94E9F" w:rsidRDefault="00B94E9F" w:rsidP="00B94E9F">
      <w:pPr>
        <w:jc w:val="both"/>
        <w:rPr>
          <w:sz w:val="24"/>
          <w:szCs w:val="24"/>
        </w:rPr>
      </w:pPr>
      <w:r>
        <w:rPr>
          <w:rFonts w:eastAsia="Tahoma"/>
          <w:color w:val="000000"/>
          <w:sz w:val="24"/>
          <w:szCs w:val="24"/>
        </w:rPr>
        <w:t>14.3.1 - Independentemente do percentual de tributo inserido na planilha, quando houver, serão retidos na fonte, quando da realização do pagamento, os percentuais estabelecidos na legislação vigente.</w:t>
      </w:r>
    </w:p>
    <w:p w:rsidR="00B94E9F" w:rsidRDefault="00B94E9F" w:rsidP="00B94E9F">
      <w:pPr>
        <w:jc w:val="both"/>
        <w:rPr>
          <w:sz w:val="24"/>
          <w:szCs w:val="24"/>
        </w:rPr>
      </w:pPr>
      <w:r>
        <w:rPr>
          <w:rFonts w:eastAsia="Tahoma"/>
          <w:color w:val="000000"/>
          <w:sz w:val="24"/>
          <w:szCs w:val="24"/>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94E9F" w:rsidRDefault="00B94E9F" w:rsidP="00B94E9F">
      <w:pPr>
        <w:jc w:val="both"/>
        <w:rPr>
          <w:sz w:val="24"/>
          <w:szCs w:val="24"/>
        </w:rPr>
      </w:pPr>
      <w:r>
        <w:rPr>
          <w:rFonts w:eastAsia="Tahoma"/>
          <w:b/>
          <w:bCs/>
          <w:color w:val="000000"/>
          <w:sz w:val="24"/>
          <w:szCs w:val="24"/>
        </w:rPr>
        <w:t xml:space="preserve">15 - REAJUSTE </w:t>
      </w:r>
    </w:p>
    <w:p w:rsidR="00B94E9F" w:rsidRDefault="00B94E9F" w:rsidP="00B94E9F">
      <w:pPr>
        <w:jc w:val="both"/>
        <w:rPr>
          <w:sz w:val="24"/>
          <w:szCs w:val="24"/>
        </w:rPr>
      </w:pPr>
      <w:r>
        <w:rPr>
          <w:rFonts w:eastAsia="Tahoma"/>
          <w:color w:val="000000"/>
          <w:sz w:val="24"/>
          <w:szCs w:val="24"/>
        </w:rPr>
        <w:t>15.1 - Os preços inicialmente contratados são fixos e irreajustáveis no prazo de um ano contado da data do orçamento estimado.</w:t>
      </w:r>
    </w:p>
    <w:p w:rsidR="00B94E9F" w:rsidRDefault="00B94E9F" w:rsidP="00B94E9F">
      <w:pPr>
        <w:jc w:val="both"/>
        <w:rPr>
          <w:sz w:val="24"/>
          <w:szCs w:val="24"/>
        </w:rPr>
      </w:pPr>
      <w:r>
        <w:rPr>
          <w:rFonts w:eastAsia="Tahoma"/>
          <w:color w:val="000000"/>
          <w:sz w:val="24"/>
          <w:szCs w:val="24"/>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B94E9F" w:rsidRDefault="00B94E9F" w:rsidP="00B94E9F">
      <w:pPr>
        <w:jc w:val="both"/>
        <w:rPr>
          <w:sz w:val="24"/>
          <w:szCs w:val="24"/>
        </w:rPr>
      </w:pPr>
      <w:r>
        <w:rPr>
          <w:rFonts w:eastAsia="Tahoma"/>
          <w:color w:val="000000"/>
          <w:sz w:val="24"/>
          <w:szCs w:val="24"/>
        </w:rPr>
        <w:t>15.3 - Nos reajustes subsequentes ao primeiro, o interregno mínimo de um ano será contado a partir dos efeitos financeiros do último reajuste.</w:t>
      </w:r>
    </w:p>
    <w:p w:rsidR="00B94E9F" w:rsidRDefault="00B94E9F" w:rsidP="00B94E9F">
      <w:pPr>
        <w:jc w:val="both"/>
        <w:rPr>
          <w:sz w:val="24"/>
          <w:szCs w:val="24"/>
        </w:rPr>
      </w:pPr>
      <w:r>
        <w:rPr>
          <w:rFonts w:eastAsia="Tahoma"/>
          <w:color w:val="000000"/>
          <w:sz w:val="24"/>
          <w:szCs w:val="24"/>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eastAsia="Tahoma"/>
          <w:color w:val="000000"/>
          <w:sz w:val="24"/>
          <w:szCs w:val="24"/>
        </w:rPr>
        <w:t>divulgado(s)</w:t>
      </w:r>
      <w:proofErr w:type="gramEnd"/>
      <w:r>
        <w:rPr>
          <w:rFonts w:eastAsia="Tahoma"/>
          <w:color w:val="000000"/>
          <w:sz w:val="24"/>
          <w:szCs w:val="24"/>
        </w:rPr>
        <w:t xml:space="preserve"> o(s) índice(s) definitivo(s).</w:t>
      </w:r>
    </w:p>
    <w:p w:rsidR="00B94E9F" w:rsidRDefault="00B94E9F" w:rsidP="00B94E9F">
      <w:pPr>
        <w:jc w:val="both"/>
        <w:rPr>
          <w:sz w:val="24"/>
          <w:szCs w:val="24"/>
        </w:rPr>
      </w:pPr>
      <w:r>
        <w:rPr>
          <w:rFonts w:eastAsia="Tahoma"/>
          <w:color w:val="000000"/>
          <w:sz w:val="24"/>
          <w:szCs w:val="24"/>
        </w:rPr>
        <w:t xml:space="preserve">15.5 - Nas aferições finais, o(s) índice(s) utilizado(s) para reajuste </w:t>
      </w:r>
      <w:proofErr w:type="gramStart"/>
      <w:r>
        <w:rPr>
          <w:rFonts w:eastAsia="Tahoma"/>
          <w:color w:val="000000"/>
          <w:sz w:val="24"/>
          <w:szCs w:val="24"/>
        </w:rPr>
        <w:t>será(</w:t>
      </w:r>
      <w:proofErr w:type="spellStart"/>
      <w:proofErr w:type="gramEnd"/>
      <w:r>
        <w:rPr>
          <w:rFonts w:eastAsia="Tahoma"/>
          <w:color w:val="000000"/>
          <w:sz w:val="24"/>
          <w:szCs w:val="24"/>
        </w:rPr>
        <w:t>ão</w:t>
      </w:r>
      <w:proofErr w:type="spellEnd"/>
      <w:r>
        <w:rPr>
          <w:rFonts w:eastAsia="Tahoma"/>
          <w:color w:val="000000"/>
          <w:sz w:val="24"/>
          <w:szCs w:val="24"/>
        </w:rPr>
        <w:t>), obrigatoriamente, o(s) definitivo(s).</w:t>
      </w:r>
    </w:p>
    <w:p w:rsidR="00B94E9F" w:rsidRDefault="00B94E9F" w:rsidP="00B94E9F">
      <w:pPr>
        <w:jc w:val="both"/>
        <w:rPr>
          <w:sz w:val="24"/>
          <w:szCs w:val="24"/>
        </w:rPr>
      </w:pPr>
      <w:r>
        <w:rPr>
          <w:rFonts w:eastAsia="Tahoma"/>
          <w:color w:val="000000"/>
          <w:sz w:val="24"/>
          <w:szCs w:val="24"/>
        </w:rPr>
        <w:t xml:space="preserve">15.6 - Caso o(s) índice(s) estabelecido(s) para reajustamento venha(m) a ser extinto(s) ou de qualquer forma não possa(m) mais ser utilizado(s), </w:t>
      </w:r>
      <w:proofErr w:type="gramStart"/>
      <w:r>
        <w:rPr>
          <w:rFonts w:eastAsia="Tahoma"/>
          <w:color w:val="000000"/>
          <w:sz w:val="24"/>
          <w:szCs w:val="24"/>
        </w:rPr>
        <w:t>será(</w:t>
      </w:r>
      <w:proofErr w:type="spellStart"/>
      <w:proofErr w:type="gramEnd"/>
      <w:r>
        <w:rPr>
          <w:rFonts w:eastAsia="Tahoma"/>
          <w:color w:val="000000"/>
          <w:sz w:val="24"/>
          <w:szCs w:val="24"/>
        </w:rPr>
        <w:t>ão</w:t>
      </w:r>
      <w:proofErr w:type="spellEnd"/>
      <w:r>
        <w:rPr>
          <w:rFonts w:eastAsia="Tahoma"/>
          <w:color w:val="000000"/>
          <w:sz w:val="24"/>
          <w:szCs w:val="24"/>
        </w:rPr>
        <w:t>) adotado(s), em substituição, o(s) que vier(em) a ser determinado(s) pela legislação então em vigor.</w:t>
      </w:r>
    </w:p>
    <w:p w:rsidR="00B94E9F" w:rsidRDefault="00B94E9F" w:rsidP="00B94E9F">
      <w:pPr>
        <w:jc w:val="both"/>
        <w:rPr>
          <w:sz w:val="24"/>
          <w:szCs w:val="24"/>
        </w:rPr>
      </w:pPr>
      <w:r>
        <w:rPr>
          <w:rFonts w:eastAsia="Tahoma"/>
          <w:color w:val="000000"/>
          <w:sz w:val="24"/>
          <w:szCs w:val="24"/>
        </w:rPr>
        <w:lastRenderedPageBreak/>
        <w:t>15.7 - Na ausência de previsão legal quanto ao índice substituto, as partes elegerão novo índice oficial, para reajustamento do preço do valor remanescente, por meio de termo aditivo.</w:t>
      </w:r>
    </w:p>
    <w:p w:rsidR="00B94E9F" w:rsidRDefault="00B94E9F" w:rsidP="00B94E9F">
      <w:pPr>
        <w:rPr>
          <w:sz w:val="24"/>
          <w:szCs w:val="24"/>
        </w:rPr>
      </w:pPr>
      <w:r>
        <w:rPr>
          <w:rFonts w:eastAsia="Tahoma"/>
          <w:color w:val="000000"/>
          <w:sz w:val="24"/>
          <w:szCs w:val="24"/>
        </w:rPr>
        <w:t xml:space="preserve">15.8 - O reajuste será realizado por </w:t>
      </w:r>
      <w:proofErr w:type="spellStart"/>
      <w:r>
        <w:rPr>
          <w:rFonts w:eastAsia="Tahoma"/>
          <w:color w:val="000000"/>
          <w:sz w:val="24"/>
          <w:szCs w:val="24"/>
        </w:rPr>
        <w:t>apostilamento</w:t>
      </w:r>
      <w:proofErr w:type="spellEnd"/>
      <w:r>
        <w:rPr>
          <w:rFonts w:eastAsia="Tahoma"/>
          <w:color w:val="000000"/>
          <w:sz w:val="24"/>
          <w:szCs w:val="24"/>
        </w:rPr>
        <w:t>.</w:t>
      </w:r>
    </w:p>
    <w:p w:rsidR="00B94E9F" w:rsidRDefault="00B94E9F" w:rsidP="00B94E9F">
      <w:pPr>
        <w:rPr>
          <w:sz w:val="24"/>
          <w:szCs w:val="24"/>
        </w:rPr>
      </w:pPr>
      <w:r>
        <w:rPr>
          <w:rFonts w:eastAsia="Tahoma"/>
          <w:b/>
          <w:bCs/>
          <w:color w:val="000000"/>
          <w:sz w:val="24"/>
          <w:szCs w:val="24"/>
        </w:rPr>
        <w:t>16 - FORMA E CRITÉRIOS DE SELEÇÃO DO FORNECEDOR</w:t>
      </w:r>
    </w:p>
    <w:p w:rsidR="00B94E9F" w:rsidRDefault="00B94E9F" w:rsidP="00B94E9F">
      <w:pPr>
        <w:jc w:val="both"/>
        <w:rPr>
          <w:sz w:val="24"/>
          <w:szCs w:val="24"/>
        </w:rPr>
      </w:pPr>
      <w:proofErr w:type="gramStart"/>
      <w:r>
        <w:rPr>
          <w:rFonts w:eastAsia="Tahoma"/>
          <w:b/>
          <w:bCs/>
          <w:color w:val="000000"/>
          <w:sz w:val="24"/>
          <w:szCs w:val="24"/>
        </w:rPr>
        <w:t>16.1 - Forma</w:t>
      </w:r>
      <w:proofErr w:type="gramEnd"/>
      <w:r>
        <w:rPr>
          <w:rFonts w:eastAsia="Tahoma"/>
          <w:b/>
          <w:bCs/>
          <w:color w:val="000000"/>
          <w:sz w:val="24"/>
          <w:szCs w:val="24"/>
        </w:rPr>
        <w:t xml:space="preserve"> de seleção e critério de julgamento da proposta</w:t>
      </w:r>
    </w:p>
    <w:p w:rsidR="00B94E9F" w:rsidRDefault="00B94E9F" w:rsidP="00B94E9F">
      <w:pPr>
        <w:jc w:val="both"/>
        <w:rPr>
          <w:sz w:val="24"/>
          <w:szCs w:val="24"/>
        </w:rPr>
      </w:pPr>
      <w:r>
        <w:rPr>
          <w:rFonts w:eastAsia="Tahoma"/>
          <w:color w:val="000000"/>
          <w:sz w:val="24"/>
          <w:szCs w:val="24"/>
        </w:rPr>
        <w:t>16.1.1 - O fornecedor será selecionado por meio da realização de procedimento de LICITAÇÃO, na modalidade PREGÃO, sob a forma ELETRÔNICA, com adoção do critério de julgamento pelo</w:t>
      </w:r>
      <w:r>
        <w:rPr>
          <w:rFonts w:eastAsia="Tahoma"/>
          <w:b/>
          <w:bCs/>
          <w:color w:val="000000"/>
          <w:sz w:val="24"/>
          <w:szCs w:val="24"/>
        </w:rPr>
        <w:t xml:space="preserve"> MENOR PREÇO POR ITEM facultando-se ao licitante a participação em quantos itens forem de seu interesse.</w:t>
      </w:r>
    </w:p>
    <w:p w:rsidR="00B94E9F" w:rsidRDefault="00B94E9F" w:rsidP="00B94E9F">
      <w:pPr>
        <w:jc w:val="both"/>
        <w:rPr>
          <w:sz w:val="24"/>
          <w:szCs w:val="24"/>
        </w:rPr>
      </w:pPr>
      <w:proofErr w:type="gramStart"/>
      <w:r>
        <w:rPr>
          <w:rFonts w:eastAsia="Tahoma"/>
          <w:b/>
          <w:bCs/>
          <w:color w:val="000000"/>
          <w:sz w:val="24"/>
          <w:szCs w:val="24"/>
        </w:rPr>
        <w:t>16.2 - MODO</w:t>
      </w:r>
      <w:proofErr w:type="gramEnd"/>
      <w:r>
        <w:rPr>
          <w:rFonts w:eastAsia="Tahoma"/>
          <w:b/>
          <w:bCs/>
          <w:color w:val="000000"/>
          <w:sz w:val="24"/>
          <w:szCs w:val="24"/>
        </w:rPr>
        <w:t xml:space="preserve"> DE DISPUTA</w:t>
      </w:r>
    </w:p>
    <w:p w:rsidR="00B94E9F" w:rsidRDefault="00B94E9F" w:rsidP="00B94E9F">
      <w:pPr>
        <w:jc w:val="both"/>
        <w:rPr>
          <w:sz w:val="24"/>
          <w:szCs w:val="24"/>
        </w:rPr>
      </w:pPr>
      <w:r>
        <w:rPr>
          <w:rFonts w:eastAsia="Tahoma"/>
          <w:color w:val="000000"/>
          <w:sz w:val="24"/>
          <w:szCs w:val="24"/>
        </w:rPr>
        <w:t>16.2.1 - Modo de disputa -</w:t>
      </w:r>
      <w:r>
        <w:rPr>
          <w:rFonts w:eastAsia="Tahoma"/>
          <w:b/>
          <w:bCs/>
          <w:color w:val="000000"/>
          <w:sz w:val="24"/>
          <w:szCs w:val="24"/>
        </w:rPr>
        <w:t xml:space="preserve"> ABERTO</w:t>
      </w:r>
    </w:p>
    <w:p w:rsidR="00B94E9F" w:rsidRDefault="00B94E9F" w:rsidP="00B94E9F">
      <w:pPr>
        <w:jc w:val="both"/>
        <w:rPr>
          <w:sz w:val="24"/>
          <w:szCs w:val="24"/>
        </w:rPr>
      </w:pPr>
      <w:r>
        <w:rPr>
          <w:rFonts w:eastAsia="Tahoma"/>
          <w:b/>
          <w:bCs/>
          <w:color w:val="000000"/>
          <w:sz w:val="24"/>
          <w:szCs w:val="24"/>
        </w:rPr>
        <w:t>16.3 - EXIGÊNCIAS DE HABILITAÇÃO</w:t>
      </w:r>
    </w:p>
    <w:p w:rsidR="00B94E9F" w:rsidRDefault="00B94E9F" w:rsidP="00B94E9F">
      <w:pPr>
        <w:jc w:val="both"/>
        <w:rPr>
          <w:sz w:val="24"/>
          <w:szCs w:val="24"/>
        </w:rPr>
      </w:pPr>
      <w:r>
        <w:rPr>
          <w:rFonts w:eastAsia="Tahoma"/>
          <w:color w:val="000000"/>
          <w:sz w:val="24"/>
          <w:szCs w:val="24"/>
        </w:rPr>
        <w:t>16.3.1 - Para fins de habilitação, deverá o licitante comprovar os seguintes requisitos:</w:t>
      </w:r>
    </w:p>
    <w:p w:rsidR="00B94E9F" w:rsidRDefault="00B94E9F" w:rsidP="00B94E9F">
      <w:pPr>
        <w:jc w:val="both"/>
        <w:rPr>
          <w:sz w:val="24"/>
          <w:szCs w:val="24"/>
        </w:rPr>
      </w:pPr>
      <w:proofErr w:type="gramStart"/>
      <w:r>
        <w:rPr>
          <w:rFonts w:eastAsia="Tahoma"/>
          <w:b/>
          <w:bCs/>
          <w:color w:val="000000"/>
          <w:sz w:val="24"/>
          <w:szCs w:val="24"/>
        </w:rPr>
        <w:t>16.4 - HABILITAÇÃO</w:t>
      </w:r>
      <w:proofErr w:type="gramEnd"/>
      <w:r>
        <w:rPr>
          <w:rFonts w:eastAsia="Tahoma"/>
          <w:b/>
          <w:bCs/>
          <w:color w:val="000000"/>
          <w:sz w:val="24"/>
          <w:szCs w:val="24"/>
        </w:rPr>
        <w:t xml:space="preserve"> JURÍDICA</w:t>
      </w:r>
      <w:r>
        <w:rPr>
          <w:rFonts w:eastAsia="Tahoma"/>
          <w:color w:val="000000"/>
          <w:sz w:val="24"/>
          <w:szCs w:val="24"/>
        </w:rPr>
        <w:t xml:space="preserve"> (Os documentos apresentados deverão estar acompanhados de todas as alterações ou da consolidação respectiva)</w:t>
      </w:r>
    </w:p>
    <w:p w:rsidR="00B94E9F" w:rsidRDefault="00B94E9F" w:rsidP="00B94E9F">
      <w:pPr>
        <w:jc w:val="both"/>
        <w:rPr>
          <w:sz w:val="24"/>
          <w:szCs w:val="24"/>
        </w:rPr>
      </w:pPr>
      <w:r>
        <w:rPr>
          <w:rFonts w:eastAsia="Tahoma"/>
          <w:color w:val="000000"/>
          <w:sz w:val="24"/>
          <w:szCs w:val="24"/>
        </w:rPr>
        <w:t>16.4.1 -</w:t>
      </w:r>
      <w:r>
        <w:rPr>
          <w:rFonts w:eastAsia="Tahoma"/>
          <w:b/>
          <w:bCs/>
          <w:color w:val="000000"/>
          <w:sz w:val="24"/>
          <w:szCs w:val="24"/>
        </w:rPr>
        <w:t xml:space="preserve"> EMPRESÁRIO INDIVIDUAL</w:t>
      </w:r>
      <w:r>
        <w:rPr>
          <w:rFonts w:eastAsia="Tahoma"/>
          <w:color w:val="000000"/>
          <w:sz w:val="24"/>
          <w:szCs w:val="24"/>
        </w:rPr>
        <w:t>: inscrição no Registro Público de Empresas Mercantis, a cargo da Junta Comercial da respectiva sede;</w:t>
      </w:r>
    </w:p>
    <w:p w:rsidR="00B94E9F" w:rsidRDefault="00B94E9F" w:rsidP="00B94E9F">
      <w:pPr>
        <w:jc w:val="both"/>
        <w:rPr>
          <w:sz w:val="24"/>
          <w:szCs w:val="24"/>
        </w:rPr>
      </w:pPr>
      <w:r>
        <w:rPr>
          <w:rFonts w:eastAsia="Tahoma"/>
          <w:color w:val="000000"/>
          <w:sz w:val="24"/>
          <w:szCs w:val="24"/>
        </w:rPr>
        <w:t>16.4.2 -</w:t>
      </w:r>
      <w:r>
        <w:rPr>
          <w:rFonts w:eastAsia="Tahoma"/>
          <w:b/>
          <w:bCs/>
          <w:color w:val="000000"/>
          <w:sz w:val="24"/>
          <w:szCs w:val="24"/>
        </w:rPr>
        <w:t xml:space="preserve"> MICROEMPREENDEDOR INDIVIDUAL - MEI</w:t>
      </w:r>
      <w:r>
        <w:rPr>
          <w:rFonts w:eastAsia="Tahoma"/>
          <w:color w:val="000000"/>
          <w:sz w:val="24"/>
          <w:szCs w:val="24"/>
        </w:rPr>
        <w:t xml:space="preserve">: Certificado da Condição de Microempreendedor Individual - CCMEI, cuja aceitação ficará condicionada à verificação da autenticidade no sítio </w:t>
      </w:r>
      <w:proofErr w:type="gramStart"/>
      <w:r>
        <w:rPr>
          <w:rFonts w:eastAsia="Tahoma"/>
          <w:color w:val="000000"/>
          <w:sz w:val="24"/>
          <w:szCs w:val="24"/>
        </w:rPr>
        <w:t>https</w:t>
      </w:r>
      <w:proofErr w:type="gramEnd"/>
      <w:r>
        <w:rPr>
          <w:rFonts w:eastAsia="Tahoma"/>
          <w:color w:val="000000"/>
          <w:sz w:val="24"/>
          <w:szCs w:val="24"/>
        </w:rPr>
        <w:t>://www.gov.br/empresas-e-negocios/pt-br/empreendedor;</w:t>
      </w:r>
    </w:p>
    <w:p w:rsidR="00B94E9F" w:rsidRDefault="00B94E9F" w:rsidP="00B94E9F">
      <w:pPr>
        <w:jc w:val="both"/>
        <w:rPr>
          <w:sz w:val="24"/>
          <w:szCs w:val="24"/>
        </w:rPr>
      </w:pPr>
      <w:r>
        <w:rPr>
          <w:rFonts w:eastAsia="Tahoma"/>
          <w:color w:val="000000"/>
          <w:sz w:val="24"/>
          <w:szCs w:val="24"/>
        </w:rPr>
        <w:t xml:space="preserve">16.4.3 - </w:t>
      </w:r>
      <w:r>
        <w:rPr>
          <w:rFonts w:eastAsia="Tahoma"/>
          <w:b/>
          <w:bCs/>
          <w:color w:val="000000"/>
          <w:sz w:val="24"/>
          <w:szCs w:val="24"/>
        </w:rPr>
        <w:t>SOCIEDADE EMPRESÁRIA, SOCIEDADE LIMITADA UNIPESSOAL - SLU OU SOCIEDADE IDENTIFICADA COMO EMPRESA INDIVIDUAL DE RESPONSABILIDADE LIMITADA - EIRELI:</w:t>
      </w:r>
      <w:r>
        <w:rPr>
          <w:rFonts w:eastAsia="Tahoma"/>
          <w:color w:val="000000"/>
          <w:sz w:val="24"/>
          <w:szCs w:val="24"/>
        </w:rPr>
        <w:t xml:space="preserve"> inscrição do ato constitutivo, estatuto ou contrato social no Registro Público de Empresas Mercantis, a cargo da Junta Comercial da respectiva sede, acompanhada de documento comprobatório de seus administradores;</w:t>
      </w:r>
    </w:p>
    <w:p w:rsidR="00B94E9F" w:rsidRDefault="00B94E9F" w:rsidP="00B94E9F">
      <w:pPr>
        <w:jc w:val="both"/>
        <w:rPr>
          <w:sz w:val="24"/>
          <w:szCs w:val="24"/>
        </w:rPr>
      </w:pPr>
      <w:r>
        <w:rPr>
          <w:rFonts w:eastAsia="Tahoma"/>
          <w:color w:val="000000"/>
          <w:sz w:val="24"/>
          <w:szCs w:val="24"/>
        </w:rPr>
        <w:t xml:space="preserve">16.4.4 - </w:t>
      </w:r>
      <w:r>
        <w:rPr>
          <w:rFonts w:eastAsia="Tahoma"/>
          <w:b/>
          <w:bCs/>
          <w:color w:val="000000"/>
          <w:sz w:val="24"/>
          <w:szCs w:val="24"/>
        </w:rPr>
        <w:t>SOCIEDADE EMPRESÁRIA ESTRANGEIRA</w:t>
      </w:r>
      <w:r>
        <w:rPr>
          <w:rFonts w:eastAsia="Tahoma"/>
          <w:color w:val="000000"/>
          <w:sz w:val="24"/>
          <w:szCs w:val="24"/>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B94E9F" w:rsidRDefault="00B94E9F" w:rsidP="00B94E9F">
      <w:pPr>
        <w:jc w:val="both"/>
        <w:rPr>
          <w:sz w:val="24"/>
          <w:szCs w:val="24"/>
        </w:rPr>
      </w:pPr>
      <w:r>
        <w:rPr>
          <w:rFonts w:eastAsia="Tahoma"/>
          <w:color w:val="000000"/>
          <w:sz w:val="24"/>
          <w:szCs w:val="24"/>
        </w:rPr>
        <w:lastRenderedPageBreak/>
        <w:t xml:space="preserve">16.4.5 - </w:t>
      </w:r>
      <w:r>
        <w:rPr>
          <w:rFonts w:eastAsia="Tahoma"/>
          <w:b/>
          <w:bCs/>
          <w:color w:val="000000"/>
          <w:sz w:val="24"/>
          <w:szCs w:val="24"/>
        </w:rPr>
        <w:t>SOCIEDADE SIMPLES:</w:t>
      </w:r>
      <w:r>
        <w:rPr>
          <w:rFonts w:eastAsia="Tahoma"/>
          <w:color w:val="000000"/>
          <w:sz w:val="24"/>
          <w:szCs w:val="24"/>
        </w:rPr>
        <w:t xml:space="preserve"> inscrição do ato constitutivo no Registro Civil de Pessoas Jurídicas do local de sua sede, acompanhada de documento comprobatório de seus administradores;</w:t>
      </w:r>
    </w:p>
    <w:p w:rsidR="00B94E9F" w:rsidRDefault="00B94E9F" w:rsidP="00B94E9F">
      <w:pPr>
        <w:jc w:val="both"/>
        <w:rPr>
          <w:sz w:val="24"/>
          <w:szCs w:val="24"/>
        </w:rPr>
      </w:pPr>
      <w:r>
        <w:rPr>
          <w:rFonts w:eastAsia="Tahoma"/>
          <w:color w:val="000000"/>
          <w:sz w:val="24"/>
          <w:szCs w:val="24"/>
        </w:rPr>
        <w:t xml:space="preserve">16.4.6 - </w:t>
      </w:r>
      <w:proofErr w:type="gramStart"/>
      <w:r>
        <w:rPr>
          <w:rFonts w:eastAsia="Tahoma"/>
          <w:b/>
          <w:bCs/>
          <w:color w:val="000000"/>
          <w:sz w:val="24"/>
          <w:szCs w:val="24"/>
        </w:rPr>
        <w:t>FILIAL, SUCURSAL</w:t>
      </w:r>
      <w:proofErr w:type="gramEnd"/>
      <w:r>
        <w:rPr>
          <w:rFonts w:eastAsia="Tahoma"/>
          <w:b/>
          <w:bCs/>
          <w:color w:val="000000"/>
          <w:sz w:val="24"/>
          <w:szCs w:val="24"/>
        </w:rPr>
        <w:t xml:space="preserve"> OU AGÊNCIA DE SOCIEDADE SIMPLES OU EMPRESÁRIA:</w:t>
      </w:r>
      <w:r>
        <w:rPr>
          <w:rFonts w:eastAsia="Tahoma"/>
          <w:color w:val="000000"/>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94E9F" w:rsidRDefault="00B94E9F" w:rsidP="00B94E9F">
      <w:pPr>
        <w:jc w:val="both"/>
        <w:rPr>
          <w:sz w:val="24"/>
          <w:szCs w:val="24"/>
        </w:rPr>
      </w:pPr>
      <w:r>
        <w:rPr>
          <w:rFonts w:eastAsia="Tahoma"/>
          <w:color w:val="000000"/>
          <w:sz w:val="24"/>
          <w:szCs w:val="24"/>
        </w:rPr>
        <w:t xml:space="preserve">16.4.7 - </w:t>
      </w:r>
      <w:r>
        <w:rPr>
          <w:rFonts w:eastAsia="Tahoma"/>
          <w:b/>
          <w:bCs/>
          <w:color w:val="000000"/>
          <w:sz w:val="24"/>
          <w:szCs w:val="24"/>
        </w:rPr>
        <w:t>SOCIEDADE COOPERATIVA:</w:t>
      </w:r>
      <w:r>
        <w:rPr>
          <w:rFonts w:eastAsia="Tahoma"/>
          <w:color w:val="000000"/>
          <w:sz w:val="24"/>
          <w:szCs w:val="24"/>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B94E9F" w:rsidRDefault="00B94E9F" w:rsidP="00B94E9F">
      <w:pPr>
        <w:jc w:val="both"/>
        <w:rPr>
          <w:sz w:val="24"/>
          <w:szCs w:val="24"/>
        </w:rPr>
      </w:pPr>
      <w:proofErr w:type="gramStart"/>
      <w:r>
        <w:rPr>
          <w:rFonts w:eastAsia="Tahoma"/>
          <w:b/>
          <w:bCs/>
          <w:color w:val="000000"/>
          <w:sz w:val="24"/>
          <w:szCs w:val="24"/>
        </w:rPr>
        <w:t>16.5 - HABILITAÇÃO</w:t>
      </w:r>
      <w:proofErr w:type="gramEnd"/>
      <w:r>
        <w:rPr>
          <w:rFonts w:eastAsia="Tahoma"/>
          <w:b/>
          <w:bCs/>
          <w:color w:val="000000"/>
          <w:sz w:val="24"/>
          <w:szCs w:val="24"/>
        </w:rPr>
        <w:t xml:space="preserve"> FISCAL, SOCIAL E TRABALHISTA</w:t>
      </w:r>
    </w:p>
    <w:p w:rsidR="00B94E9F" w:rsidRDefault="00B94E9F" w:rsidP="00B94E9F">
      <w:pPr>
        <w:jc w:val="both"/>
        <w:rPr>
          <w:sz w:val="24"/>
          <w:szCs w:val="24"/>
        </w:rPr>
      </w:pPr>
      <w:r>
        <w:rPr>
          <w:rFonts w:eastAsia="Tahoma"/>
          <w:color w:val="000000"/>
          <w:sz w:val="24"/>
          <w:szCs w:val="24"/>
        </w:rPr>
        <w:t>16.5.1 - Prova de inscrição no Cadastro Nacional de Pessoas Jurídicas;</w:t>
      </w:r>
    </w:p>
    <w:p w:rsidR="00B94E9F" w:rsidRDefault="00B94E9F" w:rsidP="00B94E9F">
      <w:pPr>
        <w:jc w:val="both"/>
        <w:rPr>
          <w:sz w:val="24"/>
          <w:szCs w:val="24"/>
        </w:rPr>
      </w:pPr>
      <w:r>
        <w:rPr>
          <w:rFonts w:eastAsia="Tahoma"/>
          <w:color w:val="000000"/>
          <w:sz w:val="24"/>
          <w:szCs w:val="24"/>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B94E9F" w:rsidRDefault="00B94E9F" w:rsidP="00B94E9F">
      <w:pPr>
        <w:jc w:val="both"/>
        <w:rPr>
          <w:sz w:val="24"/>
          <w:szCs w:val="24"/>
        </w:rPr>
      </w:pPr>
      <w:r>
        <w:rPr>
          <w:rFonts w:eastAsia="Tahoma"/>
          <w:color w:val="000000"/>
          <w:sz w:val="24"/>
          <w:szCs w:val="24"/>
        </w:rPr>
        <w:t>16.5.3 - Prova de regularidade com o Fundo de Garantia do Tempo de Serviço (FGTS);</w:t>
      </w:r>
    </w:p>
    <w:p w:rsidR="00B94E9F" w:rsidRDefault="00B94E9F" w:rsidP="00B94E9F">
      <w:pPr>
        <w:jc w:val="both"/>
        <w:rPr>
          <w:sz w:val="24"/>
          <w:szCs w:val="24"/>
        </w:rPr>
      </w:pPr>
      <w:r>
        <w:rPr>
          <w:rFonts w:eastAsia="Tahoma"/>
          <w:color w:val="000000"/>
          <w:sz w:val="24"/>
          <w:szCs w:val="24"/>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94E9F" w:rsidRDefault="00B94E9F" w:rsidP="00B94E9F">
      <w:pPr>
        <w:jc w:val="both"/>
        <w:rPr>
          <w:sz w:val="24"/>
          <w:szCs w:val="24"/>
        </w:rPr>
      </w:pPr>
      <w:r>
        <w:rPr>
          <w:rFonts w:eastAsia="Tahoma"/>
          <w:color w:val="000000"/>
          <w:sz w:val="24"/>
          <w:szCs w:val="24"/>
        </w:rPr>
        <w:t>16.5.5 - Prova de inscrição no cadastro de contribuintes [Estadual/Distrital] ou [Municipal/Distrital] relativo ao domicílio ou sede do fornecedor, pertinente ao seu ramo de atividade e compatível com o objeto contratual;</w:t>
      </w:r>
    </w:p>
    <w:p w:rsidR="00B94E9F" w:rsidRDefault="00B94E9F" w:rsidP="00B94E9F">
      <w:pPr>
        <w:jc w:val="both"/>
        <w:rPr>
          <w:sz w:val="24"/>
          <w:szCs w:val="24"/>
        </w:rPr>
      </w:pPr>
      <w:r>
        <w:rPr>
          <w:rFonts w:eastAsia="Tahoma"/>
          <w:color w:val="000000"/>
          <w:sz w:val="24"/>
          <w:szCs w:val="24"/>
        </w:rPr>
        <w:t>16.5.6 - Prova de regularidade com a Fazenda [Estadual/Distrital] ou [Municipal/Distrital] do domicílio ou sede do fornecedor, relativa à atividade em cujo exercício contrata ou concorre;</w:t>
      </w:r>
    </w:p>
    <w:p w:rsidR="00B94E9F" w:rsidRDefault="00B94E9F" w:rsidP="00B94E9F">
      <w:pPr>
        <w:jc w:val="both"/>
        <w:rPr>
          <w:sz w:val="24"/>
          <w:szCs w:val="24"/>
        </w:rPr>
      </w:pPr>
      <w:r>
        <w:rPr>
          <w:rFonts w:eastAsia="Tahoma"/>
          <w:color w:val="000000"/>
          <w:sz w:val="24"/>
          <w:szCs w:val="24"/>
        </w:rPr>
        <w:t xml:space="preserve">16.5.7 - Caso o fornecedor seja considerado isento dos tributos [Estadual/Distrital] ou [Municipal/Distrital] relacionados ao objeto contratual, deverá comprovar tal condição </w:t>
      </w:r>
      <w:r>
        <w:rPr>
          <w:rFonts w:eastAsia="Tahoma"/>
          <w:color w:val="000000"/>
          <w:sz w:val="24"/>
          <w:szCs w:val="24"/>
        </w:rPr>
        <w:lastRenderedPageBreak/>
        <w:t>mediante a apresentação de declaração da Fazenda respectiva do seu domicílio ou sede, ou outra equivalente, na forma da lei;</w:t>
      </w:r>
    </w:p>
    <w:p w:rsidR="00B94E9F" w:rsidRDefault="00B94E9F" w:rsidP="00B94E9F">
      <w:pPr>
        <w:jc w:val="both"/>
        <w:rPr>
          <w:sz w:val="24"/>
          <w:szCs w:val="24"/>
        </w:rPr>
      </w:pPr>
      <w:r>
        <w:rPr>
          <w:rFonts w:eastAsia="Tahoma"/>
          <w:color w:val="000000"/>
          <w:sz w:val="24"/>
          <w:szCs w:val="24"/>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94E9F" w:rsidRDefault="00B94E9F" w:rsidP="00B94E9F">
      <w:pPr>
        <w:jc w:val="both"/>
        <w:rPr>
          <w:sz w:val="24"/>
          <w:szCs w:val="24"/>
        </w:rPr>
      </w:pPr>
      <w:proofErr w:type="gramStart"/>
      <w:r>
        <w:rPr>
          <w:rFonts w:eastAsia="Tahoma"/>
          <w:b/>
          <w:bCs/>
          <w:color w:val="000000"/>
          <w:sz w:val="24"/>
          <w:szCs w:val="24"/>
        </w:rPr>
        <w:t>16.6 - QUALIFICAÇÃO</w:t>
      </w:r>
      <w:proofErr w:type="gramEnd"/>
      <w:r>
        <w:rPr>
          <w:rFonts w:eastAsia="Tahoma"/>
          <w:b/>
          <w:bCs/>
          <w:color w:val="000000"/>
          <w:sz w:val="24"/>
          <w:szCs w:val="24"/>
        </w:rPr>
        <w:t xml:space="preserve"> ECONÔMICO-FINANCEIRA </w:t>
      </w:r>
    </w:p>
    <w:p w:rsidR="00B94E9F" w:rsidRDefault="00B94E9F" w:rsidP="00B94E9F">
      <w:pPr>
        <w:jc w:val="both"/>
        <w:rPr>
          <w:sz w:val="24"/>
          <w:szCs w:val="24"/>
        </w:rPr>
      </w:pPr>
      <w:r>
        <w:rPr>
          <w:rFonts w:eastAsia="Tahoma"/>
          <w:color w:val="000000"/>
          <w:sz w:val="24"/>
          <w:szCs w:val="24"/>
        </w:rPr>
        <w:t>16.6.1 -</w:t>
      </w:r>
      <w:r>
        <w:rPr>
          <w:rFonts w:eastAsia="Tahoma"/>
          <w:b/>
          <w:bCs/>
          <w:color w:val="000000"/>
          <w:sz w:val="24"/>
          <w:szCs w:val="24"/>
        </w:rPr>
        <w:t xml:space="preserve"> </w:t>
      </w:r>
      <w:r>
        <w:rPr>
          <w:rFonts w:eastAsia="Tahoma"/>
          <w:color w:val="000000"/>
          <w:sz w:val="24"/>
          <w:szCs w:val="24"/>
        </w:rPr>
        <w:t xml:space="preserve">Não será exigido </w:t>
      </w:r>
      <w:proofErr w:type="gramStart"/>
      <w:r>
        <w:rPr>
          <w:rFonts w:eastAsia="Tahoma"/>
          <w:color w:val="000000"/>
          <w:sz w:val="24"/>
          <w:szCs w:val="24"/>
        </w:rPr>
        <w:t>Qualificação Econômico Financeira</w:t>
      </w:r>
      <w:proofErr w:type="gramEnd"/>
      <w:r>
        <w:rPr>
          <w:rFonts w:eastAsia="Tahoma"/>
          <w:color w:val="000000"/>
          <w:sz w:val="24"/>
          <w:szCs w:val="24"/>
        </w:rPr>
        <w:t>.</w:t>
      </w:r>
    </w:p>
    <w:p w:rsidR="00B94E9F" w:rsidRDefault="00B94E9F" w:rsidP="00B94E9F">
      <w:pPr>
        <w:jc w:val="both"/>
        <w:rPr>
          <w:sz w:val="24"/>
          <w:szCs w:val="24"/>
        </w:rPr>
      </w:pPr>
      <w:proofErr w:type="gramStart"/>
      <w:r>
        <w:rPr>
          <w:rFonts w:eastAsia="Tahoma"/>
          <w:b/>
          <w:bCs/>
          <w:color w:val="000000"/>
          <w:sz w:val="24"/>
          <w:szCs w:val="24"/>
        </w:rPr>
        <w:t>16.7 - QUALIFICAÇÃO</w:t>
      </w:r>
      <w:proofErr w:type="gramEnd"/>
      <w:r>
        <w:rPr>
          <w:rFonts w:eastAsia="Tahoma"/>
          <w:b/>
          <w:bCs/>
          <w:color w:val="000000"/>
          <w:sz w:val="24"/>
          <w:szCs w:val="24"/>
        </w:rPr>
        <w:t xml:space="preserve"> TÉCNICA</w:t>
      </w:r>
    </w:p>
    <w:p w:rsidR="00B94E9F" w:rsidRDefault="00B94E9F" w:rsidP="00B94E9F">
      <w:pPr>
        <w:jc w:val="both"/>
        <w:rPr>
          <w:sz w:val="24"/>
          <w:szCs w:val="24"/>
        </w:rPr>
      </w:pPr>
      <w:r>
        <w:rPr>
          <w:rFonts w:eastAsia="Tahoma"/>
          <w:color w:val="000000"/>
          <w:sz w:val="24"/>
          <w:szCs w:val="24"/>
        </w:rPr>
        <w:t xml:space="preserve">16.7.1 - Será </w:t>
      </w:r>
      <w:proofErr w:type="gramStart"/>
      <w:r>
        <w:rPr>
          <w:rFonts w:eastAsia="Tahoma"/>
          <w:color w:val="000000"/>
          <w:sz w:val="24"/>
          <w:szCs w:val="24"/>
        </w:rPr>
        <w:t>exigido</w:t>
      </w:r>
      <w:proofErr w:type="gramEnd"/>
      <w:r>
        <w:rPr>
          <w:rFonts w:eastAsia="Tahoma"/>
          <w:color w:val="000000"/>
          <w:sz w:val="24"/>
          <w:szCs w:val="24"/>
        </w:rPr>
        <w:t xml:space="preserve"> Qualificação Técnica, conforme exigência abaixo:</w:t>
      </w:r>
    </w:p>
    <w:p w:rsidR="00B94E9F" w:rsidRDefault="00B94E9F" w:rsidP="00B94E9F">
      <w:pPr>
        <w:jc w:val="both"/>
        <w:rPr>
          <w:sz w:val="24"/>
          <w:szCs w:val="24"/>
        </w:rPr>
      </w:pPr>
      <w:r>
        <w:rPr>
          <w:rFonts w:eastAsia="Tahoma"/>
          <w:color w:val="000000"/>
          <w:sz w:val="24"/>
          <w:szCs w:val="24"/>
        </w:rPr>
        <w:t xml:space="preserve">16.7.1.1 Um ou mais atestado(s) e/ou </w:t>
      </w:r>
      <w:proofErr w:type="gramStart"/>
      <w:r>
        <w:rPr>
          <w:rFonts w:eastAsia="Tahoma"/>
          <w:color w:val="000000"/>
          <w:sz w:val="24"/>
          <w:szCs w:val="24"/>
        </w:rPr>
        <w:t>declaração(</w:t>
      </w:r>
      <w:proofErr w:type="spellStart"/>
      <w:proofErr w:type="gramEnd"/>
      <w:r>
        <w:rPr>
          <w:rFonts w:eastAsia="Tahoma"/>
          <w:color w:val="000000"/>
          <w:sz w:val="24"/>
          <w:szCs w:val="24"/>
        </w:rPr>
        <w:t>ões</w:t>
      </w:r>
      <w:proofErr w:type="spellEnd"/>
      <w:r>
        <w:rPr>
          <w:rFonts w:eastAsia="Tahoma"/>
          <w:color w:val="000000"/>
          <w:sz w:val="24"/>
          <w:szCs w:val="24"/>
        </w:rPr>
        <w:t>) de capacidade técnica, emitido por pessoa jurídica de direito público ou privado, que comprove que a licitante forneceu ou está fornecendo materiais compatíveis com o objeto do certame.</w:t>
      </w:r>
    </w:p>
    <w:p w:rsidR="00B94E9F" w:rsidRDefault="00B94E9F" w:rsidP="00B94E9F">
      <w:pPr>
        <w:rPr>
          <w:sz w:val="24"/>
          <w:szCs w:val="24"/>
        </w:rPr>
      </w:pPr>
      <w:r>
        <w:rPr>
          <w:rFonts w:eastAsia="Tahoma"/>
          <w:b/>
          <w:bCs/>
          <w:color w:val="000000"/>
          <w:sz w:val="24"/>
          <w:szCs w:val="24"/>
        </w:rPr>
        <w:t>17 - ESTIMATIVAS DO VALOR DA CONTRATAÇÃO</w:t>
      </w:r>
    </w:p>
    <w:p w:rsidR="00B94E9F" w:rsidRDefault="00B94E9F" w:rsidP="00B94E9F">
      <w:pPr>
        <w:jc w:val="both"/>
        <w:rPr>
          <w:sz w:val="24"/>
          <w:szCs w:val="24"/>
        </w:rPr>
      </w:pPr>
      <w:r>
        <w:rPr>
          <w:rFonts w:eastAsia="Tahoma"/>
          <w:color w:val="000000"/>
          <w:sz w:val="24"/>
          <w:szCs w:val="24"/>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B94E9F" w:rsidRDefault="00B94E9F" w:rsidP="00B94E9F">
      <w:pPr>
        <w:jc w:val="both"/>
        <w:rPr>
          <w:sz w:val="24"/>
          <w:szCs w:val="24"/>
        </w:rPr>
      </w:pPr>
      <w:proofErr w:type="gramStart"/>
      <w:r>
        <w:rPr>
          <w:rFonts w:eastAsia="Tahoma"/>
          <w:b/>
          <w:bCs/>
          <w:color w:val="000000"/>
          <w:sz w:val="24"/>
          <w:szCs w:val="24"/>
        </w:rPr>
        <w:t>18 - ADEQUAÇÃO</w:t>
      </w:r>
      <w:proofErr w:type="gramEnd"/>
      <w:r>
        <w:rPr>
          <w:rFonts w:eastAsia="Tahoma"/>
          <w:b/>
          <w:bCs/>
          <w:color w:val="000000"/>
          <w:sz w:val="24"/>
          <w:szCs w:val="24"/>
        </w:rPr>
        <w:t xml:space="preserve"> ORÇAMENTÁRIA</w:t>
      </w:r>
    </w:p>
    <w:p w:rsidR="00B94E9F" w:rsidRDefault="00B94E9F" w:rsidP="00B94E9F">
      <w:pPr>
        <w:jc w:val="both"/>
        <w:rPr>
          <w:sz w:val="24"/>
          <w:szCs w:val="24"/>
        </w:rPr>
      </w:pPr>
      <w:r>
        <w:rPr>
          <w:rFonts w:eastAsia="Tahoma"/>
          <w:color w:val="000000"/>
          <w:sz w:val="24"/>
          <w:szCs w:val="24"/>
        </w:rPr>
        <w:t xml:space="preserve">18.1 - As despesas decorrentes da presente contratação correrão à conta de recursos específicos consignados no Orçamento do Município de </w:t>
      </w:r>
      <w:proofErr w:type="spellStart"/>
      <w:r>
        <w:rPr>
          <w:rFonts w:eastAsia="Tahoma"/>
          <w:color w:val="000000"/>
          <w:sz w:val="24"/>
          <w:szCs w:val="24"/>
        </w:rPr>
        <w:t>Ibertioga</w:t>
      </w:r>
      <w:proofErr w:type="spellEnd"/>
      <w:r>
        <w:rPr>
          <w:rFonts w:eastAsia="Tahoma"/>
          <w:color w:val="000000"/>
          <w:sz w:val="24"/>
          <w:szCs w:val="24"/>
        </w:rPr>
        <w:t>.</w:t>
      </w:r>
    </w:p>
    <w:p w:rsidR="00B94E9F" w:rsidRDefault="00B94E9F" w:rsidP="00B94E9F">
      <w:pPr>
        <w:jc w:val="both"/>
        <w:rPr>
          <w:sz w:val="24"/>
          <w:szCs w:val="24"/>
        </w:rPr>
      </w:pPr>
      <w:r>
        <w:rPr>
          <w:rFonts w:eastAsia="Tahoma"/>
          <w:color w:val="000000"/>
          <w:sz w:val="24"/>
          <w:szCs w:val="24"/>
        </w:rPr>
        <w:t>18.1.1 - A indicação da dotação orçamentária fica postergada para o momento da assinatura do contrato ou seu instrumento substituto.</w:t>
      </w:r>
    </w:p>
    <w:p w:rsidR="00B94E9F" w:rsidRDefault="00B94E9F" w:rsidP="00B94E9F">
      <w:pPr>
        <w:jc w:val="both"/>
        <w:rPr>
          <w:sz w:val="24"/>
          <w:szCs w:val="24"/>
        </w:rPr>
      </w:pPr>
      <w:r>
        <w:rPr>
          <w:rFonts w:eastAsia="Tahoma"/>
          <w:color w:val="000000"/>
          <w:sz w:val="24"/>
          <w:szCs w:val="24"/>
        </w:rPr>
        <w:t>18.2 - A dotação relativa aos exercícios financeiros subsequentes</w:t>
      </w:r>
      <w:proofErr w:type="gramStart"/>
      <w:r>
        <w:rPr>
          <w:rFonts w:eastAsia="Tahoma"/>
          <w:color w:val="000000"/>
          <w:sz w:val="24"/>
          <w:szCs w:val="24"/>
        </w:rPr>
        <w:t>, será</w:t>
      </w:r>
      <w:proofErr w:type="gramEnd"/>
      <w:r>
        <w:rPr>
          <w:rFonts w:eastAsia="Tahoma"/>
          <w:color w:val="000000"/>
          <w:sz w:val="24"/>
          <w:szCs w:val="24"/>
        </w:rPr>
        <w:t xml:space="preserve"> indicada após aprovação da Lei Orçamentária respectiva e liberação dos créditos correspondentes, mediante </w:t>
      </w:r>
      <w:proofErr w:type="spellStart"/>
      <w:r>
        <w:rPr>
          <w:rFonts w:eastAsia="Tahoma"/>
          <w:color w:val="000000"/>
          <w:sz w:val="24"/>
          <w:szCs w:val="24"/>
        </w:rPr>
        <w:t>apostilamento</w:t>
      </w:r>
      <w:proofErr w:type="spellEnd"/>
      <w:r>
        <w:rPr>
          <w:rFonts w:eastAsia="Tahoma"/>
          <w:color w:val="000000"/>
          <w:sz w:val="24"/>
          <w:szCs w:val="24"/>
        </w:rPr>
        <w:t>.</w:t>
      </w:r>
    </w:p>
    <w:p w:rsidR="00B94E9F" w:rsidRDefault="00B94E9F" w:rsidP="00B94E9F">
      <w:pPr>
        <w:rPr>
          <w:sz w:val="24"/>
          <w:szCs w:val="24"/>
        </w:rPr>
      </w:pPr>
      <w:r>
        <w:rPr>
          <w:rFonts w:eastAsia="Tahoma"/>
          <w:b/>
          <w:bCs/>
          <w:color w:val="000000"/>
          <w:sz w:val="24"/>
          <w:szCs w:val="24"/>
        </w:rPr>
        <w:t>19 - INFORMAÇÕES COMPLEMENTARES</w:t>
      </w:r>
    </w:p>
    <w:p w:rsidR="00B94E9F" w:rsidRDefault="00B94E9F" w:rsidP="00B94E9F">
      <w:pPr>
        <w:jc w:val="both"/>
        <w:rPr>
          <w:sz w:val="24"/>
          <w:szCs w:val="24"/>
        </w:rPr>
      </w:pPr>
      <w:r>
        <w:rPr>
          <w:rFonts w:eastAsia="Tahoma"/>
          <w:color w:val="000000"/>
          <w:sz w:val="24"/>
          <w:szCs w:val="24"/>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B94E9F" w:rsidRDefault="00B94E9F" w:rsidP="00B94E9F">
      <w:pPr>
        <w:jc w:val="both"/>
        <w:rPr>
          <w:sz w:val="24"/>
          <w:szCs w:val="24"/>
        </w:rPr>
      </w:pPr>
      <w:r>
        <w:rPr>
          <w:rFonts w:eastAsia="Tahoma"/>
          <w:color w:val="000000"/>
          <w:sz w:val="24"/>
          <w:szCs w:val="24"/>
        </w:rPr>
        <w:lastRenderedPageBreak/>
        <w:t>19.2 - Toda a documentação apresentada neste procedimento e seus anexos são complementares entre si, de modo que qualquer detalhe que se mencione em um documento e se omita em outro será considerado especificado e válido.</w:t>
      </w:r>
    </w:p>
    <w:p w:rsidR="00B94E9F" w:rsidRDefault="00B94E9F" w:rsidP="00B94E9F">
      <w:pPr>
        <w:jc w:val="right"/>
        <w:rPr>
          <w:sz w:val="24"/>
          <w:szCs w:val="24"/>
        </w:rPr>
      </w:pPr>
    </w:p>
    <w:p w:rsidR="00B94E9F" w:rsidRDefault="00B94E9F" w:rsidP="00B94E9F">
      <w:pPr>
        <w:jc w:val="right"/>
        <w:rPr>
          <w:sz w:val="24"/>
          <w:szCs w:val="24"/>
        </w:rPr>
      </w:pPr>
      <w:r>
        <w:rPr>
          <w:rFonts w:eastAsia="Tahoma"/>
          <w:color w:val="000000"/>
          <w:sz w:val="24"/>
          <w:szCs w:val="24"/>
        </w:rPr>
        <w:t xml:space="preserve">Município de </w:t>
      </w:r>
      <w:proofErr w:type="spellStart"/>
      <w:r>
        <w:rPr>
          <w:rFonts w:eastAsia="Tahoma"/>
          <w:color w:val="000000"/>
          <w:sz w:val="24"/>
          <w:szCs w:val="24"/>
        </w:rPr>
        <w:t>Ibertioga</w:t>
      </w:r>
      <w:proofErr w:type="spellEnd"/>
      <w:r>
        <w:rPr>
          <w:sz w:val="24"/>
          <w:szCs w:val="24"/>
        </w:rPr>
        <w:t xml:space="preserve">, </w:t>
      </w:r>
      <w:r>
        <w:rPr>
          <w:rFonts w:eastAsia="Tahoma"/>
          <w:color w:val="000000"/>
          <w:sz w:val="24"/>
          <w:szCs w:val="24"/>
        </w:rPr>
        <w:t>09 janeiro de 2024.</w:t>
      </w:r>
    </w:p>
    <w:p w:rsidR="00B94E9F" w:rsidRDefault="00B94E9F" w:rsidP="00B94E9F">
      <w:pPr>
        <w:spacing w:after="0" w:line="240" w:lineRule="auto"/>
        <w:jc w:val="center"/>
        <w:rPr>
          <w:rFonts w:eastAsia="Times New Roman"/>
          <w:i/>
          <w:sz w:val="24"/>
        </w:rPr>
      </w:pPr>
      <w:r>
        <w:rPr>
          <w:sz w:val="24"/>
          <w:szCs w:val="24"/>
        </w:rPr>
        <w:br/>
      </w:r>
      <w:r>
        <w:rPr>
          <w:rFonts w:eastAsia="Tahoma"/>
          <w:color w:val="000000"/>
          <w:sz w:val="24"/>
          <w:szCs w:val="24"/>
        </w:rPr>
        <w:t>__________________________________________________</w:t>
      </w:r>
      <w:r>
        <w:rPr>
          <w:sz w:val="24"/>
          <w:szCs w:val="24"/>
        </w:rPr>
        <w:br/>
      </w:r>
      <w:r>
        <w:rPr>
          <w:rFonts w:eastAsia="Tahoma"/>
          <w:b/>
          <w:bCs/>
          <w:color w:val="000000"/>
          <w:sz w:val="24"/>
          <w:szCs w:val="24"/>
        </w:rPr>
        <w:t>Geovani Oliveira Magalhães</w:t>
      </w:r>
      <w:r>
        <w:rPr>
          <w:sz w:val="24"/>
          <w:szCs w:val="24"/>
        </w:rPr>
        <w:br/>
      </w:r>
      <w:r>
        <w:rPr>
          <w:rFonts w:eastAsia="Tahoma"/>
          <w:color w:val="000000"/>
          <w:sz w:val="24"/>
          <w:szCs w:val="24"/>
        </w:rPr>
        <w:t>Secretário Municipal de Administração</w:t>
      </w:r>
      <w:r>
        <w:rPr>
          <w:sz w:val="24"/>
          <w:szCs w:val="24"/>
        </w:rPr>
        <w:br/>
      </w:r>
      <w:r>
        <w:rPr>
          <w:sz w:val="24"/>
          <w:szCs w:val="24"/>
        </w:rPr>
        <w:br/>
      </w:r>
      <w:r>
        <w:rPr>
          <w:rFonts w:eastAsia="Times New Roman"/>
          <w:i/>
          <w:sz w:val="24"/>
        </w:rPr>
        <w:t>_________________________________________</w:t>
      </w:r>
    </w:p>
    <w:p w:rsidR="00B94E9F" w:rsidRDefault="00B94E9F" w:rsidP="00B94E9F">
      <w:pPr>
        <w:spacing w:after="0" w:line="240" w:lineRule="auto"/>
        <w:jc w:val="center"/>
        <w:rPr>
          <w:rFonts w:eastAsia="Times New Roman"/>
          <w:i/>
          <w:iCs/>
          <w:sz w:val="24"/>
          <w:lang w:eastAsia="en-US"/>
        </w:rPr>
      </w:pPr>
      <w:r>
        <w:rPr>
          <w:rFonts w:eastAsia="Times New Roman"/>
          <w:b/>
          <w:iCs/>
          <w:sz w:val="24"/>
          <w:lang w:eastAsia="en-US"/>
        </w:rPr>
        <w:t>Maria Inez Fagundes da Silva</w:t>
      </w:r>
      <w:r>
        <w:rPr>
          <w:rFonts w:eastAsia="Times New Roman"/>
          <w:i/>
          <w:iCs/>
          <w:sz w:val="24"/>
          <w:lang w:eastAsia="en-US"/>
        </w:rPr>
        <w:t xml:space="preserve"> </w:t>
      </w:r>
    </w:p>
    <w:p w:rsidR="00B94E9F" w:rsidRDefault="00B94E9F" w:rsidP="00B94E9F">
      <w:pPr>
        <w:spacing w:after="0" w:line="240" w:lineRule="auto"/>
        <w:jc w:val="center"/>
        <w:rPr>
          <w:rFonts w:eastAsia="Times New Roman"/>
          <w:sz w:val="24"/>
        </w:rPr>
      </w:pPr>
      <w:r>
        <w:rPr>
          <w:rFonts w:eastAsia="Times New Roman"/>
          <w:iCs/>
          <w:sz w:val="24"/>
          <w:lang w:eastAsia="en-US"/>
        </w:rPr>
        <w:t>Secretária Municipal de Educação</w:t>
      </w:r>
    </w:p>
    <w:p w:rsidR="00B94E9F" w:rsidRDefault="00B94E9F" w:rsidP="00B94E9F">
      <w:pPr>
        <w:spacing w:after="0" w:line="240" w:lineRule="auto"/>
        <w:jc w:val="center"/>
        <w:rPr>
          <w:rFonts w:eastAsia="Times New Roman"/>
          <w:i/>
          <w:sz w:val="24"/>
        </w:rPr>
      </w:pPr>
    </w:p>
    <w:p w:rsidR="00B94E9F" w:rsidRDefault="00B94E9F" w:rsidP="00B94E9F">
      <w:pPr>
        <w:spacing w:after="0" w:line="240" w:lineRule="auto"/>
        <w:jc w:val="center"/>
        <w:rPr>
          <w:rFonts w:eastAsia="Times New Roman"/>
          <w:i/>
          <w:sz w:val="24"/>
        </w:rPr>
      </w:pPr>
      <w:r>
        <w:rPr>
          <w:rFonts w:eastAsia="Times New Roman"/>
          <w:i/>
          <w:sz w:val="24"/>
        </w:rPr>
        <w:t>_________________________________________</w:t>
      </w:r>
    </w:p>
    <w:p w:rsidR="00B94E9F" w:rsidRDefault="00B94E9F" w:rsidP="00B94E9F">
      <w:pPr>
        <w:spacing w:after="0" w:line="240" w:lineRule="auto"/>
        <w:jc w:val="center"/>
        <w:rPr>
          <w:rFonts w:eastAsia="Times New Roman"/>
          <w:i/>
          <w:iCs/>
          <w:sz w:val="24"/>
          <w:lang w:eastAsia="en-US"/>
        </w:rPr>
      </w:pPr>
      <w:r>
        <w:rPr>
          <w:rFonts w:eastAsia="Times New Roman"/>
          <w:b/>
          <w:iCs/>
          <w:sz w:val="24"/>
          <w:lang w:eastAsia="en-US"/>
        </w:rPr>
        <w:t xml:space="preserve">Roberto Elias Teixeira </w:t>
      </w:r>
      <w:proofErr w:type="spellStart"/>
      <w:r>
        <w:rPr>
          <w:rFonts w:eastAsia="Times New Roman"/>
          <w:b/>
          <w:iCs/>
          <w:sz w:val="24"/>
          <w:lang w:eastAsia="en-US"/>
        </w:rPr>
        <w:t>Bedran</w:t>
      </w:r>
      <w:proofErr w:type="spellEnd"/>
    </w:p>
    <w:p w:rsidR="00B94E9F" w:rsidRDefault="00B94E9F" w:rsidP="00B94E9F">
      <w:pPr>
        <w:spacing w:after="0" w:line="240" w:lineRule="auto"/>
        <w:jc w:val="center"/>
        <w:rPr>
          <w:rFonts w:eastAsia="Times New Roman"/>
          <w:sz w:val="24"/>
        </w:rPr>
      </w:pPr>
      <w:r>
        <w:rPr>
          <w:rFonts w:eastAsia="Times New Roman"/>
          <w:iCs/>
          <w:sz w:val="24"/>
          <w:lang w:eastAsia="en-US"/>
        </w:rPr>
        <w:t>Secretário Municipal de Saúde</w:t>
      </w:r>
    </w:p>
    <w:p w:rsidR="00B94E9F" w:rsidRDefault="00B94E9F" w:rsidP="00B94E9F">
      <w:pPr>
        <w:jc w:val="both"/>
        <w:rPr>
          <w:sz w:val="24"/>
          <w:szCs w:val="24"/>
        </w:rPr>
      </w:pPr>
      <w:r>
        <w:rPr>
          <w:rFonts w:eastAsia="Tahoma"/>
          <w:color w:val="000000"/>
          <w:sz w:val="24"/>
          <w:szCs w:val="24"/>
        </w:rPr>
        <w:t> </w:t>
      </w:r>
    </w:p>
    <w:p w:rsidR="00B94E9F" w:rsidRDefault="00B94E9F" w:rsidP="00B94E9F">
      <w:pPr>
        <w:jc w:val="both"/>
        <w:rPr>
          <w:sz w:val="24"/>
          <w:szCs w:val="24"/>
        </w:rPr>
      </w:pPr>
      <w:r>
        <w:rPr>
          <w:sz w:val="24"/>
          <w:szCs w:val="24"/>
        </w:rPr>
        <w:t> </w:t>
      </w: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B94E9F" w:rsidRDefault="00B94E9F"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822CA0">
      <w:pPr>
        <w:autoSpaceDE w:val="0"/>
        <w:autoSpaceDN w:val="0"/>
        <w:adjustRightInd w:val="0"/>
        <w:spacing w:after="120"/>
        <w:jc w:val="both"/>
        <w:rPr>
          <w:rFonts w:eastAsia="Times New Roman"/>
          <w:b/>
          <w:bCs/>
          <w:sz w:val="24"/>
          <w:szCs w:val="24"/>
        </w:rPr>
      </w:pPr>
    </w:p>
    <w:p w:rsidR="00FC64AC" w:rsidRDefault="00FC64AC" w:rsidP="00FC64AC">
      <w:pPr>
        <w:jc w:val="center"/>
        <w:rPr>
          <w:rFonts w:eastAsia="Tahoma"/>
          <w:b/>
          <w:bCs/>
          <w:color w:val="000000"/>
          <w:sz w:val="24"/>
          <w:szCs w:val="24"/>
        </w:rPr>
      </w:pPr>
    </w:p>
    <w:p w:rsidR="00FC64AC" w:rsidRPr="00565FD0" w:rsidRDefault="00FC64AC" w:rsidP="00FC64AC">
      <w:pPr>
        <w:jc w:val="center"/>
        <w:rPr>
          <w:sz w:val="24"/>
          <w:szCs w:val="24"/>
        </w:rPr>
      </w:pPr>
      <w:r w:rsidRPr="00565FD0">
        <w:rPr>
          <w:rFonts w:eastAsia="Tahoma"/>
          <w:b/>
          <w:bCs/>
          <w:color w:val="000000"/>
          <w:sz w:val="24"/>
          <w:szCs w:val="24"/>
        </w:rPr>
        <w:lastRenderedPageBreak/>
        <w:t>ANEXO I</w:t>
      </w:r>
      <w:r w:rsidR="007A6399">
        <w:rPr>
          <w:rFonts w:eastAsia="Tahoma"/>
          <w:b/>
          <w:bCs/>
          <w:color w:val="000000"/>
          <w:sz w:val="24"/>
          <w:szCs w:val="24"/>
        </w:rPr>
        <w:t>II</w:t>
      </w:r>
      <w:r w:rsidRPr="00565FD0">
        <w:rPr>
          <w:rFonts w:eastAsia="Tahoma"/>
          <w:b/>
          <w:bCs/>
          <w:color w:val="000000"/>
          <w:sz w:val="24"/>
          <w:szCs w:val="24"/>
        </w:rPr>
        <w:t xml:space="preserve"> DO TR</w:t>
      </w:r>
    </w:p>
    <w:p w:rsidR="00FC64AC" w:rsidRPr="00565FD0" w:rsidRDefault="00FC64AC" w:rsidP="00FC64AC">
      <w:pPr>
        <w:jc w:val="center"/>
        <w:rPr>
          <w:sz w:val="24"/>
          <w:szCs w:val="24"/>
        </w:rPr>
      </w:pPr>
      <w:r w:rsidRPr="00565FD0">
        <w:rPr>
          <w:rFonts w:eastAsia="Tahoma"/>
          <w:b/>
          <w:bCs/>
          <w:color w:val="000000"/>
          <w:sz w:val="24"/>
          <w:szCs w:val="24"/>
        </w:rPr>
        <w:t>PLANILHA DE PREÇO ESTIMADO</w:t>
      </w:r>
    </w:p>
    <w:p w:rsidR="00FC64AC" w:rsidRPr="00565FD0" w:rsidRDefault="00FC64AC" w:rsidP="00FC64AC">
      <w:pPr>
        <w:rPr>
          <w:sz w:val="24"/>
          <w:szCs w:val="24"/>
        </w:rPr>
      </w:pPr>
      <w:r w:rsidRPr="00565FD0">
        <w:rPr>
          <w:sz w:val="24"/>
          <w:szCs w:val="24"/>
        </w:rPr>
        <w:t> </w:t>
      </w:r>
      <w:r w:rsidRPr="00565FD0">
        <w:rPr>
          <w:rFonts w:eastAsia="Tahoma"/>
          <w:color w:val="000000"/>
          <w:sz w:val="24"/>
          <w:szCs w:val="24"/>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25"/>
        <w:gridCol w:w="6089"/>
        <w:gridCol w:w="487"/>
        <w:gridCol w:w="855"/>
        <w:gridCol w:w="799"/>
        <w:gridCol w:w="910"/>
      </w:tblGrid>
      <w:tr w:rsidR="00FC64AC" w:rsidRPr="00565FD0" w:rsidTr="00D6638B">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pPr>
              <w:jc w:val="center"/>
            </w:pPr>
            <w:r w:rsidRPr="00565FD0">
              <w:rPr>
                <w:shd w:val="clear" w:color="auto" w:fill="E0E0E0"/>
              </w:rPr>
              <w:t>Item</w:t>
            </w:r>
          </w:p>
        </w:tc>
        <w:tc>
          <w:tcPr>
            <w:tcW w:w="200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r w:rsidRPr="00565FD0">
              <w:rPr>
                <w:shd w:val="clear" w:color="auto" w:fill="E0E0E0"/>
              </w:rPr>
              <w:t>Descrição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pPr>
              <w:jc w:val="center"/>
            </w:pPr>
            <w:r w:rsidRPr="00565FD0">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pPr>
              <w:jc w:val="center"/>
            </w:pPr>
            <w:r w:rsidRPr="00565FD0">
              <w:rPr>
                <w:shd w:val="clear" w:color="auto" w:fill="E0E0E0"/>
              </w:rPr>
              <w:t>Quant.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pPr>
              <w:jc w:val="center"/>
            </w:pPr>
            <w:proofErr w:type="spellStart"/>
            <w:r w:rsidRPr="00565FD0">
              <w:rPr>
                <w:shd w:val="clear" w:color="auto" w:fill="E0E0E0"/>
              </w:rPr>
              <w:t>Vlr</w:t>
            </w:r>
            <w:proofErr w:type="spellEnd"/>
            <w:r w:rsidRPr="00565FD0">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tcPr>
          <w:p w:rsidR="00FC64AC" w:rsidRPr="00565FD0" w:rsidRDefault="00FC64AC" w:rsidP="00D6638B">
            <w:pPr>
              <w:jc w:val="center"/>
            </w:pPr>
            <w:proofErr w:type="spellStart"/>
            <w:r w:rsidRPr="00565FD0">
              <w:rPr>
                <w:shd w:val="clear" w:color="auto" w:fill="E0E0E0"/>
              </w:rPr>
              <w:t>Vlr</w:t>
            </w:r>
            <w:proofErr w:type="spellEnd"/>
            <w:r w:rsidRPr="00565FD0">
              <w:rPr>
                <w:shd w:val="clear" w:color="auto" w:fill="E0E0E0"/>
              </w:rPr>
              <w:t>. Total</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1</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CABEÇA DE</w:t>
            </w:r>
            <w:proofErr w:type="gramStart"/>
            <w:r>
              <w:t xml:space="preserve"> </w:t>
            </w:r>
            <w:r w:rsidRPr="00565FD0">
              <w:t xml:space="preserve"> </w:t>
            </w:r>
            <w:proofErr w:type="gramEnd"/>
            <w:r w:rsidRPr="00565FD0">
              <w:t>IMPRESSÃO PARA IMPRESSORA MULTFUNCIONAL EPSON L14150, L6171,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8.0000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1500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12.000,00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2</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CABEÇA</w:t>
            </w:r>
            <w:r>
              <w:t xml:space="preserve"> </w:t>
            </w:r>
            <w:r w:rsidRPr="00565FD0">
              <w:t>DE</w:t>
            </w:r>
            <w:proofErr w:type="gramStart"/>
            <w:r>
              <w:t xml:space="preserve"> </w:t>
            </w:r>
            <w:r w:rsidRPr="00565FD0">
              <w:t xml:space="preserve"> </w:t>
            </w:r>
            <w:proofErr w:type="gramEnd"/>
            <w:r w:rsidRPr="00565FD0">
              <w:t>IMPRESSÃO PARA IMPRESSORA MULTIFUNCIONAL EPSON L395/L375/L355/L121/L3210</w:t>
            </w:r>
            <w:r w:rsidRPr="00565FD0">
              <w:br/>
              <w:t xml:space="preserve">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8.0000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650,00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5.200,00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3</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CARTUCHO DE</w:t>
            </w:r>
            <w:proofErr w:type="gramStart"/>
            <w:r>
              <w:t xml:space="preserve"> </w:t>
            </w:r>
            <w:r w:rsidRPr="00565FD0">
              <w:t xml:space="preserve"> </w:t>
            </w:r>
            <w:proofErr w:type="gramEnd"/>
            <w:r w:rsidRPr="00565FD0">
              <w:t>TINTA ORIGINAL PARA MULTIFUNCIONAL SENDO LC406XL PRETO, LC406XL AMARELO, LC406XL AZUL E LC-406XL VERVELHO DE ALTO RENDIMENTO, UTILIZADO NO EQUIPAMENTO: BROTHER MFC-J5855DW RENDIMENTO APROXIMADO DE ATÉ 5.000 PÁGINAS, CONSIDERANDO 5% DE COBERTURA NO PAPEL A4. GARANTIA DE 03 MESES PARA DEFEITOS DE FABRICAÇÃO. CARTUCHOS ORIGINAIS OU CERTIFICADOS PELO FABRICANTE</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60.0000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4</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CARTUCHO TONER SANSUNG ML </w:t>
            </w:r>
            <w:proofErr w:type="gramStart"/>
            <w:r w:rsidRPr="00565FD0">
              <w:t>3375 ,</w:t>
            </w:r>
            <w:proofErr w:type="gramEnd"/>
            <w:r w:rsidRPr="00565FD0">
              <w:t xml:space="preserve"> NOVO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38.0000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3.800,00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5</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FOTOCONDUTOR</w:t>
            </w:r>
            <w:r>
              <w:t xml:space="preserve"> </w:t>
            </w:r>
            <w:r w:rsidRPr="00565FD0">
              <w:t>BROTHER DCP L5652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9.0000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6</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FOTOCONDUTOR</w:t>
            </w:r>
            <w:proofErr w:type="gramStart"/>
            <w:r>
              <w:t xml:space="preserve"> </w:t>
            </w:r>
            <w:r w:rsidRPr="00565FD0">
              <w:t xml:space="preserve"> </w:t>
            </w:r>
            <w:proofErr w:type="gramEnd"/>
            <w:r w:rsidRPr="00565FD0">
              <w:t>CF 219 A</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170,00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1.870,00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7</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FOTOCONDUTOR</w:t>
            </w:r>
            <w:proofErr w:type="gramStart"/>
            <w:r>
              <w:t xml:space="preserve"> </w:t>
            </w:r>
            <w:r w:rsidRPr="00565FD0">
              <w:t xml:space="preserve"> </w:t>
            </w:r>
            <w:proofErr w:type="gramEnd"/>
            <w:r w:rsidRPr="00565FD0">
              <w:t>DR-D204 COMPATÍVEL.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8</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FOTOCONDUTOR</w:t>
            </w:r>
            <w:proofErr w:type="gramStart"/>
            <w:r>
              <w:t xml:space="preserve"> </w:t>
            </w:r>
            <w:r w:rsidRPr="00565FD0">
              <w:t xml:space="preserve"> </w:t>
            </w:r>
            <w:proofErr w:type="gramEnd"/>
            <w:r w:rsidRPr="00565FD0">
              <w:t>PARA IMPRESSORA MULTIFUNCIONAL BROTHER DCP 8157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7.0000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399,00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2.793,00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proofErr w:type="gramStart"/>
            <w:r w:rsidRPr="00565FD0">
              <w:t>9</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KIT TINTA</w:t>
            </w:r>
            <w:proofErr w:type="gramStart"/>
            <w:r>
              <w:t xml:space="preserve"> </w:t>
            </w:r>
            <w:r w:rsidRPr="00565FD0">
              <w:t xml:space="preserve"> </w:t>
            </w:r>
            <w:proofErr w:type="gramEnd"/>
            <w:r w:rsidRPr="00565FD0">
              <w:t>ORIGINAL EPSON 04CORES</w:t>
            </w:r>
            <w:r>
              <w:t xml:space="preserve"> </w:t>
            </w:r>
            <w:r w:rsidRPr="00565FD0">
              <w:t>(PRETA,AZUL,AMARELO,VERMELHO ) PARA IMPRESSORA EPSON L3110/L3250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KT</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45.0000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160,00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7.200,00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KIT TINTA</w:t>
            </w:r>
            <w:proofErr w:type="gramStart"/>
            <w:r>
              <w:t xml:space="preserve"> </w:t>
            </w:r>
            <w:r w:rsidRPr="00565FD0">
              <w:t xml:space="preserve"> </w:t>
            </w:r>
            <w:proofErr w:type="gramEnd"/>
            <w:r w:rsidRPr="00565FD0">
              <w:t>ORIGINAL EPSON 04CORES</w:t>
            </w:r>
            <w:r>
              <w:t xml:space="preserve"> </w:t>
            </w:r>
            <w:r w:rsidRPr="00565FD0">
              <w:t>(PRETA,AZUL,AMARELO,VERMELHO ) PARA IMPRESSORA EPSON L380/L395</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KT</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45.0000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160,00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7.200,00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11</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KIT TINTA ORIGINAL EPSON 04CORES</w:t>
            </w:r>
            <w:r>
              <w:t xml:space="preserve"> </w:t>
            </w:r>
            <w:r w:rsidRPr="00565FD0">
              <w:t>(</w:t>
            </w:r>
            <w:proofErr w:type="gramStart"/>
            <w:r w:rsidRPr="00565FD0">
              <w:t>PRETA,</w:t>
            </w:r>
            <w:proofErr w:type="gramEnd"/>
            <w:r w:rsidRPr="00565FD0">
              <w:t>AZUL,AMARELO,VERMELHO ) PARA IMPRESSORA EPSON</w:t>
            </w:r>
            <w:r w:rsidRPr="00565FD0">
              <w:br/>
              <w:t xml:space="preserve"> L4260/L14150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KT</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45.0000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8.550,00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lastRenderedPageBreak/>
              <w:t>12</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RECARGA DE</w:t>
            </w:r>
            <w:proofErr w:type="gramStart"/>
            <w:r>
              <w:t xml:space="preserve"> </w:t>
            </w:r>
            <w:r w:rsidRPr="00565FD0">
              <w:t xml:space="preserve"> </w:t>
            </w:r>
            <w:proofErr w:type="gramEnd"/>
            <w:r w:rsidRPr="00565FD0">
              <w:t>TONER HP 13A (COM PESO MÍNIMO DE 100GR) / 35A (COM PESO MÍNIMO DE 90 GR) / 53A (COM PESO MÍNIMO DE 150 GR) / 83A (COM PESO MÍNIMO DE 90GR) / 85A (COM</w:t>
            </w:r>
            <w:r w:rsidRPr="00565FD0">
              <w:br/>
              <w:t xml:space="preserve"> PESO MÍNIMO DE 90GR) / 17A (COM PESO MÍNIMO DE 75GR). TENDO EM VISTA QUE O MUNICÍPIO JÁ POSSUI ALGUNS EQUIPAMENTOS DESSA MARCA</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101.0000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65,00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6.565,00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13</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RECARGA DE TONER SANSUNG D204 (COM PESO MÍNIMO DE 100GR), D111 (COM PESO MÍNIMO DE 70GR), D205 (COM PESO MÍNIMO DE 100GR), D101 (COM PESO MÍNIMO DE 70GR). COM</w:t>
            </w:r>
            <w:r w:rsidRPr="00565FD0">
              <w:br/>
              <w:t xml:space="preserve"> SUBSTITUIÇÃO DE CHIP. TENDO EM VISTA QUE O MUNICÍPIO JÁ POSSUI ALGUNS EQUIPAMENTOS DESSA MARCA</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101.0000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7.070,00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14</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TONER </w:t>
            </w:r>
            <w:proofErr w:type="gramStart"/>
            <w:r w:rsidRPr="00565FD0">
              <w:t>BROTHER -MODELO</w:t>
            </w:r>
            <w:proofErr w:type="gramEnd"/>
            <w:r w:rsidRPr="00565FD0">
              <w:t xml:space="preserve"> TN 3472 TIRAGEM MINIMA 8.000 PAGINAS A 5% DE AREA COPIADA. NOVO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60.0000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5.400,00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15</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TONER COMPATÍVEL PD219, UTILIZADO NA IMPRESSORA PANTUM </w:t>
            </w:r>
            <w:proofErr w:type="gramStart"/>
            <w:r w:rsidRPr="00565FD0">
              <w:t>M6559NW</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140,00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2.940,00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16</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HP 05 A NOVO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80,00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2.000,00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17</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HP 105A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42.0000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150,00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6.300,00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18</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TONER HP 151A ORIGINAL, PARA IMPRESSORA LASER JET PRO MFP 4103 </w:t>
            </w:r>
            <w:proofErr w:type="gramStart"/>
            <w:r w:rsidRPr="00565FD0">
              <w:t>FDW</w:t>
            </w:r>
            <w:proofErr w:type="gramEnd"/>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10.500,00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19</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HP 17 A NOVO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32.0000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2.240,00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HP 2612 A NOVO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50.0000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3.000,00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21</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LEXMARK CX 431 (</w:t>
            </w:r>
            <w:proofErr w:type="gramStart"/>
            <w:r w:rsidRPr="00565FD0">
              <w:t>PRETA,</w:t>
            </w:r>
            <w:proofErr w:type="gramEnd"/>
            <w:r w:rsidRPr="00565FD0">
              <w:t>AMARELA,AZUL,VERMELHA) ORIGINAL, UTILIZADO NA IMPRESSORA LEKMARK CX 431ADW.</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KT</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21.0000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4.599,00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96.579,00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22</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PARA IMPRESSORA HP LASER JET M1132MFP- 85A NOVO COMPATIVEL COM TIRAGEM MINIMA</w:t>
            </w:r>
            <w:proofErr w:type="gramStart"/>
            <w:r>
              <w:t xml:space="preserve"> </w:t>
            </w:r>
            <w:r w:rsidRPr="00565FD0">
              <w:t xml:space="preserve"> </w:t>
            </w:r>
            <w:proofErr w:type="gramEnd"/>
            <w:r w:rsidRPr="00565FD0">
              <w:t>2.000 COPIAS.</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120.0000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60,00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7.200,00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23</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TONER PHASER </w:t>
            </w:r>
            <w:proofErr w:type="gramStart"/>
            <w:r w:rsidRPr="00565FD0">
              <w:t>3435 NOVO</w:t>
            </w:r>
            <w:proofErr w:type="gramEnd"/>
            <w:r w:rsidRPr="00565FD0">
              <w:t xml:space="preserve">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13.0000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840,00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10.920,00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24</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SAMSUNG D111 NOVO COMPATÍVEL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30.0000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2.700,00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25</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 xml:space="preserve">TONER SCX </w:t>
            </w:r>
            <w:proofErr w:type="gramStart"/>
            <w:r w:rsidRPr="00565FD0">
              <w:t>5637 NOVO</w:t>
            </w:r>
            <w:proofErr w:type="gramEnd"/>
            <w:r w:rsidRPr="00565FD0">
              <w:t xml:space="preserve"> COMPATIVEL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2.250,00</w:t>
            </w:r>
          </w:p>
        </w:tc>
      </w:tr>
      <w:tr w:rsidR="00FC64AC" w:rsidRPr="00565FD0" w:rsidTr="00D6638B">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26</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TONER XEROX B215 - ORIGINAL</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r w:rsidRPr="00565FD0">
              <w:t>Unid.</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center"/>
            </w:pPr>
            <w:r w:rsidRPr="00565FD0">
              <w:t>15.0000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290,00</w:t>
            </w:r>
          </w:p>
        </w:tc>
        <w:tc>
          <w:tcPr>
            <w:tcW w:w="0" w:type="auto"/>
            <w:tcBorders>
              <w:top w:val="single" w:sz="7" w:space="0" w:color="CBCBCB"/>
              <w:left w:val="single" w:sz="7" w:space="0" w:color="CBCBCB"/>
              <w:bottom w:val="single" w:sz="7" w:space="0" w:color="CBCBCB"/>
              <w:right w:val="single" w:sz="7" w:space="0" w:color="CBCBCB"/>
            </w:tcBorders>
          </w:tcPr>
          <w:p w:rsidR="00FC64AC" w:rsidRPr="00565FD0" w:rsidRDefault="00FC64AC" w:rsidP="00D6638B">
            <w:pPr>
              <w:jc w:val="right"/>
            </w:pPr>
            <w:r w:rsidRPr="00565FD0">
              <w:t>4.350,00</w:t>
            </w:r>
          </w:p>
        </w:tc>
      </w:tr>
    </w:tbl>
    <w:p w:rsidR="00B94E9F" w:rsidRDefault="00FC64AC" w:rsidP="00FC64AC">
      <w:pPr>
        <w:rPr>
          <w:sz w:val="24"/>
          <w:szCs w:val="24"/>
        </w:rPr>
      </w:pPr>
      <w:r w:rsidRPr="00565FD0">
        <w:rPr>
          <w:sz w:val="24"/>
          <w:szCs w:val="24"/>
        </w:rPr>
        <w:t> </w:t>
      </w:r>
      <w:r w:rsidRPr="00565FD0">
        <w:rPr>
          <w:rFonts w:eastAsia="Tahoma"/>
          <w:color w:val="000000"/>
          <w:sz w:val="24"/>
          <w:szCs w:val="24"/>
        </w:rPr>
        <w:t>O valor total estimado para a contratação é de R$ 310.427,00 (trezentos e dez mil e quatrocentos e vinte e sete reais)</w:t>
      </w:r>
      <w:r w:rsidRPr="00565FD0">
        <w:rPr>
          <w:sz w:val="24"/>
          <w:szCs w:val="24"/>
        </w:rPr>
        <w:t>.</w:t>
      </w:r>
    </w:p>
    <w:p w:rsidR="00FC64AC" w:rsidRDefault="00FC64AC" w:rsidP="00FC64AC">
      <w:pPr>
        <w:rPr>
          <w:sz w:val="24"/>
          <w:szCs w:val="24"/>
        </w:rPr>
      </w:pPr>
    </w:p>
    <w:p w:rsidR="00FC64AC" w:rsidRPr="004B3C33" w:rsidRDefault="007A6399" w:rsidP="00FC64AC">
      <w:pPr>
        <w:jc w:val="center"/>
        <w:rPr>
          <w:sz w:val="22"/>
          <w:szCs w:val="22"/>
        </w:rPr>
      </w:pPr>
      <w:r>
        <w:rPr>
          <w:rFonts w:eastAsia="Tahoma"/>
          <w:b/>
          <w:bCs/>
          <w:color w:val="000000"/>
          <w:sz w:val="22"/>
          <w:szCs w:val="22"/>
        </w:rPr>
        <w:lastRenderedPageBreak/>
        <w:t>ANEXO IV</w:t>
      </w:r>
    </w:p>
    <w:p w:rsidR="00FC64AC" w:rsidRPr="004B3C33" w:rsidRDefault="00FC64AC" w:rsidP="00FC64AC">
      <w:pPr>
        <w:jc w:val="center"/>
        <w:rPr>
          <w:sz w:val="22"/>
          <w:szCs w:val="22"/>
        </w:rPr>
      </w:pPr>
      <w:r w:rsidRPr="004B3C33">
        <w:rPr>
          <w:rFonts w:eastAsia="Tahoma"/>
          <w:b/>
          <w:bCs/>
          <w:color w:val="000000"/>
          <w:sz w:val="22"/>
          <w:szCs w:val="22"/>
        </w:rPr>
        <w:t>MODELO DE PROPOSTA COMERCIAL READEQUADA</w:t>
      </w:r>
    </w:p>
    <w:p w:rsidR="00FC64AC" w:rsidRPr="004B3C33" w:rsidRDefault="00FC64AC" w:rsidP="00FC64AC">
      <w:pPr>
        <w:jc w:val="center"/>
        <w:rPr>
          <w:sz w:val="22"/>
          <w:szCs w:val="22"/>
        </w:rPr>
      </w:pPr>
      <w:r w:rsidRPr="004B3C33">
        <w:rPr>
          <w:rFonts w:eastAsia="Tahoma"/>
          <w:b/>
          <w:bCs/>
          <w:color w:val="000000"/>
          <w:sz w:val="22"/>
          <w:szCs w:val="22"/>
        </w:rPr>
        <w:t>PROCESSO LICITATÓRIO N.º 02/2024</w:t>
      </w:r>
      <w:r w:rsidRPr="004B3C33">
        <w:rPr>
          <w:rFonts w:eastAsia="Tahoma"/>
          <w:color w:val="000000"/>
          <w:sz w:val="22"/>
          <w:szCs w:val="22"/>
        </w:rPr>
        <w:t> -</w:t>
      </w:r>
      <w:r w:rsidRPr="004B3C33">
        <w:rPr>
          <w:rFonts w:eastAsia="Tahoma"/>
          <w:b/>
          <w:bCs/>
          <w:color w:val="000000"/>
          <w:sz w:val="22"/>
          <w:szCs w:val="22"/>
        </w:rPr>
        <w:t xml:space="preserve"> PREGÃO ELETRÔNICO N.º 01/2024</w:t>
      </w:r>
    </w:p>
    <w:p w:rsidR="00FC64AC" w:rsidRPr="004B3C33" w:rsidRDefault="00FC64AC" w:rsidP="00FC64AC">
      <w:pPr>
        <w:jc w:val="center"/>
        <w:rPr>
          <w:sz w:val="22"/>
          <w:szCs w:val="22"/>
        </w:rPr>
      </w:pPr>
      <w:r w:rsidRPr="004B3C33">
        <w:rPr>
          <w:sz w:val="22"/>
          <w:szCs w:val="22"/>
        </w:rPr>
        <w:t> </w:t>
      </w:r>
    </w:p>
    <w:p w:rsidR="00FC64AC" w:rsidRPr="004B3C33" w:rsidRDefault="00FC64AC" w:rsidP="00FC64AC">
      <w:pPr>
        <w:jc w:val="both"/>
        <w:rPr>
          <w:sz w:val="22"/>
          <w:szCs w:val="22"/>
        </w:rPr>
      </w:pPr>
      <w:r w:rsidRPr="004B3C33">
        <w:rPr>
          <w:rFonts w:eastAsia="Tahoma"/>
          <w:b/>
          <w:bCs/>
          <w:color w:val="000000"/>
          <w:sz w:val="22"/>
          <w:szCs w:val="22"/>
        </w:rPr>
        <w:t xml:space="preserve">Razão Social: </w:t>
      </w:r>
      <w:r w:rsidRPr="004B3C33">
        <w:rPr>
          <w:rFonts w:eastAsia="Tahoma"/>
          <w:color w:val="000000"/>
          <w:sz w:val="22"/>
          <w:szCs w:val="22"/>
        </w:rPr>
        <w:t xml:space="preserve">______________________________________, </w:t>
      </w:r>
      <w:r w:rsidRPr="004B3C33">
        <w:rPr>
          <w:rFonts w:eastAsia="Tahoma"/>
          <w:b/>
          <w:bCs/>
          <w:color w:val="000000"/>
          <w:sz w:val="22"/>
          <w:szCs w:val="22"/>
        </w:rPr>
        <w:t>CNPJ:</w:t>
      </w:r>
      <w:r w:rsidRPr="004B3C33">
        <w:rPr>
          <w:rFonts w:eastAsia="Tahoma"/>
          <w:color w:val="000000"/>
          <w:sz w:val="22"/>
          <w:szCs w:val="22"/>
        </w:rPr>
        <w:t xml:space="preserve"> __.___.___/____-</w:t>
      </w:r>
      <w:proofErr w:type="gramStart"/>
      <w:r w:rsidRPr="004B3C33">
        <w:rPr>
          <w:rFonts w:eastAsia="Tahoma"/>
          <w:color w:val="000000"/>
          <w:sz w:val="22"/>
          <w:szCs w:val="22"/>
        </w:rPr>
        <w:t>__</w:t>
      </w:r>
      <w:proofErr w:type="gramEnd"/>
    </w:p>
    <w:p w:rsidR="00FC64AC" w:rsidRPr="004B3C33" w:rsidRDefault="00FC64AC" w:rsidP="00FC64AC">
      <w:pPr>
        <w:jc w:val="both"/>
        <w:rPr>
          <w:sz w:val="22"/>
          <w:szCs w:val="22"/>
        </w:rPr>
      </w:pPr>
      <w:r w:rsidRPr="004B3C33">
        <w:rPr>
          <w:rFonts w:eastAsia="Tahoma"/>
          <w:b/>
          <w:bCs/>
          <w:color w:val="000000"/>
          <w:sz w:val="22"/>
          <w:szCs w:val="22"/>
        </w:rPr>
        <w:t>Logradouro:</w:t>
      </w:r>
      <w:r w:rsidRPr="004B3C33">
        <w:rPr>
          <w:rFonts w:eastAsia="Tahoma"/>
          <w:color w:val="000000"/>
          <w:sz w:val="22"/>
          <w:szCs w:val="22"/>
        </w:rPr>
        <w:t xml:space="preserve">______________________________, </w:t>
      </w:r>
      <w:r w:rsidRPr="004B3C33">
        <w:rPr>
          <w:rFonts w:eastAsia="Tahoma"/>
          <w:b/>
          <w:bCs/>
          <w:color w:val="000000"/>
          <w:sz w:val="22"/>
          <w:szCs w:val="22"/>
        </w:rPr>
        <w:t>nº</w:t>
      </w:r>
      <w:r w:rsidRPr="004B3C33">
        <w:rPr>
          <w:rFonts w:eastAsia="Tahoma"/>
          <w:color w:val="000000"/>
          <w:sz w:val="22"/>
          <w:szCs w:val="22"/>
        </w:rPr>
        <w:t xml:space="preserve"> ____, </w:t>
      </w:r>
      <w:r w:rsidRPr="004B3C33">
        <w:rPr>
          <w:rFonts w:eastAsia="Tahoma"/>
          <w:b/>
          <w:bCs/>
          <w:color w:val="000000"/>
          <w:sz w:val="22"/>
          <w:szCs w:val="22"/>
        </w:rPr>
        <w:t>Bairro:</w:t>
      </w:r>
      <w:r w:rsidRPr="004B3C33">
        <w:rPr>
          <w:rFonts w:eastAsia="Tahoma"/>
          <w:color w:val="000000"/>
          <w:sz w:val="22"/>
          <w:szCs w:val="22"/>
        </w:rPr>
        <w:t xml:space="preserve"> </w:t>
      </w:r>
      <w:proofErr w:type="gramStart"/>
      <w:r w:rsidRPr="004B3C33">
        <w:rPr>
          <w:rFonts w:eastAsia="Tahoma"/>
          <w:color w:val="000000"/>
          <w:sz w:val="22"/>
          <w:szCs w:val="22"/>
        </w:rPr>
        <w:t>__________________</w:t>
      </w:r>
      <w:proofErr w:type="gramEnd"/>
      <w:r w:rsidRPr="004B3C33">
        <w:rPr>
          <w:rFonts w:eastAsia="Tahoma"/>
          <w:color w:val="000000"/>
          <w:sz w:val="22"/>
          <w:szCs w:val="22"/>
        </w:rPr>
        <w:t> </w:t>
      </w:r>
    </w:p>
    <w:p w:rsidR="00FC64AC" w:rsidRPr="004B3C33" w:rsidRDefault="00FC64AC" w:rsidP="00FC64AC">
      <w:pPr>
        <w:jc w:val="both"/>
        <w:rPr>
          <w:sz w:val="22"/>
          <w:szCs w:val="22"/>
        </w:rPr>
      </w:pPr>
      <w:r w:rsidRPr="004B3C33">
        <w:rPr>
          <w:rFonts w:eastAsia="Tahoma"/>
          <w:b/>
          <w:bCs/>
          <w:color w:val="000000"/>
          <w:sz w:val="22"/>
          <w:szCs w:val="22"/>
        </w:rPr>
        <w:t>Cidade:</w:t>
      </w:r>
      <w:r w:rsidRPr="004B3C33">
        <w:rPr>
          <w:rFonts w:eastAsia="Tahoma"/>
          <w:color w:val="000000"/>
          <w:sz w:val="22"/>
          <w:szCs w:val="22"/>
        </w:rPr>
        <w:t xml:space="preserve"> _______________________, </w:t>
      </w:r>
      <w:r w:rsidRPr="004B3C33">
        <w:rPr>
          <w:rFonts w:eastAsia="Tahoma"/>
          <w:b/>
          <w:bCs/>
          <w:color w:val="000000"/>
          <w:sz w:val="22"/>
          <w:szCs w:val="22"/>
        </w:rPr>
        <w:t>UF:</w:t>
      </w:r>
      <w:r w:rsidRPr="004B3C33">
        <w:rPr>
          <w:rFonts w:eastAsia="Tahoma"/>
          <w:color w:val="000000"/>
          <w:sz w:val="22"/>
          <w:szCs w:val="22"/>
        </w:rPr>
        <w:t xml:space="preserve"> __, </w:t>
      </w:r>
      <w:r w:rsidRPr="004B3C33">
        <w:rPr>
          <w:rFonts w:eastAsia="Tahoma"/>
          <w:b/>
          <w:bCs/>
          <w:color w:val="000000"/>
          <w:sz w:val="22"/>
          <w:szCs w:val="22"/>
        </w:rPr>
        <w:t>CEP:</w:t>
      </w:r>
      <w:r w:rsidRPr="004B3C33">
        <w:rPr>
          <w:rFonts w:eastAsia="Tahoma"/>
          <w:color w:val="000000"/>
          <w:sz w:val="22"/>
          <w:szCs w:val="22"/>
        </w:rPr>
        <w:t xml:space="preserve"> _____-___, </w:t>
      </w:r>
      <w:r w:rsidRPr="004B3C33">
        <w:rPr>
          <w:rFonts w:eastAsia="Tahoma"/>
          <w:b/>
          <w:bCs/>
          <w:color w:val="000000"/>
          <w:sz w:val="22"/>
          <w:szCs w:val="22"/>
        </w:rPr>
        <w:t xml:space="preserve">Telefone: </w:t>
      </w:r>
      <w:r w:rsidRPr="004B3C33">
        <w:rPr>
          <w:rFonts w:eastAsia="Tahoma"/>
          <w:color w:val="000000"/>
          <w:sz w:val="22"/>
          <w:szCs w:val="22"/>
        </w:rPr>
        <w:t>(__) _____-</w:t>
      </w:r>
      <w:proofErr w:type="gramStart"/>
      <w:r w:rsidRPr="004B3C33">
        <w:rPr>
          <w:rFonts w:eastAsia="Tahoma"/>
          <w:color w:val="000000"/>
          <w:sz w:val="22"/>
          <w:szCs w:val="22"/>
        </w:rPr>
        <w:t>____</w:t>
      </w:r>
      <w:proofErr w:type="gramEnd"/>
    </w:p>
    <w:p w:rsidR="00FC64AC" w:rsidRPr="004B3C33" w:rsidRDefault="00FC64AC" w:rsidP="00FC64AC">
      <w:pPr>
        <w:jc w:val="both"/>
        <w:rPr>
          <w:sz w:val="22"/>
          <w:szCs w:val="22"/>
        </w:rPr>
      </w:pPr>
      <w:r w:rsidRPr="004B3C33">
        <w:rPr>
          <w:rFonts w:eastAsia="Tahoma"/>
          <w:b/>
          <w:bCs/>
          <w:color w:val="000000"/>
          <w:sz w:val="22"/>
          <w:szCs w:val="22"/>
        </w:rPr>
        <w:t>E-mail</w:t>
      </w:r>
      <w:proofErr w:type="gramStart"/>
      <w:r w:rsidRPr="004B3C33">
        <w:rPr>
          <w:rFonts w:eastAsia="Tahoma"/>
          <w:b/>
          <w:bCs/>
          <w:color w:val="000000"/>
          <w:sz w:val="22"/>
          <w:szCs w:val="22"/>
        </w:rPr>
        <w:t>.:</w:t>
      </w:r>
      <w:proofErr w:type="gramEnd"/>
      <w:r w:rsidRPr="004B3C33">
        <w:rPr>
          <w:rFonts w:eastAsia="Tahoma"/>
          <w:color w:val="000000"/>
          <w:sz w:val="22"/>
          <w:szCs w:val="22"/>
        </w:rPr>
        <w:t xml:space="preserve"> ___________________________________________________________________</w:t>
      </w:r>
    </w:p>
    <w:p w:rsidR="00FC64AC" w:rsidRPr="004B3C33" w:rsidRDefault="00FC64AC" w:rsidP="00FC64AC">
      <w:pPr>
        <w:jc w:val="both"/>
        <w:rPr>
          <w:sz w:val="22"/>
          <w:szCs w:val="22"/>
        </w:rPr>
      </w:pPr>
      <w:r w:rsidRPr="004B3C33">
        <w:rPr>
          <w:sz w:val="22"/>
          <w:szCs w:val="22"/>
        </w:rPr>
        <w:t> </w:t>
      </w:r>
    </w:p>
    <w:p w:rsidR="00FC64AC" w:rsidRPr="004B3C33" w:rsidRDefault="00FC64AC" w:rsidP="00FC64AC">
      <w:pPr>
        <w:jc w:val="both"/>
        <w:rPr>
          <w:sz w:val="22"/>
          <w:szCs w:val="22"/>
        </w:rPr>
      </w:pPr>
      <w:r w:rsidRPr="004B3C33">
        <w:rPr>
          <w:rFonts w:eastAsia="Tahoma"/>
          <w:color w:val="000000"/>
          <w:sz w:val="22"/>
          <w:szCs w:val="22"/>
        </w:rPr>
        <w:t xml:space="preserve">A empresa acima se propõe </w:t>
      </w:r>
      <w:r w:rsidRPr="004B3C33">
        <w:rPr>
          <w:rFonts w:eastAsia="Tahoma"/>
          <w:b/>
          <w:bCs/>
          <w:color w:val="000000"/>
          <w:sz w:val="22"/>
          <w:szCs w:val="22"/>
        </w:rPr>
        <w:t>a executar o objeto, conforme discriminado no Termo de Referência - Anexo I</w:t>
      </w:r>
      <w:r w:rsidRPr="004B3C33">
        <w:rPr>
          <w:rFonts w:eastAsia="Tahoma"/>
          <w:color w:val="000000"/>
          <w:sz w:val="22"/>
          <w:szCs w:val="22"/>
        </w:rPr>
        <w:t>, pelos preços e condições assinalados na presente, obedecendo rigorosamente às disposições da legislação competente e conforme Ata de Julgamento.</w:t>
      </w:r>
    </w:p>
    <w:tbl>
      <w:tblPr>
        <w:tblW w:w="9791"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448"/>
        <w:gridCol w:w="3815"/>
        <w:gridCol w:w="850"/>
        <w:gridCol w:w="709"/>
        <w:gridCol w:w="992"/>
        <w:gridCol w:w="993"/>
        <w:gridCol w:w="1984"/>
      </w:tblGrid>
      <w:tr w:rsidR="00FC64AC" w:rsidRPr="004B3C33" w:rsidTr="00FC64AC">
        <w:trPr>
          <w:tblHeader/>
        </w:trPr>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r w:rsidRPr="004B3C33">
              <w:rPr>
                <w:sz w:val="22"/>
                <w:szCs w:val="22"/>
                <w:shd w:val="clear" w:color="auto" w:fill="E0E0E0"/>
              </w:rPr>
              <w:t>Item</w:t>
            </w:r>
          </w:p>
        </w:tc>
        <w:tc>
          <w:tcPr>
            <w:tcW w:w="3815"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r w:rsidRPr="004B3C33">
              <w:rPr>
                <w:sz w:val="22"/>
                <w:szCs w:val="22"/>
                <w:shd w:val="clear" w:color="auto" w:fill="E0E0E0"/>
              </w:rPr>
              <w:t>Descrição</w:t>
            </w:r>
          </w:p>
        </w:tc>
        <w:tc>
          <w:tcPr>
            <w:tcW w:w="850"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r w:rsidRPr="004B3C33">
              <w:rPr>
                <w:sz w:val="22"/>
                <w:szCs w:val="22"/>
                <w:shd w:val="clear" w:color="auto" w:fill="E0E0E0"/>
              </w:rPr>
              <w:t>Marca</w:t>
            </w:r>
          </w:p>
        </w:tc>
        <w:tc>
          <w:tcPr>
            <w:tcW w:w="709"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r w:rsidRPr="004B3C33">
              <w:rPr>
                <w:sz w:val="22"/>
                <w:szCs w:val="22"/>
                <w:shd w:val="clear" w:color="auto" w:fill="E0E0E0"/>
              </w:rPr>
              <w:t>Unid.</w:t>
            </w:r>
          </w:p>
        </w:tc>
        <w:tc>
          <w:tcPr>
            <w:tcW w:w="992"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r w:rsidRPr="004B3C33">
              <w:rPr>
                <w:sz w:val="22"/>
                <w:szCs w:val="22"/>
                <w:shd w:val="clear" w:color="auto" w:fill="E0E0E0"/>
              </w:rPr>
              <w:t>Quant.</w:t>
            </w:r>
          </w:p>
        </w:tc>
        <w:tc>
          <w:tcPr>
            <w:tcW w:w="993"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proofErr w:type="spellStart"/>
            <w:r w:rsidRPr="004B3C33">
              <w:rPr>
                <w:sz w:val="22"/>
                <w:szCs w:val="22"/>
                <w:shd w:val="clear" w:color="auto" w:fill="E0E0E0"/>
              </w:rPr>
              <w:t>Vlr</w:t>
            </w:r>
            <w:proofErr w:type="spellEnd"/>
            <w:r w:rsidRPr="004B3C33">
              <w:rPr>
                <w:sz w:val="22"/>
                <w:szCs w:val="22"/>
                <w:shd w:val="clear" w:color="auto" w:fill="E0E0E0"/>
              </w:rPr>
              <w:t>. Unit.</w:t>
            </w:r>
          </w:p>
        </w:tc>
        <w:tc>
          <w:tcPr>
            <w:tcW w:w="1984" w:type="dxa"/>
            <w:tcBorders>
              <w:top w:val="single" w:sz="7" w:space="0" w:color="CBCBCB"/>
              <w:left w:val="single" w:sz="7" w:space="0" w:color="CBCBCB"/>
              <w:bottom w:val="single" w:sz="7" w:space="0" w:color="CBCBCB"/>
              <w:right w:val="single" w:sz="7" w:space="0" w:color="CBCBCB"/>
            </w:tcBorders>
            <w:shd w:val="clear" w:color="auto" w:fill="E0E0E0"/>
          </w:tcPr>
          <w:p w:rsidR="00FC64AC" w:rsidRPr="004B3C33" w:rsidRDefault="00FC64AC" w:rsidP="00D6638B">
            <w:pPr>
              <w:jc w:val="center"/>
              <w:rPr>
                <w:sz w:val="22"/>
                <w:szCs w:val="22"/>
              </w:rPr>
            </w:pPr>
            <w:proofErr w:type="spellStart"/>
            <w:r w:rsidRPr="004B3C33">
              <w:rPr>
                <w:sz w:val="22"/>
                <w:szCs w:val="22"/>
                <w:shd w:val="clear" w:color="auto" w:fill="E0E0E0"/>
              </w:rPr>
              <w:t>Vlr</w:t>
            </w:r>
            <w:proofErr w:type="spellEnd"/>
            <w:r w:rsidRPr="004B3C33">
              <w:rPr>
                <w:sz w:val="22"/>
                <w:szCs w:val="22"/>
                <w:shd w:val="clear" w:color="auto" w:fill="E0E0E0"/>
              </w:rPr>
              <w:t>. Total</w:t>
            </w:r>
          </w:p>
        </w:tc>
      </w:tr>
    </w:tbl>
    <w:p w:rsidR="00FC64AC" w:rsidRPr="004B3C33" w:rsidRDefault="00FC64AC" w:rsidP="00FC64AC">
      <w:pPr>
        <w:jc w:val="both"/>
        <w:rPr>
          <w:sz w:val="22"/>
          <w:szCs w:val="22"/>
        </w:rPr>
      </w:pPr>
      <w:r w:rsidRPr="004B3C33">
        <w:rPr>
          <w:sz w:val="22"/>
          <w:szCs w:val="22"/>
        </w:rPr>
        <w:t> </w:t>
      </w:r>
    </w:p>
    <w:p w:rsidR="00FC64AC" w:rsidRPr="004B3C33" w:rsidRDefault="00FC64AC" w:rsidP="00FC64AC">
      <w:pPr>
        <w:jc w:val="both"/>
        <w:rPr>
          <w:sz w:val="22"/>
          <w:szCs w:val="22"/>
        </w:rPr>
      </w:pPr>
      <w:r w:rsidRPr="004B3C33">
        <w:rPr>
          <w:rFonts w:eastAsia="Tahoma"/>
          <w:b/>
          <w:bCs/>
          <w:color w:val="000000"/>
          <w:sz w:val="22"/>
          <w:szCs w:val="22"/>
        </w:rPr>
        <w:t>OBS: Colocar na Planilha acima apenas os itens vencidos.</w:t>
      </w:r>
    </w:p>
    <w:p w:rsidR="00FC64AC" w:rsidRPr="004B3C33" w:rsidRDefault="00FC64AC" w:rsidP="00FC64AC">
      <w:pPr>
        <w:jc w:val="both"/>
        <w:rPr>
          <w:sz w:val="22"/>
          <w:szCs w:val="22"/>
        </w:rPr>
      </w:pPr>
      <w:r w:rsidRPr="004B3C33">
        <w:rPr>
          <w:rFonts w:eastAsia="Tahoma"/>
          <w:color w:val="000000"/>
          <w:sz w:val="22"/>
          <w:szCs w:val="22"/>
        </w:rPr>
        <w:t>Declaro ter tomado conhecimento do instrumento convocatório relativo à licitação em referência, estar ciente dos critérios de julgamento do certame e da forma de pagamento estabelecidos para remunerar a execução do objeto licitado.</w:t>
      </w:r>
    </w:p>
    <w:p w:rsidR="00FC64AC" w:rsidRPr="004B3C33" w:rsidRDefault="00FC64AC" w:rsidP="00FC64AC">
      <w:pPr>
        <w:jc w:val="both"/>
        <w:rPr>
          <w:sz w:val="22"/>
          <w:szCs w:val="22"/>
        </w:rPr>
      </w:pPr>
      <w:r w:rsidRPr="004B3C33">
        <w:rPr>
          <w:rFonts w:eastAsia="Tahoma"/>
          <w:color w:val="000000"/>
          <w:sz w:val="22"/>
          <w:szCs w:val="22"/>
        </w:rPr>
        <w:t xml:space="preserve">Declaro para os devidos fins que a proposta acima compreende a integralidade dos custos para atendimento dos direitos trabalhistas assegurados na Constituição Federal, nas leis trabalhistas, nas normas </w:t>
      </w:r>
      <w:proofErr w:type="spellStart"/>
      <w:r w:rsidRPr="004B3C33">
        <w:rPr>
          <w:rFonts w:eastAsia="Tahoma"/>
          <w:color w:val="000000"/>
          <w:sz w:val="22"/>
          <w:szCs w:val="22"/>
        </w:rPr>
        <w:t>infralegais</w:t>
      </w:r>
      <w:proofErr w:type="spellEnd"/>
      <w:r w:rsidRPr="004B3C33">
        <w:rPr>
          <w:rFonts w:eastAsia="Tahoma"/>
          <w:color w:val="000000"/>
          <w:sz w:val="22"/>
          <w:szCs w:val="22"/>
        </w:rPr>
        <w:t>, nas convenções coletivas de trabalho e nos termos de ajustamento de conduta vigentes na data de entrega desta proposta.</w:t>
      </w:r>
    </w:p>
    <w:p w:rsidR="00FC64AC" w:rsidRPr="004B3C33" w:rsidRDefault="00FC64AC" w:rsidP="00FC64AC">
      <w:pPr>
        <w:jc w:val="both"/>
        <w:rPr>
          <w:sz w:val="22"/>
          <w:szCs w:val="22"/>
        </w:rPr>
      </w:pPr>
      <w:r w:rsidRPr="004B3C33">
        <w:rPr>
          <w:rFonts w:eastAsia="Tahoma"/>
          <w:color w:val="000000"/>
          <w:sz w:val="22"/>
          <w:szCs w:val="22"/>
        </w:rPr>
        <w:t>LOCAL/DATA</w:t>
      </w:r>
    </w:p>
    <w:p w:rsidR="00FC64AC" w:rsidRPr="004B3C33" w:rsidRDefault="00FC64AC" w:rsidP="00FC64AC">
      <w:pPr>
        <w:jc w:val="center"/>
        <w:rPr>
          <w:sz w:val="22"/>
          <w:szCs w:val="22"/>
        </w:rPr>
      </w:pPr>
      <w:r w:rsidRPr="004B3C33">
        <w:rPr>
          <w:sz w:val="22"/>
          <w:szCs w:val="22"/>
        </w:rPr>
        <w:t> </w:t>
      </w:r>
    </w:p>
    <w:p w:rsidR="00FC64AC" w:rsidRPr="004B3C33" w:rsidRDefault="00FC64AC" w:rsidP="00FC64AC">
      <w:pPr>
        <w:jc w:val="center"/>
        <w:rPr>
          <w:sz w:val="22"/>
          <w:szCs w:val="22"/>
        </w:rPr>
      </w:pPr>
      <w:r w:rsidRPr="004B3C33">
        <w:rPr>
          <w:rFonts w:eastAsia="Tahoma"/>
          <w:color w:val="000000"/>
          <w:sz w:val="22"/>
          <w:szCs w:val="22"/>
        </w:rPr>
        <w:t>_____________________________________________</w:t>
      </w:r>
    </w:p>
    <w:p w:rsidR="00FC64AC" w:rsidRPr="004B3C33" w:rsidRDefault="00FC64AC" w:rsidP="00FC64AC">
      <w:pPr>
        <w:jc w:val="center"/>
        <w:rPr>
          <w:sz w:val="22"/>
          <w:szCs w:val="22"/>
        </w:rPr>
      </w:pPr>
      <w:r w:rsidRPr="004B3C33">
        <w:rPr>
          <w:rFonts w:eastAsia="Tahoma"/>
          <w:b/>
          <w:bCs/>
          <w:color w:val="000000"/>
          <w:sz w:val="22"/>
          <w:szCs w:val="22"/>
        </w:rPr>
        <w:t>Nome do Responsável</w:t>
      </w:r>
    </w:p>
    <w:p w:rsidR="00FC64AC" w:rsidRDefault="00FC64AC" w:rsidP="00FC64AC">
      <w:pPr>
        <w:rPr>
          <w:rFonts w:eastAsia="Times New Roman"/>
          <w:b/>
          <w:bCs/>
          <w:sz w:val="24"/>
          <w:szCs w:val="24"/>
        </w:rPr>
      </w:pP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D6638B" w:rsidRPr="00562883" w:rsidRDefault="007A6399" w:rsidP="00D6638B">
      <w:pPr>
        <w:jc w:val="center"/>
        <w:rPr>
          <w:sz w:val="24"/>
          <w:szCs w:val="24"/>
        </w:rPr>
      </w:pPr>
      <w:r>
        <w:rPr>
          <w:rFonts w:eastAsia="Tahoma"/>
          <w:b/>
          <w:bCs/>
          <w:color w:val="000000"/>
          <w:sz w:val="24"/>
          <w:szCs w:val="24"/>
        </w:rPr>
        <w:lastRenderedPageBreak/>
        <w:t>ANEXO V</w:t>
      </w:r>
    </w:p>
    <w:p w:rsidR="00D6638B" w:rsidRPr="00562883" w:rsidRDefault="00D6638B" w:rsidP="00D6638B">
      <w:pPr>
        <w:jc w:val="center"/>
        <w:rPr>
          <w:sz w:val="24"/>
          <w:szCs w:val="24"/>
        </w:rPr>
      </w:pPr>
      <w:r w:rsidRPr="00562883">
        <w:rPr>
          <w:rFonts w:eastAsia="Tahoma"/>
          <w:b/>
          <w:bCs/>
          <w:color w:val="000000"/>
          <w:sz w:val="24"/>
          <w:szCs w:val="24"/>
        </w:rPr>
        <w:t>MINUTA DE ATA DE REGISTRO DE PREÇO N.º ___/20__</w:t>
      </w:r>
    </w:p>
    <w:p w:rsidR="00D6638B" w:rsidRPr="00562883" w:rsidRDefault="00D6638B" w:rsidP="00D6638B">
      <w:pPr>
        <w:jc w:val="both"/>
        <w:rPr>
          <w:sz w:val="24"/>
          <w:szCs w:val="24"/>
        </w:rPr>
      </w:pPr>
      <w:r w:rsidRPr="00562883">
        <w:rPr>
          <w:sz w:val="24"/>
          <w:szCs w:val="24"/>
        </w:rPr>
        <w:t> </w:t>
      </w:r>
      <w:r w:rsidRPr="00562883">
        <w:rPr>
          <w:rFonts w:eastAsia="Tahoma"/>
          <w:b/>
          <w:bCs/>
          <w:color w:val="000000"/>
          <w:sz w:val="24"/>
          <w:szCs w:val="24"/>
        </w:rPr>
        <w:t>O</w:t>
      </w:r>
      <w:r w:rsidR="007A6399">
        <w:rPr>
          <w:rFonts w:eastAsia="Tahoma"/>
          <w:b/>
          <w:bCs/>
          <w:color w:val="000000"/>
          <w:sz w:val="24"/>
          <w:szCs w:val="24"/>
        </w:rPr>
        <w:t xml:space="preserve"> </w:t>
      </w:r>
      <w:r w:rsidR="007A6399" w:rsidRPr="00562883">
        <w:rPr>
          <w:rFonts w:eastAsia="Tahoma"/>
          <w:b/>
          <w:bCs/>
          <w:color w:val="000000"/>
          <w:sz w:val="24"/>
          <w:szCs w:val="24"/>
        </w:rPr>
        <w:t>MUNICÍPIO DE IBERTIOGA</w:t>
      </w:r>
      <w:r w:rsidRPr="00562883">
        <w:rPr>
          <w:rFonts w:eastAsia="Tahoma"/>
          <w:color w:val="000000"/>
          <w:sz w:val="24"/>
          <w:szCs w:val="24"/>
        </w:rPr>
        <w:t xml:space="preserve">, inscrito no CNPJ n.º 18.094.839/0001-00, com sede na Rua Capitão Evaristo Carvalho, n.º 56, Centro,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MG, </w:t>
      </w:r>
      <w:proofErr w:type="gramStart"/>
      <w:r w:rsidRPr="00562883">
        <w:rPr>
          <w:rFonts w:eastAsia="Tahoma"/>
          <w:color w:val="000000"/>
          <w:sz w:val="24"/>
          <w:szCs w:val="24"/>
        </w:rPr>
        <w:t>representado(</w:t>
      </w:r>
      <w:proofErr w:type="gramEnd"/>
      <w:r w:rsidRPr="00562883">
        <w:rPr>
          <w:rFonts w:eastAsia="Tahoma"/>
          <w:color w:val="000000"/>
          <w:sz w:val="24"/>
          <w:szCs w:val="24"/>
        </w:rPr>
        <w:t xml:space="preserve">a) pelo(a) Prefeito, </w:t>
      </w:r>
      <w:proofErr w:type="spellStart"/>
      <w:r w:rsidRPr="00562883">
        <w:rPr>
          <w:rFonts w:eastAsia="Tahoma"/>
          <w:color w:val="000000"/>
          <w:sz w:val="24"/>
          <w:szCs w:val="24"/>
        </w:rPr>
        <w:t>Exmo</w:t>
      </w:r>
      <w:proofErr w:type="spellEnd"/>
      <w:r w:rsidRPr="00562883">
        <w:rPr>
          <w:rFonts w:eastAsia="Tahoma"/>
          <w:color w:val="000000"/>
          <w:sz w:val="24"/>
          <w:szCs w:val="24"/>
        </w:rPr>
        <w:t xml:space="preserve">(a) </w:t>
      </w:r>
      <w:proofErr w:type="spellStart"/>
      <w:r w:rsidRPr="00562883">
        <w:rPr>
          <w:rFonts w:eastAsia="Tahoma"/>
          <w:color w:val="000000"/>
          <w:sz w:val="24"/>
          <w:szCs w:val="24"/>
        </w:rPr>
        <w:t>Sr</w:t>
      </w:r>
      <w:proofErr w:type="spellEnd"/>
      <w:r w:rsidRPr="00562883">
        <w:rPr>
          <w:rFonts w:eastAsia="Tahoma"/>
          <w:color w:val="000000"/>
          <w:sz w:val="24"/>
          <w:szCs w:val="24"/>
        </w:rPr>
        <w:t>(a) Ricardo Marcelo Pires de Oliveira, considerando o julgamento da licitação na modalidade Pregão, na forma Eletrônica, para REGISTRO DE PREÇOS n.º 01/2024, Processo Administrativo n.º 02/2024,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1874 de 29 de dezembro 2023 e em conformidade com as disposições a seguir:</w:t>
      </w:r>
    </w:p>
    <w:p w:rsidR="00D6638B" w:rsidRPr="00562883" w:rsidRDefault="00D6638B" w:rsidP="00D6638B">
      <w:pPr>
        <w:jc w:val="both"/>
        <w:rPr>
          <w:sz w:val="24"/>
          <w:szCs w:val="24"/>
        </w:rPr>
      </w:pPr>
      <w:r w:rsidRPr="00562883">
        <w:rPr>
          <w:rFonts w:eastAsia="Tahoma"/>
          <w:b/>
          <w:bCs/>
          <w:color w:val="000000"/>
          <w:sz w:val="24"/>
          <w:szCs w:val="24"/>
        </w:rPr>
        <w:t xml:space="preserve">1.    CLÁUSULA PRIMEIRA: DO </w:t>
      </w:r>
      <w:proofErr w:type="gramStart"/>
      <w:r w:rsidRPr="00562883">
        <w:rPr>
          <w:rFonts w:eastAsia="Tahoma"/>
          <w:b/>
          <w:bCs/>
          <w:color w:val="000000"/>
          <w:sz w:val="24"/>
          <w:szCs w:val="24"/>
        </w:rPr>
        <w:t>OBJETO</w:t>
      </w:r>
      <w:proofErr w:type="gramEnd"/>
    </w:p>
    <w:p w:rsidR="00D6638B" w:rsidRPr="00562883" w:rsidRDefault="00D6638B" w:rsidP="00D6638B">
      <w:pPr>
        <w:jc w:val="both"/>
        <w:rPr>
          <w:sz w:val="24"/>
          <w:szCs w:val="24"/>
        </w:rPr>
      </w:pPr>
      <w:r w:rsidRPr="00562883">
        <w:rPr>
          <w:rFonts w:eastAsia="Tahoma"/>
          <w:color w:val="000000"/>
          <w:sz w:val="24"/>
          <w:szCs w:val="24"/>
        </w:rPr>
        <w:t xml:space="preserve">1.1. </w:t>
      </w:r>
      <w:r w:rsidRPr="00562883">
        <w:rPr>
          <w:rFonts w:eastAsia="Tahoma"/>
          <w:b/>
          <w:bCs/>
          <w:color w:val="000000"/>
          <w:sz w:val="24"/>
          <w:szCs w:val="24"/>
        </w:rPr>
        <w:t>REGISTRO DE PREÇO visando futura e eventual aquisição de toners e cartuchos</w:t>
      </w:r>
      <w:r w:rsidRPr="00562883">
        <w:rPr>
          <w:rFonts w:eastAsia="Tahoma"/>
          <w:color w:val="000000"/>
          <w:sz w:val="24"/>
          <w:szCs w:val="24"/>
        </w:rPr>
        <w:t>, nos termos e condições especificadas no Termo de referência, que é parte integrante desta Ata, assim como as propostas cujos preços tenham sido registrados, independentemente de transcrição.</w:t>
      </w:r>
    </w:p>
    <w:p w:rsidR="00D6638B" w:rsidRPr="00562883" w:rsidRDefault="00D6638B" w:rsidP="00D6638B">
      <w:pPr>
        <w:jc w:val="both"/>
        <w:rPr>
          <w:sz w:val="24"/>
          <w:szCs w:val="24"/>
        </w:rPr>
      </w:pPr>
      <w:r w:rsidRPr="00562883">
        <w:rPr>
          <w:rFonts w:eastAsia="Tahoma"/>
          <w:b/>
          <w:bCs/>
          <w:color w:val="000000"/>
          <w:sz w:val="24"/>
          <w:szCs w:val="24"/>
        </w:rPr>
        <w:t xml:space="preserve">2.    DOS PREÇOS, ESPECIFICAÇÕES E </w:t>
      </w:r>
      <w:proofErr w:type="gramStart"/>
      <w:r w:rsidRPr="00562883">
        <w:rPr>
          <w:rFonts w:eastAsia="Tahoma"/>
          <w:b/>
          <w:bCs/>
          <w:color w:val="000000"/>
          <w:sz w:val="24"/>
          <w:szCs w:val="24"/>
        </w:rPr>
        <w:t>QUANTITATIVOS</w:t>
      </w:r>
      <w:proofErr w:type="gramEnd"/>
    </w:p>
    <w:p w:rsidR="00D6638B" w:rsidRPr="00562883" w:rsidRDefault="00D6638B" w:rsidP="00D6638B">
      <w:pPr>
        <w:jc w:val="both"/>
        <w:rPr>
          <w:sz w:val="24"/>
          <w:szCs w:val="24"/>
        </w:rPr>
      </w:pPr>
      <w:r w:rsidRPr="00562883">
        <w:rPr>
          <w:rFonts w:eastAsia="Tahoma"/>
          <w:color w:val="000000"/>
          <w:sz w:val="24"/>
          <w:szCs w:val="24"/>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487"/>
        <w:gridCol w:w="1087"/>
        <w:gridCol w:w="687"/>
        <w:gridCol w:w="581"/>
        <w:gridCol w:w="741"/>
        <w:gridCol w:w="941"/>
        <w:gridCol w:w="981"/>
      </w:tblGrid>
      <w:tr w:rsidR="00D6638B" w:rsidRPr="00562883" w:rsidTr="00D6638B">
        <w:trPr>
          <w:tblHeader/>
        </w:trPr>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r w:rsidRPr="00562883">
              <w:rPr>
                <w:sz w:val="24"/>
                <w:szCs w:val="24"/>
                <w:shd w:val="clear" w:color="auto" w:fill="E0E0E0"/>
              </w:rPr>
              <w:t>Item</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r w:rsidRPr="00562883">
              <w:rPr>
                <w:sz w:val="24"/>
                <w:szCs w:val="24"/>
                <w:shd w:val="clear" w:color="auto" w:fill="E0E0E0"/>
              </w:rPr>
              <w:t>Descrição</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r w:rsidRPr="00562883">
              <w:rPr>
                <w:sz w:val="24"/>
                <w:szCs w:val="24"/>
                <w:shd w:val="clear" w:color="auto" w:fill="E0E0E0"/>
              </w:rPr>
              <w:t>Marca</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r w:rsidRPr="00562883">
              <w:rPr>
                <w:sz w:val="24"/>
                <w:szCs w:val="24"/>
                <w:shd w:val="clear" w:color="auto" w:fill="E0E0E0"/>
              </w:rPr>
              <w:t>Unid.</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r w:rsidRPr="00562883">
              <w:rPr>
                <w:sz w:val="24"/>
                <w:szCs w:val="24"/>
                <w:shd w:val="clear" w:color="auto" w:fill="E0E0E0"/>
              </w:rPr>
              <w:t>Quant.</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proofErr w:type="spellStart"/>
            <w:r w:rsidRPr="00562883">
              <w:rPr>
                <w:sz w:val="24"/>
                <w:szCs w:val="24"/>
                <w:shd w:val="clear" w:color="auto" w:fill="E0E0E0"/>
              </w:rPr>
              <w:t>Vlr</w:t>
            </w:r>
            <w:proofErr w:type="spellEnd"/>
            <w:r w:rsidRPr="00562883">
              <w:rPr>
                <w:sz w:val="24"/>
                <w:szCs w:val="24"/>
                <w:shd w:val="clear" w:color="auto" w:fill="E0E0E0"/>
              </w:rPr>
              <w:t>. Unit.</w:t>
            </w:r>
          </w:p>
        </w:tc>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D6638B" w:rsidRPr="00562883" w:rsidRDefault="00D6638B" w:rsidP="00D6638B">
            <w:pPr>
              <w:jc w:val="center"/>
              <w:rPr>
                <w:sz w:val="24"/>
                <w:szCs w:val="24"/>
              </w:rPr>
            </w:pPr>
            <w:proofErr w:type="spellStart"/>
            <w:r w:rsidRPr="00562883">
              <w:rPr>
                <w:sz w:val="24"/>
                <w:szCs w:val="24"/>
                <w:shd w:val="clear" w:color="auto" w:fill="E0E0E0"/>
              </w:rPr>
              <w:t>Vlr</w:t>
            </w:r>
            <w:proofErr w:type="spellEnd"/>
            <w:r w:rsidRPr="00562883">
              <w:rPr>
                <w:sz w:val="24"/>
                <w:szCs w:val="24"/>
                <w:shd w:val="clear" w:color="auto" w:fill="E0E0E0"/>
              </w:rPr>
              <w:t>. Total</w:t>
            </w:r>
          </w:p>
        </w:tc>
      </w:tr>
    </w:tbl>
    <w:p w:rsidR="00D6638B" w:rsidRPr="00562883" w:rsidRDefault="00D6638B" w:rsidP="00D6638B">
      <w:pPr>
        <w:jc w:val="both"/>
        <w:rPr>
          <w:sz w:val="24"/>
          <w:szCs w:val="24"/>
        </w:rPr>
      </w:pPr>
      <w:r w:rsidRPr="00562883">
        <w:rPr>
          <w:rFonts w:eastAsia="Tahoma"/>
          <w:color w:val="000000"/>
          <w:sz w:val="24"/>
          <w:szCs w:val="24"/>
        </w:rPr>
        <w:t>2.1.1 - O valor total desta Ata de Registro de Preço é de R$ _____________ (_________________).</w:t>
      </w:r>
    </w:p>
    <w:p w:rsidR="00D6638B" w:rsidRPr="00562883" w:rsidRDefault="00D6638B" w:rsidP="00D6638B">
      <w:pPr>
        <w:jc w:val="both"/>
        <w:rPr>
          <w:sz w:val="24"/>
          <w:szCs w:val="24"/>
        </w:rPr>
      </w:pPr>
      <w:r w:rsidRPr="00562883">
        <w:rPr>
          <w:rFonts w:eastAsia="Tahoma"/>
          <w:color w:val="000000"/>
          <w:sz w:val="24"/>
          <w:szCs w:val="24"/>
        </w:rPr>
        <w:t>2.2.    Por se tratar de Registro de Preços, não se obriga a contratante a cumprir os quantitativos previstos neste Termo de Referência, sendo certo que, para efeito de pagamento, somente serão considerados os itens efe</w:t>
      </w:r>
      <w:r w:rsidR="00524576">
        <w:rPr>
          <w:rFonts w:eastAsia="Tahoma"/>
          <w:color w:val="000000"/>
          <w:sz w:val="24"/>
          <w:szCs w:val="24"/>
        </w:rPr>
        <w:t>ti</w:t>
      </w:r>
      <w:r w:rsidRPr="00562883">
        <w:rPr>
          <w:rFonts w:eastAsia="Tahoma"/>
          <w:color w:val="000000"/>
          <w:sz w:val="24"/>
          <w:szCs w:val="24"/>
        </w:rPr>
        <w:t>vamente entregues pela fornecedora e aceitos pela fiscalização.</w:t>
      </w:r>
    </w:p>
    <w:p w:rsidR="00D6638B" w:rsidRPr="00562883" w:rsidRDefault="00D6638B" w:rsidP="00D6638B">
      <w:pPr>
        <w:jc w:val="both"/>
        <w:rPr>
          <w:sz w:val="24"/>
          <w:szCs w:val="24"/>
        </w:rPr>
      </w:pPr>
      <w:r w:rsidRPr="00562883">
        <w:rPr>
          <w:rFonts w:eastAsia="Tahoma"/>
          <w:b/>
          <w:bCs/>
          <w:color w:val="000000"/>
          <w:sz w:val="24"/>
          <w:szCs w:val="24"/>
        </w:rPr>
        <w:t>3.  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DA ADESÃO À ATA DE REGISTRO DE PREÇOS </w:t>
      </w:r>
    </w:p>
    <w:p w:rsidR="00D6638B" w:rsidRDefault="00D6638B" w:rsidP="00D6638B">
      <w:pPr>
        <w:jc w:val="both"/>
        <w:rPr>
          <w:rFonts w:eastAsia="Tahoma"/>
          <w:color w:val="000000"/>
          <w:sz w:val="24"/>
          <w:szCs w:val="24"/>
        </w:rPr>
      </w:pPr>
      <w:bookmarkStart w:id="1" w:name="_GoBack"/>
      <w:bookmarkEnd w:id="1"/>
    </w:p>
    <w:p w:rsidR="00D6638B" w:rsidRDefault="00D6638B" w:rsidP="00D6638B">
      <w:pPr>
        <w:jc w:val="both"/>
        <w:rPr>
          <w:rFonts w:eastAsia="Tahoma"/>
          <w:color w:val="000000"/>
          <w:sz w:val="24"/>
          <w:szCs w:val="24"/>
        </w:rPr>
      </w:pPr>
    </w:p>
    <w:p w:rsidR="00D6638B" w:rsidRPr="00562883" w:rsidRDefault="00D6638B" w:rsidP="00D6638B">
      <w:pPr>
        <w:jc w:val="both"/>
        <w:rPr>
          <w:sz w:val="24"/>
          <w:szCs w:val="24"/>
        </w:rPr>
      </w:pPr>
      <w:r w:rsidRPr="00562883">
        <w:rPr>
          <w:rFonts w:eastAsia="Tahoma"/>
          <w:color w:val="000000"/>
          <w:sz w:val="24"/>
          <w:szCs w:val="24"/>
        </w:rPr>
        <w:lastRenderedPageBreak/>
        <w:t>3.1.    Não será admitida a adesão à ata de registro de preços decorrente desta licitação</w:t>
      </w:r>
    </w:p>
    <w:p w:rsidR="00D6638B" w:rsidRPr="00562883" w:rsidRDefault="00D6638B" w:rsidP="00D6638B">
      <w:pPr>
        <w:jc w:val="both"/>
        <w:rPr>
          <w:sz w:val="24"/>
          <w:szCs w:val="24"/>
        </w:rPr>
      </w:pPr>
      <w:r w:rsidRPr="00562883">
        <w:rPr>
          <w:rFonts w:eastAsia="Tahoma"/>
          <w:b/>
          <w:bCs/>
          <w:color w:val="000000"/>
          <w:sz w:val="24"/>
          <w:szCs w:val="24"/>
        </w:rPr>
        <w:t xml:space="preserve">4.    DA VEDAÇÃO A ACRÉSCIMO DE </w:t>
      </w:r>
      <w:proofErr w:type="gramStart"/>
      <w:r w:rsidRPr="00562883">
        <w:rPr>
          <w:rFonts w:eastAsia="Tahoma"/>
          <w:b/>
          <w:bCs/>
          <w:color w:val="000000"/>
          <w:sz w:val="24"/>
          <w:szCs w:val="24"/>
        </w:rPr>
        <w:t>QUANTITATIVOS</w:t>
      </w:r>
      <w:proofErr w:type="gramEnd"/>
    </w:p>
    <w:p w:rsidR="00D6638B" w:rsidRPr="00562883" w:rsidRDefault="00D6638B" w:rsidP="00D6638B">
      <w:pPr>
        <w:jc w:val="both"/>
        <w:rPr>
          <w:sz w:val="24"/>
          <w:szCs w:val="24"/>
        </w:rPr>
      </w:pPr>
      <w:r w:rsidRPr="00562883">
        <w:rPr>
          <w:rFonts w:eastAsia="Tahoma"/>
          <w:color w:val="000000"/>
          <w:sz w:val="24"/>
          <w:szCs w:val="24"/>
        </w:rPr>
        <w:t>4.1.  </w:t>
      </w:r>
      <w:proofErr w:type="gramStart"/>
      <w:r w:rsidRPr="00562883">
        <w:rPr>
          <w:rFonts w:eastAsia="Tahoma"/>
          <w:color w:val="000000"/>
          <w:sz w:val="24"/>
          <w:szCs w:val="24"/>
        </w:rPr>
        <w:t xml:space="preserve">  </w:t>
      </w:r>
      <w:proofErr w:type="gramEnd"/>
      <w:r w:rsidRPr="00562883">
        <w:rPr>
          <w:rFonts w:eastAsia="Tahoma"/>
          <w:color w:val="000000"/>
          <w:sz w:val="24"/>
          <w:szCs w:val="24"/>
        </w:rPr>
        <w:t>É vedado efetuar acréscimos nos quantitativos fixados na ata de registro de preços.</w:t>
      </w:r>
    </w:p>
    <w:p w:rsidR="00D6638B" w:rsidRPr="00562883" w:rsidRDefault="00D6638B" w:rsidP="00D6638B">
      <w:pPr>
        <w:jc w:val="both"/>
        <w:rPr>
          <w:sz w:val="24"/>
          <w:szCs w:val="24"/>
        </w:rPr>
      </w:pPr>
      <w:r w:rsidRPr="00562883">
        <w:rPr>
          <w:rFonts w:eastAsia="Tahoma"/>
          <w:b/>
          <w:bCs/>
          <w:color w:val="000000"/>
          <w:sz w:val="24"/>
          <w:szCs w:val="24"/>
        </w:rPr>
        <w:t>5.  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VALIDADE, FORMALIZAÇÃO DA ATA DE REGISTRO DE PREÇOS</w:t>
      </w:r>
    </w:p>
    <w:p w:rsidR="00D6638B" w:rsidRPr="00562883" w:rsidRDefault="00D6638B" w:rsidP="00D6638B">
      <w:pPr>
        <w:jc w:val="both"/>
        <w:rPr>
          <w:sz w:val="24"/>
          <w:szCs w:val="24"/>
        </w:rPr>
      </w:pPr>
      <w:r w:rsidRPr="00562883">
        <w:rPr>
          <w:rFonts w:eastAsia="Tahoma"/>
          <w:color w:val="000000"/>
          <w:sz w:val="24"/>
          <w:szCs w:val="24"/>
        </w:rPr>
        <w:t>5.1.  </w:t>
      </w:r>
      <w:proofErr w:type="gramStart"/>
      <w:r w:rsidRPr="00562883">
        <w:rPr>
          <w:rFonts w:eastAsia="Tahoma"/>
          <w:color w:val="000000"/>
          <w:sz w:val="24"/>
          <w:szCs w:val="24"/>
        </w:rPr>
        <w:t xml:space="preserve">  </w:t>
      </w:r>
      <w:proofErr w:type="gramEnd"/>
      <w:r w:rsidRPr="00562883">
        <w:rPr>
          <w:rFonts w:eastAsia="Tahoma"/>
          <w:color w:val="000000"/>
          <w:sz w:val="24"/>
          <w:szCs w:val="24"/>
        </w:rPr>
        <w:t>A validade da Ata de Registro de Preços será de 01 ano, contado a partir do primeiro dia útil subsequente à data de sua assinatura, podendo ser prorrogada por igual período, mediante a anuência do fornecedor, desde que comprovado o preço vantajoso.</w:t>
      </w:r>
    </w:p>
    <w:p w:rsidR="00D6638B" w:rsidRPr="00562883" w:rsidRDefault="00D6638B" w:rsidP="00D6638B">
      <w:pPr>
        <w:jc w:val="both"/>
        <w:rPr>
          <w:sz w:val="24"/>
          <w:szCs w:val="24"/>
        </w:rPr>
      </w:pPr>
      <w:r w:rsidRPr="00562883">
        <w:rPr>
          <w:rFonts w:eastAsia="Tahoma"/>
          <w:color w:val="000000"/>
          <w:sz w:val="24"/>
          <w:szCs w:val="24"/>
        </w:rPr>
        <w:t>5.2. Após a homologação da licitação, serão registrados na ata os preços e os quantitativos do adjudicatário;</w:t>
      </w:r>
    </w:p>
    <w:p w:rsidR="00D6638B" w:rsidRPr="00562883" w:rsidRDefault="00D6638B" w:rsidP="00D6638B">
      <w:pPr>
        <w:jc w:val="both"/>
        <w:rPr>
          <w:sz w:val="24"/>
          <w:szCs w:val="24"/>
        </w:rPr>
      </w:pPr>
      <w:r w:rsidRPr="00562883">
        <w:rPr>
          <w:rFonts w:eastAsia="Tahoma"/>
          <w:color w:val="000000"/>
          <w:sz w:val="24"/>
          <w:szCs w:val="24"/>
        </w:rPr>
        <w:t>5.3. O preço registrado com indicação dos fornecedores será divulgado no PNCP e ficará disponibilizado durante a vigência da ata de registro de preços.</w:t>
      </w:r>
    </w:p>
    <w:p w:rsidR="00D6638B" w:rsidRPr="00562883" w:rsidRDefault="00D6638B" w:rsidP="00D6638B">
      <w:pPr>
        <w:jc w:val="both"/>
        <w:rPr>
          <w:sz w:val="24"/>
          <w:szCs w:val="24"/>
        </w:rPr>
      </w:pPr>
      <w:r w:rsidRPr="00562883">
        <w:rPr>
          <w:rFonts w:eastAsia="Tahoma"/>
          <w:color w:val="000000"/>
          <w:sz w:val="24"/>
          <w:szCs w:val="24"/>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D6638B" w:rsidRPr="00562883" w:rsidRDefault="00D6638B" w:rsidP="00D6638B">
      <w:pPr>
        <w:jc w:val="both"/>
        <w:rPr>
          <w:sz w:val="24"/>
          <w:szCs w:val="24"/>
        </w:rPr>
      </w:pPr>
      <w:r w:rsidRPr="00562883">
        <w:rPr>
          <w:rFonts w:eastAsia="Tahoma"/>
          <w:color w:val="000000"/>
          <w:sz w:val="24"/>
          <w:szCs w:val="24"/>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562883">
        <w:rPr>
          <w:rFonts w:eastAsia="Tahoma"/>
          <w:color w:val="000000"/>
          <w:sz w:val="24"/>
          <w:szCs w:val="24"/>
        </w:rPr>
        <w:t>1</w:t>
      </w:r>
      <w:proofErr w:type="gramEnd"/>
      <w:r w:rsidRPr="00562883">
        <w:rPr>
          <w:rFonts w:eastAsia="Tahoma"/>
          <w:color w:val="000000"/>
          <w:sz w:val="24"/>
          <w:szCs w:val="24"/>
        </w:rPr>
        <w:t xml:space="preserve"> (um) exercício financeiro.</w:t>
      </w:r>
    </w:p>
    <w:p w:rsidR="00D6638B" w:rsidRPr="00562883" w:rsidRDefault="00D6638B" w:rsidP="00D6638B">
      <w:pPr>
        <w:jc w:val="both"/>
        <w:rPr>
          <w:sz w:val="24"/>
          <w:szCs w:val="24"/>
        </w:rPr>
      </w:pPr>
      <w:r w:rsidRPr="00562883">
        <w:rPr>
          <w:rFonts w:eastAsia="Tahoma"/>
          <w:color w:val="000000"/>
          <w:sz w:val="24"/>
          <w:szCs w:val="24"/>
        </w:rPr>
        <w:t>5.5.1.  </w:t>
      </w:r>
      <w:proofErr w:type="gramStart"/>
      <w:r w:rsidRPr="00562883">
        <w:rPr>
          <w:rFonts w:eastAsia="Tahoma"/>
          <w:color w:val="000000"/>
          <w:sz w:val="24"/>
          <w:szCs w:val="24"/>
        </w:rPr>
        <w:t xml:space="preserve">  </w:t>
      </w:r>
      <w:proofErr w:type="gramEnd"/>
      <w:r w:rsidRPr="00562883">
        <w:rPr>
          <w:rFonts w:eastAsia="Tahoma"/>
          <w:color w:val="000000"/>
          <w:sz w:val="24"/>
          <w:szCs w:val="24"/>
        </w:rPr>
        <w:t>Na formalização do contrato ou do instrumento substituto deverá haver a indicação da disponibilidade dos créditos orçamentários respectivos.</w:t>
      </w:r>
    </w:p>
    <w:p w:rsidR="00D6638B" w:rsidRPr="00562883" w:rsidRDefault="00D6638B" w:rsidP="00D6638B">
      <w:pPr>
        <w:jc w:val="both"/>
        <w:rPr>
          <w:sz w:val="24"/>
          <w:szCs w:val="24"/>
        </w:rPr>
      </w:pPr>
      <w:r w:rsidRPr="00562883">
        <w:rPr>
          <w:rFonts w:eastAsia="Tahoma"/>
          <w:color w:val="000000"/>
          <w:sz w:val="24"/>
          <w:szCs w:val="24"/>
        </w:rPr>
        <w:t xml:space="preserve">5.5.2. A contratação com os fornecedores registrados na ata será formalizada pelo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por intermédio de instrumento contratual, emissão de nota de empenho de despesa, autorização de compra ou outro instrumento hábil, conforme o art. 95 da Lei nº 14.133, de 2021.</w:t>
      </w:r>
    </w:p>
    <w:p w:rsidR="00D6638B" w:rsidRPr="00562883" w:rsidRDefault="00D6638B" w:rsidP="00D6638B">
      <w:pPr>
        <w:jc w:val="both"/>
        <w:rPr>
          <w:sz w:val="24"/>
          <w:szCs w:val="24"/>
        </w:rPr>
      </w:pPr>
      <w:r w:rsidRPr="00562883">
        <w:rPr>
          <w:rFonts w:eastAsia="Tahoma"/>
          <w:color w:val="000000"/>
          <w:sz w:val="24"/>
          <w:szCs w:val="24"/>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6638B" w:rsidRPr="00562883" w:rsidRDefault="00D6638B" w:rsidP="00D6638B">
      <w:pPr>
        <w:jc w:val="both"/>
        <w:rPr>
          <w:sz w:val="24"/>
          <w:szCs w:val="24"/>
        </w:rPr>
      </w:pPr>
      <w:r w:rsidRPr="00562883">
        <w:rPr>
          <w:rFonts w:eastAsia="Tahoma"/>
          <w:color w:val="000000"/>
          <w:sz w:val="24"/>
          <w:szCs w:val="24"/>
        </w:rPr>
        <w:t>5.5.4.  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 O instrumento contratual de que trata o item 5.5. </w:t>
      </w:r>
      <w:proofErr w:type="gramStart"/>
      <w:r w:rsidRPr="00562883">
        <w:rPr>
          <w:rFonts w:eastAsia="Tahoma"/>
          <w:color w:val="000000"/>
          <w:sz w:val="24"/>
          <w:szCs w:val="24"/>
        </w:rPr>
        <w:t>deverá</w:t>
      </w:r>
      <w:proofErr w:type="gramEnd"/>
      <w:r w:rsidRPr="00562883">
        <w:rPr>
          <w:rFonts w:eastAsia="Tahoma"/>
          <w:color w:val="000000"/>
          <w:sz w:val="24"/>
          <w:szCs w:val="24"/>
        </w:rPr>
        <w:t xml:space="preserve"> ser assinado no prazo de validade da ata de registro de preços.</w:t>
      </w:r>
    </w:p>
    <w:p w:rsidR="00D6638B" w:rsidRPr="00562883" w:rsidRDefault="00D6638B" w:rsidP="00D6638B">
      <w:pPr>
        <w:jc w:val="both"/>
        <w:rPr>
          <w:sz w:val="24"/>
          <w:szCs w:val="24"/>
        </w:rPr>
      </w:pPr>
      <w:r w:rsidRPr="00562883">
        <w:rPr>
          <w:rFonts w:eastAsia="Tahoma"/>
          <w:color w:val="000000"/>
          <w:sz w:val="24"/>
          <w:szCs w:val="24"/>
        </w:rPr>
        <w:lastRenderedPageBreak/>
        <w:t>5.6. Os contratos decorrentes do sistema de registro de preços poderão ser alterados, observado o art. 124 da Lei nº 14.133, de 2021.</w:t>
      </w:r>
    </w:p>
    <w:p w:rsidR="00D6638B" w:rsidRPr="00562883" w:rsidRDefault="00D6638B" w:rsidP="00D6638B">
      <w:pPr>
        <w:jc w:val="both"/>
        <w:rPr>
          <w:sz w:val="24"/>
          <w:szCs w:val="24"/>
        </w:rPr>
      </w:pPr>
      <w:r w:rsidRPr="00562883">
        <w:rPr>
          <w:rFonts w:eastAsia="Tahoma"/>
          <w:b/>
          <w:bCs/>
          <w:color w:val="000000"/>
          <w:sz w:val="24"/>
          <w:szCs w:val="24"/>
        </w:rPr>
        <w:t>6.  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ALTERAÇÃO OU ATUALIZAÇÃO DOS PREÇOS REGISTRADOS</w:t>
      </w:r>
    </w:p>
    <w:p w:rsidR="00D6638B" w:rsidRPr="00562883" w:rsidRDefault="00D6638B" w:rsidP="00D6638B">
      <w:pPr>
        <w:jc w:val="both"/>
        <w:rPr>
          <w:sz w:val="24"/>
          <w:szCs w:val="24"/>
        </w:rPr>
      </w:pPr>
      <w:r w:rsidRPr="00562883">
        <w:rPr>
          <w:rFonts w:eastAsia="Tahoma"/>
          <w:color w:val="000000"/>
          <w:sz w:val="24"/>
          <w:szCs w:val="24"/>
        </w:rPr>
        <w:t>6.1.  </w:t>
      </w:r>
      <w:proofErr w:type="gramStart"/>
      <w:r w:rsidRPr="00562883">
        <w:rPr>
          <w:rFonts w:eastAsia="Tahoma"/>
          <w:color w:val="000000"/>
          <w:sz w:val="24"/>
          <w:szCs w:val="24"/>
        </w:rPr>
        <w:t xml:space="preserve">  </w:t>
      </w:r>
      <w:proofErr w:type="gramEnd"/>
      <w:r w:rsidRPr="00562883">
        <w:rPr>
          <w:rFonts w:eastAsia="Tahoma"/>
          <w:color w:val="000000"/>
          <w:sz w:val="24"/>
          <w:szCs w:val="24"/>
        </w:rPr>
        <w:t>Os preços registrados poderão ser alterados ou atualizados em decorrência de eventual redução dos preços praticados no mercado ou de fato que eleve o custo dos bens registrados, nas seguintes situações:</w:t>
      </w:r>
    </w:p>
    <w:p w:rsidR="00D6638B" w:rsidRPr="00562883" w:rsidRDefault="00D6638B" w:rsidP="00D6638B">
      <w:pPr>
        <w:jc w:val="both"/>
        <w:rPr>
          <w:sz w:val="24"/>
          <w:szCs w:val="24"/>
        </w:rPr>
      </w:pPr>
      <w:r w:rsidRPr="00562883">
        <w:rPr>
          <w:rFonts w:eastAsia="Tahoma"/>
          <w:color w:val="000000"/>
          <w:sz w:val="24"/>
          <w:szCs w:val="24"/>
        </w:rPr>
        <w:t>6.1.1.  </w:t>
      </w:r>
      <w:proofErr w:type="gramStart"/>
      <w:r w:rsidRPr="00562883">
        <w:rPr>
          <w:rFonts w:eastAsia="Tahoma"/>
          <w:color w:val="000000"/>
          <w:sz w:val="24"/>
          <w:szCs w:val="24"/>
        </w:rPr>
        <w:t xml:space="preserve">  </w:t>
      </w:r>
      <w:proofErr w:type="gramEnd"/>
      <w:r w:rsidRPr="00562883">
        <w:rPr>
          <w:rFonts w:eastAsia="Tahoma"/>
          <w:color w:val="000000"/>
          <w:sz w:val="24"/>
          <w:szCs w:val="24"/>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D6638B" w:rsidRPr="00562883" w:rsidRDefault="00D6638B" w:rsidP="00D6638B">
      <w:pPr>
        <w:jc w:val="both"/>
        <w:rPr>
          <w:sz w:val="24"/>
          <w:szCs w:val="24"/>
        </w:rPr>
      </w:pPr>
      <w:r w:rsidRPr="00562883">
        <w:rPr>
          <w:rFonts w:eastAsia="Tahoma"/>
          <w:color w:val="000000"/>
          <w:sz w:val="24"/>
          <w:szCs w:val="24"/>
        </w:rPr>
        <w:t>6.1.2.  </w:t>
      </w:r>
      <w:proofErr w:type="gramStart"/>
      <w:r w:rsidRPr="00562883">
        <w:rPr>
          <w:rFonts w:eastAsia="Tahoma"/>
          <w:color w:val="000000"/>
          <w:sz w:val="24"/>
          <w:szCs w:val="24"/>
        </w:rPr>
        <w:t xml:space="preserve">  </w:t>
      </w:r>
      <w:proofErr w:type="gramEnd"/>
      <w:r w:rsidRPr="00562883">
        <w:rPr>
          <w:rFonts w:eastAsia="Tahoma"/>
          <w:color w:val="000000"/>
          <w:sz w:val="24"/>
          <w:szCs w:val="24"/>
        </w:rPr>
        <w:t>Em caso de criação, alteração ou extinção de quaisquer tributos ou encargos legais ou a superveniência de disposições legais, com comprovada repercussão sobre os preços registrados; </w:t>
      </w:r>
    </w:p>
    <w:p w:rsidR="00D6638B" w:rsidRPr="00562883" w:rsidRDefault="00D6638B" w:rsidP="00D6638B">
      <w:pPr>
        <w:jc w:val="both"/>
        <w:rPr>
          <w:sz w:val="24"/>
          <w:szCs w:val="24"/>
        </w:rPr>
      </w:pPr>
      <w:r w:rsidRPr="00562883">
        <w:rPr>
          <w:rFonts w:eastAsia="Tahoma"/>
          <w:color w:val="000000"/>
          <w:sz w:val="24"/>
          <w:szCs w:val="24"/>
        </w:rPr>
        <w:t>6.1.3.    Reajustamento sobre os preços registrados, nos termos da Lei nº 14.133, de 2021.</w:t>
      </w:r>
    </w:p>
    <w:p w:rsidR="00D6638B" w:rsidRPr="00562883" w:rsidRDefault="00D6638B" w:rsidP="00D6638B">
      <w:pPr>
        <w:jc w:val="both"/>
        <w:rPr>
          <w:sz w:val="24"/>
          <w:szCs w:val="24"/>
        </w:rPr>
      </w:pPr>
      <w:r w:rsidRPr="00562883">
        <w:rPr>
          <w:rFonts w:eastAsia="Tahoma"/>
          <w:color w:val="000000"/>
          <w:sz w:val="24"/>
          <w:szCs w:val="24"/>
        </w:rPr>
        <w:t>6.1.3.1.  </w:t>
      </w:r>
      <w:proofErr w:type="gramStart"/>
      <w:r w:rsidRPr="00562883">
        <w:rPr>
          <w:rFonts w:eastAsia="Tahoma"/>
          <w:color w:val="000000"/>
          <w:sz w:val="24"/>
          <w:szCs w:val="24"/>
        </w:rPr>
        <w:t xml:space="preserve">  </w:t>
      </w:r>
      <w:proofErr w:type="gramEnd"/>
      <w:r w:rsidRPr="00562883">
        <w:rPr>
          <w:rFonts w:eastAsia="Tahoma"/>
          <w:color w:val="000000"/>
          <w:sz w:val="24"/>
          <w:szCs w:val="24"/>
        </w:rPr>
        <w:t>No caso do reajustamento, deverá ser respeitada a contagem da anualidade e o índice previstos para a contratação;</w:t>
      </w:r>
    </w:p>
    <w:p w:rsidR="00D6638B" w:rsidRPr="00562883" w:rsidRDefault="00D6638B" w:rsidP="00D6638B">
      <w:pPr>
        <w:jc w:val="both"/>
        <w:rPr>
          <w:sz w:val="24"/>
          <w:szCs w:val="24"/>
        </w:rPr>
      </w:pPr>
      <w:r w:rsidRPr="00562883">
        <w:rPr>
          <w:rFonts w:eastAsia="Tahoma"/>
          <w:b/>
          <w:bCs/>
          <w:color w:val="000000"/>
          <w:sz w:val="24"/>
          <w:szCs w:val="24"/>
        </w:rPr>
        <w:t>7.  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NEGOCIAÇÃO DE PREÇOS REGISTRADOS</w:t>
      </w:r>
    </w:p>
    <w:p w:rsidR="00D6638B" w:rsidRPr="00562883" w:rsidRDefault="00D6638B" w:rsidP="00D6638B">
      <w:pPr>
        <w:jc w:val="both"/>
        <w:rPr>
          <w:sz w:val="24"/>
          <w:szCs w:val="24"/>
        </w:rPr>
      </w:pPr>
      <w:r w:rsidRPr="00562883">
        <w:rPr>
          <w:rFonts w:eastAsia="Tahoma"/>
          <w:color w:val="000000"/>
          <w:sz w:val="24"/>
          <w:szCs w:val="24"/>
        </w:rPr>
        <w:t>7.1.  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Na hipótese de o preço registrado tornar-se superior ao preço praticado no mercado por motivo superveniente,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na condição de gerenciador convocará o fornecedor para negociar a redução do preço registrado.</w:t>
      </w:r>
    </w:p>
    <w:p w:rsidR="00D6638B" w:rsidRPr="00562883" w:rsidRDefault="00D6638B" w:rsidP="00D6638B">
      <w:pPr>
        <w:jc w:val="both"/>
        <w:rPr>
          <w:sz w:val="24"/>
          <w:szCs w:val="24"/>
        </w:rPr>
      </w:pPr>
      <w:r w:rsidRPr="00562883">
        <w:rPr>
          <w:rFonts w:eastAsia="Tahoma"/>
          <w:color w:val="000000"/>
          <w:sz w:val="24"/>
          <w:szCs w:val="24"/>
        </w:rPr>
        <w:t>7.1.1.  </w:t>
      </w:r>
      <w:proofErr w:type="gramStart"/>
      <w:r w:rsidRPr="00562883">
        <w:rPr>
          <w:rFonts w:eastAsia="Tahoma"/>
          <w:color w:val="000000"/>
          <w:sz w:val="24"/>
          <w:szCs w:val="24"/>
        </w:rPr>
        <w:t xml:space="preserve">  </w:t>
      </w:r>
      <w:proofErr w:type="gramEnd"/>
      <w:r w:rsidRPr="00562883">
        <w:rPr>
          <w:rFonts w:eastAsia="Tahoma"/>
          <w:color w:val="000000"/>
          <w:sz w:val="24"/>
          <w:szCs w:val="24"/>
        </w:rPr>
        <w:t>Caso não aceite reduzir seu preço aos valores praticados pelo mercado, o fornecedor será liberado do compromisso assumido quanto ao item registrado, sem aplicação de penalidades administrativas.</w:t>
      </w:r>
    </w:p>
    <w:p w:rsidR="00D6638B" w:rsidRPr="00562883" w:rsidRDefault="00D6638B" w:rsidP="00D6638B">
      <w:pPr>
        <w:jc w:val="both"/>
        <w:rPr>
          <w:sz w:val="24"/>
          <w:szCs w:val="24"/>
        </w:rPr>
      </w:pPr>
      <w:r w:rsidRPr="00562883">
        <w:rPr>
          <w:rFonts w:eastAsia="Tahoma"/>
          <w:color w:val="000000"/>
          <w:sz w:val="24"/>
          <w:szCs w:val="24"/>
        </w:rPr>
        <w:t>7.1.2.  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Na hipótese prevista no item anterior,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D6638B" w:rsidRPr="00562883" w:rsidRDefault="00D6638B" w:rsidP="00D6638B">
      <w:pPr>
        <w:jc w:val="both"/>
        <w:rPr>
          <w:sz w:val="24"/>
          <w:szCs w:val="24"/>
        </w:rPr>
      </w:pPr>
      <w:r w:rsidRPr="00562883">
        <w:rPr>
          <w:rFonts w:eastAsia="Tahoma"/>
          <w:color w:val="000000"/>
          <w:sz w:val="24"/>
          <w:szCs w:val="24"/>
        </w:rPr>
        <w:t>7.1.3.  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Se não obtiver êxito nas negociações,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procederá ao cancelamento da ata de registro de preços, adotando as medidas cabíveis para obtenção de contratação mais vantajosa.</w:t>
      </w:r>
    </w:p>
    <w:p w:rsidR="00D6638B" w:rsidRPr="00562883" w:rsidRDefault="00D6638B" w:rsidP="00D6638B">
      <w:pPr>
        <w:jc w:val="both"/>
        <w:rPr>
          <w:sz w:val="24"/>
          <w:szCs w:val="24"/>
        </w:rPr>
      </w:pPr>
      <w:r w:rsidRPr="00562883">
        <w:rPr>
          <w:rFonts w:eastAsia="Tahoma"/>
          <w:color w:val="000000"/>
          <w:sz w:val="24"/>
          <w:szCs w:val="24"/>
        </w:rPr>
        <w:t>7.1.4.    Na hipótese de redução do preço registrado o contrato celebrado poderá ser alterado, observado o disposto no art. 124 da Lei nº 14.133, de 2021.</w:t>
      </w:r>
    </w:p>
    <w:p w:rsidR="00D6638B" w:rsidRPr="00562883" w:rsidRDefault="00D6638B" w:rsidP="00D6638B">
      <w:pPr>
        <w:jc w:val="both"/>
        <w:rPr>
          <w:sz w:val="24"/>
          <w:szCs w:val="24"/>
        </w:rPr>
      </w:pPr>
      <w:r w:rsidRPr="00562883">
        <w:rPr>
          <w:rFonts w:eastAsia="Tahoma"/>
          <w:color w:val="000000"/>
          <w:sz w:val="24"/>
          <w:szCs w:val="24"/>
        </w:rPr>
        <w:lastRenderedPageBreak/>
        <w:t>7.2.  </w:t>
      </w:r>
      <w:proofErr w:type="gramStart"/>
      <w:r w:rsidRPr="00562883">
        <w:rPr>
          <w:rFonts w:eastAsia="Tahoma"/>
          <w:color w:val="000000"/>
          <w:sz w:val="24"/>
          <w:szCs w:val="24"/>
        </w:rPr>
        <w:t xml:space="preserve">  </w:t>
      </w:r>
      <w:proofErr w:type="gramEnd"/>
      <w:r w:rsidRPr="00562883">
        <w:rPr>
          <w:rFonts w:eastAsia="Tahoma"/>
          <w:color w:val="000000"/>
          <w:sz w:val="24"/>
          <w:szCs w:val="24"/>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D6638B" w:rsidRPr="00562883" w:rsidRDefault="00D6638B" w:rsidP="00D6638B">
      <w:pPr>
        <w:jc w:val="both"/>
        <w:rPr>
          <w:sz w:val="24"/>
          <w:szCs w:val="24"/>
        </w:rPr>
      </w:pPr>
      <w:r w:rsidRPr="00562883">
        <w:rPr>
          <w:rFonts w:eastAsia="Tahoma"/>
          <w:color w:val="000000"/>
          <w:sz w:val="24"/>
          <w:szCs w:val="24"/>
        </w:rPr>
        <w:t>7.2.1.  </w:t>
      </w:r>
      <w:proofErr w:type="gramStart"/>
      <w:r w:rsidRPr="00562883">
        <w:rPr>
          <w:rFonts w:eastAsia="Tahoma"/>
          <w:color w:val="000000"/>
          <w:sz w:val="24"/>
          <w:szCs w:val="24"/>
        </w:rPr>
        <w:t xml:space="preserve">  </w:t>
      </w:r>
      <w:proofErr w:type="gramEnd"/>
      <w:r w:rsidRPr="00562883">
        <w:rPr>
          <w:rFonts w:eastAsia="Tahoma"/>
          <w:color w:val="000000"/>
          <w:sz w:val="24"/>
          <w:szCs w:val="24"/>
        </w:rPr>
        <w:t>Neste caso, o fornecedor encaminhará, juntamente com o pedido de alteração, a documentação comprobatória ou a planilha de custos que demonstre a inviabilidade do preço registrado em relação às condições inicialmente pactuadas.</w:t>
      </w:r>
    </w:p>
    <w:p w:rsidR="00D6638B" w:rsidRPr="00562883" w:rsidRDefault="00D6638B" w:rsidP="00D6638B">
      <w:pPr>
        <w:jc w:val="both"/>
        <w:rPr>
          <w:sz w:val="24"/>
          <w:szCs w:val="24"/>
        </w:rPr>
      </w:pPr>
      <w:r w:rsidRPr="00562883">
        <w:rPr>
          <w:rFonts w:eastAsia="Tahoma"/>
          <w:color w:val="000000"/>
          <w:sz w:val="24"/>
          <w:szCs w:val="24"/>
        </w:rPr>
        <w:t>7.2.2.  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Não hipótese de não comprovação da existência de fato superveniente que inviabilize o preço registrado, o pedido será indeferido pelo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e o fornecedor deverá cumprir as obrigações estabelecidas na ata, sob pena de cancelamento do seu registro, nos termos do item 9.1, sem prejuízo das sanções previstas na Lei nº 14.133, de 2021, e na legislação aplicável.</w:t>
      </w:r>
    </w:p>
    <w:p w:rsidR="00D6638B" w:rsidRPr="00562883" w:rsidRDefault="00D6638B" w:rsidP="00D6638B">
      <w:pPr>
        <w:jc w:val="both"/>
        <w:rPr>
          <w:sz w:val="24"/>
          <w:szCs w:val="24"/>
        </w:rPr>
      </w:pPr>
      <w:r w:rsidRPr="00562883">
        <w:rPr>
          <w:rFonts w:eastAsia="Tahoma"/>
          <w:color w:val="000000"/>
          <w:sz w:val="24"/>
          <w:szCs w:val="24"/>
        </w:rPr>
        <w:t>7.2.3.  </w:t>
      </w:r>
      <w:proofErr w:type="gramStart"/>
      <w:r w:rsidRPr="00562883">
        <w:rPr>
          <w:rFonts w:eastAsia="Tahoma"/>
          <w:color w:val="000000"/>
          <w:sz w:val="24"/>
          <w:szCs w:val="24"/>
        </w:rPr>
        <w:t xml:space="preserve">  </w:t>
      </w:r>
      <w:proofErr w:type="gramEnd"/>
      <w:r w:rsidRPr="00562883">
        <w:rPr>
          <w:rFonts w:eastAsia="Tahoma"/>
          <w:color w:val="000000"/>
          <w:sz w:val="24"/>
          <w:szCs w:val="24"/>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D6638B" w:rsidRPr="00562883" w:rsidRDefault="00D6638B" w:rsidP="00D6638B">
      <w:pPr>
        <w:jc w:val="both"/>
        <w:rPr>
          <w:sz w:val="24"/>
          <w:szCs w:val="24"/>
        </w:rPr>
      </w:pPr>
      <w:r w:rsidRPr="00562883">
        <w:rPr>
          <w:rFonts w:eastAsia="Tahoma"/>
          <w:color w:val="000000"/>
          <w:sz w:val="24"/>
          <w:szCs w:val="24"/>
        </w:rPr>
        <w:t>7.2.4.  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Se não obtiver êxito nas negociações,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procederá ao cancelamento da ata de registro de preços, nos termos do item 9.4, e adotará as medidas cabíveis para a obtenção da contratação mais vantajosa.</w:t>
      </w:r>
    </w:p>
    <w:p w:rsidR="00D6638B" w:rsidRPr="00562883" w:rsidRDefault="00D6638B" w:rsidP="00D6638B">
      <w:pPr>
        <w:jc w:val="both"/>
        <w:rPr>
          <w:sz w:val="24"/>
          <w:szCs w:val="24"/>
        </w:rPr>
      </w:pPr>
      <w:r w:rsidRPr="00562883">
        <w:rPr>
          <w:rFonts w:eastAsia="Tahoma"/>
          <w:color w:val="000000"/>
          <w:sz w:val="24"/>
          <w:szCs w:val="24"/>
        </w:rPr>
        <w:t>7.2.5.  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Na hipótese de comprovação da majoração do preço de mercado que inviabilize o preço registrado, conforme previsto no item 7.2 e no item 7.2.1,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atualizará o preço registrado, de acordo com a realidade dos valores praticados pelo mercado, podendo acarretar a alteração contratual, observado o disposto no art. 124 da Lei nº 14.133, de 2021.</w:t>
      </w:r>
    </w:p>
    <w:p w:rsidR="00D6638B" w:rsidRPr="00562883" w:rsidRDefault="00D6638B" w:rsidP="00D6638B">
      <w:pPr>
        <w:jc w:val="both"/>
        <w:rPr>
          <w:sz w:val="24"/>
          <w:szCs w:val="24"/>
        </w:rPr>
      </w:pPr>
      <w:r w:rsidRPr="00562883">
        <w:rPr>
          <w:rFonts w:eastAsia="Tahoma"/>
          <w:b/>
          <w:bCs/>
          <w:color w:val="000000"/>
          <w:sz w:val="24"/>
          <w:szCs w:val="24"/>
        </w:rPr>
        <w:t>8.  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REMANEJAMENTO DAS QUANTIDADES REGISTRADAS NA ATA DE REGISTRO DE PREÇOS</w:t>
      </w:r>
    </w:p>
    <w:p w:rsidR="00D6638B" w:rsidRPr="00562883" w:rsidRDefault="00D6638B" w:rsidP="00D6638B">
      <w:pPr>
        <w:rPr>
          <w:sz w:val="24"/>
          <w:szCs w:val="24"/>
        </w:rPr>
      </w:pPr>
      <w:r w:rsidRPr="00562883">
        <w:rPr>
          <w:rFonts w:eastAsia="Tahoma"/>
          <w:color w:val="000000"/>
          <w:sz w:val="24"/>
          <w:szCs w:val="24"/>
        </w:rPr>
        <w:t xml:space="preserve">8.1. Não haverá remanejamento das quantidades registradas </w:t>
      </w:r>
    </w:p>
    <w:p w:rsidR="00D6638B" w:rsidRPr="00562883" w:rsidRDefault="00D6638B" w:rsidP="00D6638B">
      <w:pPr>
        <w:rPr>
          <w:sz w:val="24"/>
          <w:szCs w:val="24"/>
        </w:rPr>
      </w:pPr>
      <w:r w:rsidRPr="00562883">
        <w:rPr>
          <w:rFonts w:eastAsia="Tahoma"/>
          <w:b/>
          <w:bCs/>
          <w:color w:val="000000"/>
          <w:sz w:val="24"/>
          <w:szCs w:val="24"/>
        </w:rPr>
        <w:t>9.  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CANCELAMENTO DO REGISTRO DO LICITANTE VENCEDOR E DOS PREÇOS REGISTRADOS</w:t>
      </w:r>
    </w:p>
    <w:p w:rsidR="00D6638B" w:rsidRPr="00562883" w:rsidRDefault="00D6638B" w:rsidP="00D6638B">
      <w:pPr>
        <w:rPr>
          <w:sz w:val="24"/>
          <w:szCs w:val="24"/>
        </w:rPr>
      </w:pPr>
      <w:r w:rsidRPr="00562883">
        <w:rPr>
          <w:rFonts w:eastAsia="Tahoma"/>
          <w:color w:val="000000"/>
          <w:sz w:val="24"/>
          <w:szCs w:val="24"/>
        </w:rPr>
        <w:t>9.1.  </w:t>
      </w:r>
      <w:proofErr w:type="gramStart"/>
      <w:r w:rsidRPr="00562883">
        <w:rPr>
          <w:rFonts w:eastAsia="Tahoma"/>
          <w:color w:val="000000"/>
          <w:sz w:val="24"/>
          <w:szCs w:val="24"/>
        </w:rPr>
        <w:t xml:space="preserve">  </w:t>
      </w:r>
      <w:proofErr w:type="gramEnd"/>
      <w:r w:rsidRPr="00562883">
        <w:rPr>
          <w:rFonts w:eastAsia="Tahoma"/>
          <w:color w:val="000000"/>
          <w:sz w:val="24"/>
          <w:szCs w:val="24"/>
        </w:rPr>
        <w:t>O registro do fornecedor será cancelado pelo gerenciador, quando o fornecedor:</w:t>
      </w:r>
    </w:p>
    <w:p w:rsidR="00D6638B" w:rsidRPr="00562883" w:rsidRDefault="00D6638B" w:rsidP="00D6638B">
      <w:pPr>
        <w:jc w:val="both"/>
        <w:rPr>
          <w:sz w:val="24"/>
          <w:szCs w:val="24"/>
        </w:rPr>
      </w:pPr>
      <w:r w:rsidRPr="00562883">
        <w:rPr>
          <w:rFonts w:eastAsia="Tahoma"/>
          <w:color w:val="000000"/>
          <w:sz w:val="24"/>
          <w:szCs w:val="24"/>
        </w:rPr>
        <w:t>9.1.1.  </w:t>
      </w:r>
      <w:proofErr w:type="gramStart"/>
      <w:r w:rsidRPr="00562883">
        <w:rPr>
          <w:rFonts w:eastAsia="Tahoma"/>
          <w:color w:val="000000"/>
          <w:sz w:val="24"/>
          <w:szCs w:val="24"/>
        </w:rPr>
        <w:t xml:space="preserve">  </w:t>
      </w:r>
      <w:proofErr w:type="gramEnd"/>
      <w:r w:rsidRPr="00562883">
        <w:rPr>
          <w:rFonts w:eastAsia="Tahoma"/>
          <w:color w:val="000000"/>
          <w:sz w:val="24"/>
          <w:szCs w:val="24"/>
        </w:rPr>
        <w:t>Descumprir as condições da ata de registro de preços, sem motivo justificado;</w:t>
      </w:r>
    </w:p>
    <w:p w:rsidR="00D6638B" w:rsidRPr="00562883" w:rsidRDefault="00D6638B" w:rsidP="00D6638B">
      <w:pPr>
        <w:jc w:val="both"/>
        <w:rPr>
          <w:sz w:val="24"/>
          <w:szCs w:val="24"/>
        </w:rPr>
      </w:pPr>
      <w:r w:rsidRPr="00562883">
        <w:rPr>
          <w:rFonts w:eastAsia="Tahoma"/>
          <w:color w:val="000000"/>
          <w:sz w:val="24"/>
          <w:szCs w:val="24"/>
        </w:rPr>
        <w:lastRenderedPageBreak/>
        <w:t>9.1.2.  </w:t>
      </w:r>
      <w:proofErr w:type="gramStart"/>
      <w:r w:rsidRPr="00562883">
        <w:rPr>
          <w:rFonts w:eastAsia="Tahoma"/>
          <w:color w:val="000000"/>
          <w:sz w:val="24"/>
          <w:szCs w:val="24"/>
        </w:rPr>
        <w:t xml:space="preserve">  </w:t>
      </w:r>
      <w:proofErr w:type="gramEnd"/>
      <w:r w:rsidRPr="00562883">
        <w:rPr>
          <w:rFonts w:eastAsia="Tahoma"/>
          <w:color w:val="000000"/>
          <w:sz w:val="24"/>
          <w:szCs w:val="24"/>
        </w:rPr>
        <w:t>Não retirar a nota de empenho, ou instrumento equivalente, no prazo estabelecido pela Administração sem justificativa razoável;</w:t>
      </w:r>
    </w:p>
    <w:p w:rsidR="00D6638B" w:rsidRPr="00562883" w:rsidRDefault="00D6638B" w:rsidP="00D6638B">
      <w:pPr>
        <w:jc w:val="both"/>
        <w:rPr>
          <w:sz w:val="24"/>
          <w:szCs w:val="24"/>
        </w:rPr>
      </w:pPr>
      <w:r w:rsidRPr="00562883">
        <w:rPr>
          <w:rFonts w:eastAsia="Tahoma"/>
          <w:color w:val="000000"/>
          <w:sz w:val="24"/>
          <w:szCs w:val="24"/>
        </w:rPr>
        <w:t>9.1.3.  </w:t>
      </w:r>
      <w:proofErr w:type="gramStart"/>
      <w:r w:rsidRPr="00562883">
        <w:rPr>
          <w:rFonts w:eastAsia="Tahoma"/>
          <w:color w:val="000000"/>
          <w:sz w:val="24"/>
          <w:szCs w:val="24"/>
        </w:rPr>
        <w:t xml:space="preserve">  </w:t>
      </w:r>
      <w:proofErr w:type="gramEnd"/>
      <w:r w:rsidRPr="00562883">
        <w:rPr>
          <w:rFonts w:eastAsia="Tahoma"/>
          <w:color w:val="000000"/>
          <w:sz w:val="24"/>
          <w:szCs w:val="24"/>
        </w:rPr>
        <w:t>Não aceitar manter seu preço registrado, na hipótese prevista na Lei 14.133/2021; ou</w:t>
      </w:r>
    </w:p>
    <w:p w:rsidR="00D6638B" w:rsidRPr="00562883" w:rsidRDefault="00D6638B" w:rsidP="00D6638B">
      <w:pPr>
        <w:jc w:val="both"/>
        <w:rPr>
          <w:sz w:val="24"/>
          <w:szCs w:val="24"/>
        </w:rPr>
      </w:pPr>
      <w:r w:rsidRPr="00562883">
        <w:rPr>
          <w:rFonts w:eastAsia="Tahoma"/>
          <w:color w:val="000000"/>
          <w:sz w:val="24"/>
          <w:szCs w:val="24"/>
        </w:rPr>
        <w:t>9.1.4.  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 Sofrer sanção prevista nos incisos III ou IV do caput do art. 156 da Lei nº 14.133, de 2021.</w:t>
      </w:r>
    </w:p>
    <w:p w:rsidR="00D6638B" w:rsidRPr="00562883" w:rsidRDefault="00D6638B" w:rsidP="00D6638B">
      <w:pPr>
        <w:jc w:val="both"/>
        <w:rPr>
          <w:sz w:val="24"/>
          <w:szCs w:val="24"/>
        </w:rPr>
      </w:pPr>
      <w:r w:rsidRPr="00562883">
        <w:rPr>
          <w:rFonts w:eastAsia="Tahoma"/>
          <w:color w:val="000000"/>
          <w:sz w:val="24"/>
          <w:szCs w:val="24"/>
        </w:rPr>
        <w:t>9.1.4.1.  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sidRPr="00562883">
        <w:rPr>
          <w:rFonts w:eastAsia="Tahoma"/>
          <w:color w:val="000000"/>
          <w:sz w:val="24"/>
          <w:szCs w:val="24"/>
        </w:rPr>
        <w:t>Ibertioga</w:t>
      </w:r>
      <w:proofErr w:type="spellEnd"/>
      <w:r w:rsidRPr="00562883">
        <w:rPr>
          <w:rFonts w:eastAsia="Tahoma"/>
          <w:color w:val="000000"/>
          <w:sz w:val="24"/>
          <w:szCs w:val="24"/>
        </w:rPr>
        <w:t xml:space="preserve"> (gerenciador), mediante decisão fundamentada, decidir pela manutenção do registro de preços, vedadas contratações derivadas da ata enquanto perdurarem os efeitos da sanção.</w:t>
      </w:r>
    </w:p>
    <w:p w:rsidR="00D6638B" w:rsidRPr="00562883" w:rsidRDefault="00D6638B" w:rsidP="00D6638B">
      <w:pPr>
        <w:jc w:val="both"/>
        <w:rPr>
          <w:sz w:val="24"/>
          <w:szCs w:val="24"/>
        </w:rPr>
      </w:pPr>
      <w:r w:rsidRPr="00562883">
        <w:rPr>
          <w:rFonts w:eastAsia="Tahoma"/>
          <w:color w:val="000000"/>
          <w:sz w:val="24"/>
          <w:szCs w:val="24"/>
        </w:rPr>
        <w:t>9.2.  </w:t>
      </w:r>
      <w:proofErr w:type="gramStart"/>
      <w:r w:rsidRPr="00562883">
        <w:rPr>
          <w:rFonts w:eastAsia="Tahoma"/>
          <w:color w:val="000000"/>
          <w:sz w:val="24"/>
          <w:szCs w:val="24"/>
        </w:rPr>
        <w:t xml:space="preserve">  </w:t>
      </w:r>
      <w:proofErr w:type="gramEnd"/>
      <w:r w:rsidRPr="00562883">
        <w:rPr>
          <w:rFonts w:eastAsia="Tahoma"/>
          <w:color w:val="000000"/>
          <w:sz w:val="24"/>
          <w:szCs w:val="24"/>
        </w:rPr>
        <w:t xml:space="preserve"> O cancelamento de registros nas hipóteses previstas no item 9.1 será formalizado por despacho do gerenciador, garantidos os princípios do contraditório e da ampla defesa.</w:t>
      </w:r>
    </w:p>
    <w:p w:rsidR="00D6638B" w:rsidRPr="00562883" w:rsidRDefault="00D6638B" w:rsidP="00D6638B">
      <w:pPr>
        <w:jc w:val="both"/>
        <w:rPr>
          <w:sz w:val="24"/>
          <w:szCs w:val="24"/>
        </w:rPr>
      </w:pPr>
      <w:r w:rsidRPr="00562883">
        <w:rPr>
          <w:rFonts w:eastAsia="Tahoma"/>
          <w:color w:val="000000"/>
          <w:sz w:val="24"/>
          <w:szCs w:val="24"/>
        </w:rPr>
        <w:t>9.3.  </w:t>
      </w:r>
      <w:proofErr w:type="gramStart"/>
      <w:r w:rsidRPr="00562883">
        <w:rPr>
          <w:rFonts w:eastAsia="Tahoma"/>
          <w:color w:val="000000"/>
          <w:sz w:val="24"/>
          <w:szCs w:val="24"/>
        </w:rPr>
        <w:t xml:space="preserve">  </w:t>
      </w:r>
      <w:proofErr w:type="gramEnd"/>
      <w:r w:rsidRPr="00562883">
        <w:rPr>
          <w:rFonts w:eastAsia="Tahoma"/>
          <w:color w:val="000000"/>
          <w:sz w:val="24"/>
          <w:szCs w:val="24"/>
        </w:rPr>
        <w:t>Na hipótese de cancelamento do registro do fornecedor, o gerenciador poderá convocar os licitantes que compõem o cadastro de reserva, observada a ordem de classificação.</w:t>
      </w:r>
    </w:p>
    <w:p w:rsidR="00D6638B" w:rsidRPr="00562883" w:rsidRDefault="00D6638B" w:rsidP="00D6638B">
      <w:pPr>
        <w:jc w:val="both"/>
        <w:rPr>
          <w:sz w:val="24"/>
          <w:szCs w:val="24"/>
        </w:rPr>
      </w:pPr>
      <w:r w:rsidRPr="00562883">
        <w:rPr>
          <w:rFonts w:eastAsia="Tahoma"/>
          <w:color w:val="000000"/>
          <w:sz w:val="24"/>
          <w:szCs w:val="24"/>
        </w:rPr>
        <w:t>9.4.  </w:t>
      </w:r>
      <w:proofErr w:type="gramStart"/>
      <w:r w:rsidRPr="00562883">
        <w:rPr>
          <w:rFonts w:eastAsia="Tahoma"/>
          <w:color w:val="000000"/>
          <w:sz w:val="24"/>
          <w:szCs w:val="24"/>
        </w:rPr>
        <w:t xml:space="preserve">  </w:t>
      </w:r>
      <w:proofErr w:type="gramEnd"/>
      <w:r w:rsidRPr="00562883">
        <w:rPr>
          <w:rFonts w:eastAsia="Tahoma"/>
          <w:color w:val="000000"/>
          <w:sz w:val="24"/>
          <w:szCs w:val="24"/>
        </w:rPr>
        <w:t>O cancelamento dos preços registrados poderá ser realizado pelo gerenciador, em determinada ata de registro de preços, total ou parcialmente, nas seguintes hipóteses, desde que devidamente comprovadas e justificadas: </w:t>
      </w:r>
    </w:p>
    <w:p w:rsidR="00D6638B" w:rsidRPr="00562883" w:rsidRDefault="00D6638B" w:rsidP="00D6638B">
      <w:pPr>
        <w:jc w:val="both"/>
        <w:rPr>
          <w:sz w:val="24"/>
          <w:szCs w:val="24"/>
        </w:rPr>
      </w:pPr>
      <w:r w:rsidRPr="00562883">
        <w:rPr>
          <w:rFonts w:eastAsia="Tahoma"/>
          <w:color w:val="000000"/>
          <w:sz w:val="24"/>
          <w:szCs w:val="24"/>
        </w:rPr>
        <w:t>9.4.1.  </w:t>
      </w:r>
      <w:proofErr w:type="gramStart"/>
      <w:r w:rsidRPr="00562883">
        <w:rPr>
          <w:rFonts w:eastAsia="Tahoma"/>
          <w:color w:val="000000"/>
          <w:sz w:val="24"/>
          <w:szCs w:val="24"/>
        </w:rPr>
        <w:t xml:space="preserve">  </w:t>
      </w:r>
      <w:proofErr w:type="gramEnd"/>
      <w:r w:rsidRPr="00562883">
        <w:rPr>
          <w:rFonts w:eastAsia="Tahoma"/>
          <w:color w:val="000000"/>
          <w:sz w:val="24"/>
          <w:szCs w:val="24"/>
        </w:rPr>
        <w:t>Por razão de interesse público;</w:t>
      </w:r>
    </w:p>
    <w:p w:rsidR="00D6638B" w:rsidRPr="00562883" w:rsidRDefault="00D6638B" w:rsidP="00D6638B">
      <w:pPr>
        <w:jc w:val="both"/>
        <w:rPr>
          <w:sz w:val="24"/>
          <w:szCs w:val="24"/>
        </w:rPr>
      </w:pPr>
      <w:r w:rsidRPr="00562883">
        <w:rPr>
          <w:rFonts w:eastAsia="Tahoma"/>
          <w:color w:val="000000"/>
          <w:sz w:val="24"/>
          <w:szCs w:val="24"/>
        </w:rPr>
        <w:t>9.4.2.  </w:t>
      </w:r>
      <w:proofErr w:type="gramStart"/>
      <w:r w:rsidRPr="00562883">
        <w:rPr>
          <w:rFonts w:eastAsia="Tahoma"/>
          <w:color w:val="000000"/>
          <w:sz w:val="24"/>
          <w:szCs w:val="24"/>
        </w:rPr>
        <w:t xml:space="preserve">  </w:t>
      </w:r>
      <w:proofErr w:type="gramEnd"/>
      <w:r w:rsidRPr="00562883">
        <w:rPr>
          <w:rFonts w:eastAsia="Tahoma"/>
          <w:color w:val="000000"/>
          <w:sz w:val="24"/>
          <w:szCs w:val="24"/>
        </w:rPr>
        <w:t>A pedido do fornecedor, decorrente de caso fortuito ou força maior; ou</w:t>
      </w:r>
    </w:p>
    <w:p w:rsidR="00D6638B" w:rsidRPr="00562883" w:rsidRDefault="00D6638B" w:rsidP="00D6638B">
      <w:pPr>
        <w:jc w:val="both"/>
        <w:rPr>
          <w:sz w:val="24"/>
          <w:szCs w:val="24"/>
        </w:rPr>
      </w:pPr>
      <w:r w:rsidRPr="00562883">
        <w:rPr>
          <w:rFonts w:eastAsia="Tahoma"/>
          <w:color w:val="000000"/>
          <w:sz w:val="24"/>
          <w:szCs w:val="24"/>
        </w:rPr>
        <w:t>9.4.3.  </w:t>
      </w:r>
      <w:proofErr w:type="gramStart"/>
      <w:r w:rsidRPr="00562883">
        <w:rPr>
          <w:rFonts w:eastAsia="Tahoma"/>
          <w:color w:val="000000"/>
          <w:sz w:val="24"/>
          <w:szCs w:val="24"/>
        </w:rPr>
        <w:t xml:space="preserve">  </w:t>
      </w:r>
      <w:proofErr w:type="gramEnd"/>
      <w:r w:rsidRPr="00562883">
        <w:rPr>
          <w:rFonts w:eastAsia="Tahoma"/>
          <w:color w:val="000000"/>
          <w:sz w:val="24"/>
          <w:szCs w:val="24"/>
        </w:rPr>
        <w:t>Se não houver êxito nas negociações, nas hipóteses em que o preço de mercado tornar-se superior ou inferior ao preço registrado. </w:t>
      </w:r>
    </w:p>
    <w:p w:rsidR="00D6638B" w:rsidRPr="00562883" w:rsidRDefault="00D6638B" w:rsidP="00D6638B">
      <w:pPr>
        <w:jc w:val="both"/>
        <w:rPr>
          <w:sz w:val="24"/>
          <w:szCs w:val="24"/>
        </w:rPr>
      </w:pPr>
      <w:r w:rsidRPr="00562883">
        <w:rPr>
          <w:rFonts w:eastAsia="Tahoma"/>
          <w:b/>
          <w:bCs/>
          <w:color w:val="000000"/>
          <w:sz w:val="24"/>
          <w:szCs w:val="24"/>
        </w:rPr>
        <w:t>10.  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DAS PENALIDADES</w:t>
      </w:r>
    </w:p>
    <w:p w:rsidR="00D6638B" w:rsidRDefault="00D6638B" w:rsidP="00D6638B">
      <w:pPr>
        <w:jc w:val="both"/>
        <w:rPr>
          <w:rFonts w:eastAsia="Tahoma"/>
          <w:color w:val="000000"/>
          <w:sz w:val="24"/>
          <w:szCs w:val="24"/>
        </w:rPr>
      </w:pPr>
      <w:r w:rsidRPr="00562883">
        <w:rPr>
          <w:rFonts w:eastAsia="Tahoma"/>
          <w:color w:val="000000"/>
          <w:sz w:val="24"/>
          <w:szCs w:val="24"/>
        </w:rPr>
        <w:t>10.1.  </w:t>
      </w:r>
      <w:proofErr w:type="gramStart"/>
      <w:r w:rsidRPr="00562883">
        <w:rPr>
          <w:rFonts w:eastAsia="Tahoma"/>
          <w:color w:val="000000"/>
          <w:sz w:val="24"/>
          <w:szCs w:val="24"/>
        </w:rPr>
        <w:t xml:space="preserve">  </w:t>
      </w:r>
      <w:proofErr w:type="gramEnd"/>
      <w:r w:rsidRPr="00562883">
        <w:rPr>
          <w:rFonts w:eastAsia="Tahoma"/>
          <w:color w:val="000000"/>
          <w:sz w:val="24"/>
          <w:szCs w:val="24"/>
        </w:rPr>
        <w:t>O descumprimento da Ata de Registro de Preços ensejará aplicação das penalidades estabelecidas no edital.</w:t>
      </w:r>
    </w:p>
    <w:p w:rsidR="00D6638B" w:rsidRPr="00562883" w:rsidRDefault="00D6638B" w:rsidP="00D6638B">
      <w:pPr>
        <w:jc w:val="both"/>
        <w:rPr>
          <w:sz w:val="24"/>
          <w:szCs w:val="24"/>
        </w:rPr>
      </w:pPr>
      <w:r w:rsidRPr="00562883">
        <w:rPr>
          <w:rFonts w:eastAsia="Tahoma"/>
          <w:color w:val="000000"/>
          <w:sz w:val="24"/>
          <w:szCs w:val="24"/>
        </w:rPr>
        <w:t>10.1.1.  </w:t>
      </w:r>
      <w:proofErr w:type="gramStart"/>
      <w:r w:rsidRPr="00562883">
        <w:rPr>
          <w:rFonts w:eastAsia="Tahoma"/>
          <w:color w:val="000000"/>
          <w:sz w:val="24"/>
          <w:szCs w:val="24"/>
        </w:rPr>
        <w:t xml:space="preserve">  </w:t>
      </w:r>
      <w:proofErr w:type="gramEnd"/>
      <w:r w:rsidRPr="00562883">
        <w:rPr>
          <w:rFonts w:eastAsia="Tahoma"/>
          <w:color w:val="000000"/>
          <w:sz w:val="24"/>
          <w:szCs w:val="24"/>
        </w:rPr>
        <w:t>As sanções também se aplicam aos integrantes do cadastro de reserva no registro de preços que, convocados, não honrarem o compromisso assumido injustificadamente após terem assinado a ata. </w:t>
      </w:r>
    </w:p>
    <w:p w:rsidR="00D6638B" w:rsidRPr="00562883" w:rsidRDefault="00D6638B" w:rsidP="00D6638B">
      <w:pPr>
        <w:jc w:val="both"/>
        <w:rPr>
          <w:sz w:val="24"/>
          <w:szCs w:val="24"/>
        </w:rPr>
      </w:pPr>
      <w:r w:rsidRPr="00562883">
        <w:rPr>
          <w:rFonts w:eastAsia="Tahoma"/>
          <w:color w:val="000000"/>
          <w:sz w:val="24"/>
          <w:szCs w:val="24"/>
        </w:rPr>
        <w:t>10.2.  </w:t>
      </w:r>
      <w:proofErr w:type="gramStart"/>
      <w:r w:rsidRPr="00562883">
        <w:rPr>
          <w:rFonts w:eastAsia="Tahoma"/>
          <w:color w:val="000000"/>
          <w:sz w:val="24"/>
          <w:szCs w:val="24"/>
        </w:rPr>
        <w:t xml:space="preserve">  </w:t>
      </w:r>
      <w:proofErr w:type="gramEnd"/>
      <w:r w:rsidRPr="00562883">
        <w:rPr>
          <w:rFonts w:eastAsia="Tahoma"/>
          <w:color w:val="000000"/>
          <w:sz w:val="24"/>
          <w:szCs w:val="24"/>
        </w:rPr>
        <w:t>É da competência do gerenciador a aplicação das penalidades decorrentes do descumprimento do pactuado nesta ata de registro de preço.</w:t>
      </w:r>
    </w:p>
    <w:p w:rsidR="00D6638B" w:rsidRPr="00562883" w:rsidRDefault="00D6638B" w:rsidP="00D6638B">
      <w:pPr>
        <w:rPr>
          <w:sz w:val="24"/>
          <w:szCs w:val="24"/>
        </w:rPr>
      </w:pPr>
      <w:r w:rsidRPr="00562883">
        <w:rPr>
          <w:rFonts w:eastAsia="Tahoma"/>
          <w:b/>
          <w:bCs/>
          <w:color w:val="000000"/>
          <w:sz w:val="24"/>
          <w:szCs w:val="24"/>
        </w:rPr>
        <w:lastRenderedPageBreak/>
        <w:t>11.  </w:t>
      </w:r>
      <w:proofErr w:type="gramStart"/>
      <w:r w:rsidRPr="00562883">
        <w:rPr>
          <w:rFonts w:eastAsia="Tahoma"/>
          <w:b/>
          <w:bCs/>
          <w:color w:val="000000"/>
          <w:sz w:val="24"/>
          <w:szCs w:val="24"/>
        </w:rPr>
        <w:t xml:space="preserve">  </w:t>
      </w:r>
      <w:proofErr w:type="gramEnd"/>
      <w:r w:rsidRPr="00562883">
        <w:rPr>
          <w:rFonts w:eastAsia="Tahoma"/>
          <w:b/>
          <w:bCs/>
          <w:color w:val="000000"/>
          <w:sz w:val="24"/>
          <w:szCs w:val="24"/>
        </w:rPr>
        <w:t>CONDIÇÕES GERAIS</w:t>
      </w:r>
    </w:p>
    <w:p w:rsidR="00D6638B" w:rsidRPr="00562883" w:rsidRDefault="00D6638B" w:rsidP="00D6638B">
      <w:pPr>
        <w:jc w:val="both"/>
        <w:rPr>
          <w:sz w:val="24"/>
          <w:szCs w:val="24"/>
        </w:rPr>
      </w:pPr>
      <w:r w:rsidRPr="00562883">
        <w:rPr>
          <w:rFonts w:eastAsia="Tahoma"/>
          <w:color w:val="000000"/>
          <w:sz w:val="24"/>
          <w:szCs w:val="24"/>
        </w:rPr>
        <w:t>11.1.  </w:t>
      </w:r>
      <w:proofErr w:type="gramStart"/>
      <w:r w:rsidRPr="00562883">
        <w:rPr>
          <w:rFonts w:eastAsia="Tahoma"/>
          <w:color w:val="000000"/>
          <w:sz w:val="24"/>
          <w:szCs w:val="24"/>
        </w:rPr>
        <w:t xml:space="preserve">  </w:t>
      </w:r>
      <w:proofErr w:type="gramEnd"/>
      <w:r w:rsidRPr="00562883">
        <w:rPr>
          <w:rFonts w:eastAsia="Tahoma"/>
          <w:color w:val="000000"/>
          <w:sz w:val="24"/>
          <w:szCs w:val="24"/>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D6638B" w:rsidRPr="00562883" w:rsidRDefault="00D6638B" w:rsidP="00D6638B">
      <w:pPr>
        <w:jc w:val="both"/>
        <w:rPr>
          <w:sz w:val="24"/>
          <w:szCs w:val="24"/>
        </w:rPr>
      </w:pPr>
      <w:r w:rsidRPr="00562883">
        <w:rPr>
          <w:rFonts w:eastAsia="Tahoma"/>
          <w:color w:val="000000"/>
          <w:sz w:val="24"/>
          <w:szCs w:val="24"/>
        </w:rPr>
        <w:t>11.2.    No caso de adjudicação por preço global do grupo de itens, só será admitida a contratação dos itens nas seguintes hipóteses:</w:t>
      </w:r>
    </w:p>
    <w:p w:rsidR="00D6638B" w:rsidRPr="00562883" w:rsidRDefault="00D6638B" w:rsidP="00D6638B">
      <w:pPr>
        <w:jc w:val="both"/>
        <w:rPr>
          <w:sz w:val="24"/>
          <w:szCs w:val="24"/>
        </w:rPr>
      </w:pPr>
      <w:r w:rsidRPr="00562883">
        <w:rPr>
          <w:rFonts w:eastAsia="Tahoma"/>
          <w:color w:val="000000"/>
          <w:sz w:val="24"/>
          <w:szCs w:val="24"/>
        </w:rPr>
        <w:t>11.2.1.    Contratação da totalidade dos itens de grupo, respeitadas as proporções de quantitativos definidos no certame;</w:t>
      </w:r>
    </w:p>
    <w:p w:rsidR="00D6638B" w:rsidRPr="00562883" w:rsidRDefault="00D6638B" w:rsidP="00D6638B">
      <w:pPr>
        <w:jc w:val="both"/>
        <w:rPr>
          <w:sz w:val="24"/>
          <w:szCs w:val="24"/>
        </w:rPr>
      </w:pPr>
      <w:proofErr w:type="gramStart"/>
      <w:r w:rsidRPr="00562883">
        <w:rPr>
          <w:rFonts w:eastAsia="Tahoma"/>
          <w:color w:val="000000"/>
          <w:sz w:val="24"/>
          <w:szCs w:val="24"/>
        </w:rPr>
        <w:t>ou</w:t>
      </w:r>
      <w:proofErr w:type="gramEnd"/>
    </w:p>
    <w:p w:rsidR="00D6638B" w:rsidRPr="00562883" w:rsidRDefault="00D6638B" w:rsidP="00D6638B">
      <w:pPr>
        <w:jc w:val="both"/>
        <w:rPr>
          <w:sz w:val="24"/>
          <w:szCs w:val="24"/>
        </w:rPr>
      </w:pPr>
      <w:r w:rsidRPr="00562883">
        <w:rPr>
          <w:rFonts w:eastAsia="Tahoma"/>
          <w:color w:val="000000"/>
          <w:sz w:val="24"/>
          <w:szCs w:val="24"/>
        </w:rPr>
        <w:t>11.2.2.    Contratação de item isolado para o qual o preço unitário adjudicado ao vencedor seja o menor preço válido ofertado para o mesmo item na fase de lances.</w:t>
      </w:r>
    </w:p>
    <w:p w:rsidR="00D6638B" w:rsidRPr="00562883" w:rsidRDefault="00D6638B" w:rsidP="00D6638B">
      <w:pPr>
        <w:jc w:val="both"/>
        <w:rPr>
          <w:sz w:val="24"/>
          <w:szCs w:val="24"/>
        </w:rPr>
      </w:pPr>
      <w:r w:rsidRPr="00562883">
        <w:rPr>
          <w:rFonts w:eastAsia="Tahoma"/>
          <w:color w:val="000000"/>
          <w:sz w:val="24"/>
          <w:szCs w:val="24"/>
        </w:rPr>
        <w:t>11.3.    A ata de realização da sessão pública do pregão, contendo a relação dos licitantes que aceitarem cotar os bens ou serviços com preços iguais ao do licitante vencedor do certame, será anexada a esta Ata de Registro de Preços.</w:t>
      </w:r>
    </w:p>
    <w:p w:rsidR="00D6638B" w:rsidRPr="00562883" w:rsidRDefault="00D6638B" w:rsidP="00D6638B">
      <w:pPr>
        <w:jc w:val="both"/>
        <w:rPr>
          <w:sz w:val="24"/>
          <w:szCs w:val="24"/>
        </w:rPr>
      </w:pPr>
      <w:r w:rsidRPr="00562883">
        <w:rPr>
          <w:rFonts w:eastAsia="Tahoma"/>
          <w:color w:val="000000"/>
          <w:sz w:val="24"/>
          <w:szCs w:val="24"/>
        </w:rPr>
        <w:t>Para firmeza e validade do pactuado, a presente Ata foi lavrada em duas vias de igual teor, que, depois de lido e achado em ordem, vai assinado pelos contraentes.</w:t>
      </w:r>
    </w:p>
    <w:p w:rsidR="00D6638B" w:rsidRPr="00562883" w:rsidRDefault="00D6638B" w:rsidP="00D6638B">
      <w:pPr>
        <w:jc w:val="both"/>
        <w:rPr>
          <w:sz w:val="24"/>
          <w:szCs w:val="24"/>
        </w:rPr>
      </w:pPr>
      <w:proofErr w:type="spellStart"/>
      <w:r w:rsidRPr="00562883">
        <w:rPr>
          <w:rFonts w:eastAsia="Tahoma"/>
          <w:color w:val="000000"/>
          <w:sz w:val="24"/>
          <w:szCs w:val="24"/>
        </w:rPr>
        <w:t>Ibertioga</w:t>
      </w:r>
      <w:proofErr w:type="spellEnd"/>
      <w:r w:rsidRPr="00562883">
        <w:rPr>
          <w:rFonts w:eastAsia="Tahoma"/>
          <w:color w:val="000000"/>
          <w:sz w:val="24"/>
          <w:szCs w:val="24"/>
        </w:rPr>
        <w:t>, __/__/____.</w:t>
      </w:r>
    </w:p>
    <w:p w:rsidR="00D6638B" w:rsidRPr="00562883" w:rsidRDefault="00D6638B" w:rsidP="00D6638B">
      <w:pPr>
        <w:jc w:val="both"/>
        <w:rPr>
          <w:sz w:val="24"/>
          <w:szCs w:val="24"/>
        </w:rPr>
      </w:pPr>
      <w:r w:rsidRPr="00562883">
        <w:rPr>
          <w:sz w:val="24"/>
          <w:szCs w:val="24"/>
        </w:rPr>
        <w:t> </w:t>
      </w:r>
    </w:p>
    <w:p w:rsidR="00D6638B" w:rsidRPr="00562883" w:rsidRDefault="00D6638B" w:rsidP="00D6638B">
      <w:pPr>
        <w:jc w:val="center"/>
        <w:rPr>
          <w:sz w:val="24"/>
          <w:szCs w:val="24"/>
        </w:rPr>
      </w:pPr>
      <w:r w:rsidRPr="00562883">
        <w:rPr>
          <w:sz w:val="24"/>
          <w:szCs w:val="24"/>
        </w:rPr>
        <w:br/>
      </w:r>
      <w:r w:rsidRPr="00562883">
        <w:rPr>
          <w:rFonts w:eastAsia="Tahoma"/>
          <w:color w:val="000000"/>
          <w:sz w:val="24"/>
          <w:szCs w:val="24"/>
        </w:rPr>
        <w:t>__________________________________________________</w:t>
      </w:r>
      <w:r w:rsidRPr="00562883">
        <w:rPr>
          <w:sz w:val="24"/>
          <w:szCs w:val="24"/>
        </w:rPr>
        <w:br/>
      </w:r>
      <w:r w:rsidRPr="00562883">
        <w:rPr>
          <w:rFonts w:eastAsia="Tahoma"/>
          <w:b/>
          <w:bCs/>
          <w:color w:val="000000"/>
          <w:sz w:val="24"/>
          <w:szCs w:val="24"/>
        </w:rPr>
        <w:t>Ricardo Marcelo Pires de Oliveira</w:t>
      </w:r>
      <w:r w:rsidRPr="00562883">
        <w:rPr>
          <w:sz w:val="24"/>
          <w:szCs w:val="24"/>
        </w:rPr>
        <w:br/>
      </w:r>
      <w:r w:rsidRPr="00562883">
        <w:rPr>
          <w:rFonts w:eastAsia="Tahoma"/>
          <w:color w:val="000000"/>
          <w:sz w:val="24"/>
          <w:szCs w:val="24"/>
        </w:rPr>
        <w:t>Prefeito</w:t>
      </w:r>
      <w:r w:rsidRPr="00562883">
        <w:rPr>
          <w:sz w:val="24"/>
          <w:szCs w:val="24"/>
        </w:rPr>
        <w:br/>
      </w:r>
    </w:p>
    <w:p w:rsidR="00D6638B" w:rsidRPr="00562883" w:rsidRDefault="00D6638B" w:rsidP="00D6638B">
      <w:pPr>
        <w:jc w:val="center"/>
        <w:rPr>
          <w:sz w:val="24"/>
          <w:szCs w:val="24"/>
        </w:rPr>
      </w:pPr>
      <w:r w:rsidRPr="00562883">
        <w:rPr>
          <w:sz w:val="24"/>
          <w:szCs w:val="24"/>
        </w:rPr>
        <w:br/>
      </w:r>
      <w:r w:rsidRPr="00562883">
        <w:rPr>
          <w:rFonts w:eastAsia="Tahoma"/>
          <w:color w:val="000000"/>
          <w:sz w:val="24"/>
          <w:szCs w:val="24"/>
        </w:rPr>
        <w:t>_________________________________</w:t>
      </w:r>
      <w:r w:rsidRPr="00562883">
        <w:rPr>
          <w:sz w:val="24"/>
          <w:szCs w:val="24"/>
        </w:rPr>
        <w:br/>
      </w:r>
      <w:r w:rsidRPr="00562883">
        <w:rPr>
          <w:rFonts w:eastAsia="Tahoma"/>
          <w:color w:val="000000"/>
          <w:sz w:val="24"/>
          <w:szCs w:val="24"/>
        </w:rPr>
        <w:t>Representante Legal</w:t>
      </w:r>
      <w:r w:rsidRPr="00562883">
        <w:rPr>
          <w:sz w:val="24"/>
          <w:szCs w:val="24"/>
        </w:rPr>
        <w:br/>
      </w:r>
      <w:r w:rsidRPr="00562883">
        <w:rPr>
          <w:rFonts w:eastAsia="Tahoma"/>
          <w:color w:val="000000"/>
          <w:sz w:val="24"/>
          <w:szCs w:val="24"/>
        </w:rPr>
        <w:t>Razão Social da Empresa</w:t>
      </w:r>
    </w:p>
    <w:p w:rsidR="00D6638B" w:rsidRPr="00562883" w:rsidRDefault="00D6638B" w:rsidP="00D6638B">
      <w:pPr>
        <w:jc w:val="center"/>
        <w:rPr>
          <w:sz w:val="24"/>
          <w:szCs w:val="24"/>
        </w:rPr>
      </w:pPr>
      <w:r w:rsidRPr="00562883">
        <w:rPr>
          <w:sz w:val="24"/>
          <w:szCs w:val="24"/>
        </w:rPr>
        <w:t> </w:t>
      </w:r>
    </w:p>
    <w:p w:rsidR="00D6638B" w:rsidRPr="00562883" w:rsidRDefault="00D6638B" w:rsidP="00D6638B">
      <w:pPr>
        <w:jc w:val="center"/>
        <w:rPr>
          <w:sz w:val="24"/>
          <w:szCs w:val="24"/>
        </w:rPr>
      </w:pPr>
      <w:r w:rsidRPr="00562883">
        <w:rPr>
          <w:rFonts w:eastAsia="Tahoma"/>
          <w:b/>
          <w:bCs/>
          <w:color w:val="000000"/>
          <w:sz w:val="24"/>
          <w:szCs w:val="24"/>
          <w:shd w:val="clear" w:color="auto" w:fill="FFFFFF"/>
        </w:rPr>
        <w:t>TESTEMUNHAS</w:t>
      </w:r>
    </w:p>
    <w:p w:rsidR="00D6638B" w:rsidRPr="00562883" w:rsidRDefault="00D6638B" w:rsidP="00D6638B">
      <w:pPr>
        <w:jc w:val="center"/>
        <w:rPr>
          <w:sz w:val="24"/>
          <w:szCs w:val="24"/>
        </w:rPr>
      </w:pPr>
      <w:r w:rsidRPr="00562883">
        <w:rPr>
          <w:sz w:val="24"/>
          <w:szCs w:val="24"/>
        </w:rPr>
        <w:t> </w:t>
      </w:r>
    </w:p>
    <w:p w:rsidR="00D6638B" w:rsidRPr="00562883" w:rsidRDefault="00D6638B" w:rsidP="00D6638B">
      <w:pPr>
        <w:jc w:val="both"/>
        <w:rPr>
          <w:sz w:val="24"/>
          <w:szCs w:val="24"/>
        </w:rPr>
      </w:pPr>
      <w:proofErr w:type="gramStart"/>
      <w:r w:rsidRPr="00562883">
        <w:rPr>
          <w:rFonts w:eastAsia="Tahoma"/>
          <w:b/>
          <w:bCs/>
          <w:color w:val="000000"/>
          <w:sz w:val="24"/>
          <w:szCs w:val="24"/>
          <w:shd w:val="clear" w:color="auto" w:fill="FFFFFF"/>
        </w:rPr>
        <w:lastRenderedPageBreak/>
        <w:t>1</w:t>
      </w:r>
      <w:proofErr w:type="gramEnd"/>
      <w:r w:rsidRPr="00562883">
        <w:rPr>
          <w:rFonts w:eastAsia="Tahoma"/>
          <w:b/>
          <w:bCs/>
          <w:color w:val="000000"/>
          <w:sz w:val="24"/>
          <w:szCs w:val="24"/>
          <w:shd w:val="clear" w:color="auto" w:fill="FFFFFF"/>
        </w:rPr>
        <w:t>) Ass.:</w:t>
      </w:r>
      <w:r w:rsidRPr="00562883">
        <w:rPr>
          <w:rFonts w:eastAsia="Tahoma"/>
          <w:color w:val="000000"/>
          <w:sz w:val="24"/>
          <w:szCs w:val="24"/>
          <w:shd w:val="clear" w:color="auto" w:fill="FFFFFF"/>
        </w:rPr>
        <w:t xml:space="preserve">______________________________    </w:t>
      </w:r>
      <w:r w:rsidRPr="00562883">
        <w:rPr>
          <w:rFonts w:eastAsia="Tahoma"/>
          <w:b/>
          <w:bCs/>
          <w:color w:val="000000"/>
          <w:sz w:val="24"/>
          <w:szCs w:val="24"/>
          <w:shd w:val="clear" w:color="auto" w:fill="FFFFFF"/>
        </w:rPr>
        <w:t>2) Ass.:</w:t>
      </w:r>
      <w:r w:rsidRPr="00562883">
        <w:rPr>
          <w:rFonts w:eastAsia="Tahoma"/>
          <w:color w:val="000000"/>
          <w:sz w:val="24"/>
          <w:szCs w:val="24"/>
          <w:shd w:val="clear" w:color="auto" w:fill="FFFFFF"/>
        </w:rPr>
        <w:t>_____________________________</w:t>
      </w:r>
    </w:p>
    <w:p w:rsidR="00D6638B" w:rsidRPr="00562883" w:rsidRDefault="00D6638B" w:rsidP="00D6638B">
      <w:pPr>
        <w:jc w:val="both"/>
        <w:rPr>
          <w:sz w:val="24"/>
          <w:szCs w:val="24"/>
        </w:rPr>
      </w:pPr>
      <w:r w:rsidRPr="00562883">
        <w:rPr>
          <w:rFonts w:eastAsia="Tahoma"/>
          <w:b/>
          <w:bCs/>
          <w:color w:val="000000"/>
          <w:sz w:val="24"/>
          <w:szCs w:val="24"/>
          <w:shd w:val="clear" w:color="auto" w:fill="FFFFFF"/>
        </w:rPr>
        <w:t>Nome:</w:t>
      </w:r>
      <w:r w:rsidRPr="00562883">
        <w:rPr>
          <w:rFonts w:eastAsia="Tahoma"/>
          <w:color w:val="000000"/>
          <w:sz w:val="24"/>
          <w:szCs w:val="24"/>
          <w:shd w:val="clear" w:color="auto" w:fill="FFFFFF"/>
        </w:rPr>
        <w:t xml:space="preserve">______________________________     </w:t>
      </w:r>
      <w:r w:rsidRPr="00562883">
        <w:rPr>
          <w:rFonts w:eastAsia="Tahoma"/>
          <w:b/>
          <w:bCs/>
          <w:color w:val="000000"/>
          <w:sz w:val="24"/>
          <w:szCs w:val="24"/>
          <w:shd w:val="clear" w:color="auto" w:fill="FFFFFF"/>
        </w:rPr>
        <w:t>Nome:</w:t>
      </w:r>
      <w:r w:rsidRPr="00562883">
        <w:rPr>
          <w:rFonts w:eastAsia="Tahoma"/>
          <w:color w:val="000000"/>
          <w:sz w:val="24"/>
          <w:szCs w:val="24"/>
          <w:shd w:val="clear" w:color="auto" w:fill="FFFFFF"/>
        </w:rPr>
        <w:t>______________________________</w:t>
      </w:r>
    </w:p>
    <w:p w:rsidR="00D6638B" w:rsidRPr="00562883" w:rsidRDefault="00D6638B" w:rsidP="00D6638B">
      <w:pPr>
        <w:jc w:val="both"/>
        <w:rPr>
          <w:sz w:val="24"/>
          <w:szCs w:val="24"/>
        </w:rPr>
      </w:pPr>
      <w:r w:rsidRPr="00562883">
        <w:rPr>
          <w:rFonts w:eastAsia="Tahoma"/>
          <w:b/>
          <w:bCs/>
          <w:color w:val="000000"/>
          <w:sz w:val="24"/>
          <w:szCs w:val="24"/>
          <w:shd w:val="clear" w:color="auto" w:fill="FFFFFF"/>
        </w:rPr>
        <w:t>CPF:</w:t>
      </w:r>
      <w:r w:rsidRPr="00562883">
        <w:rPr>
          <w:rFonts w:eastAsia="Tahoma"/>
          <w:color w:val="000000"/>
          <w:sz w:val="24"/>
          <w:szCs w:val="24"/>
          <w:shd w:val="clear" w:color="auto" w:fill="FFFFFF"/>
        </w:rPr>
        <w:t>________________________________     </w:t>
      </w:r>
      <w:r w:rsidRPr="00562883">
        <w:rPr>
          <w:rFonts w:eastAsia="Tahoma"/>
          <w:b/>
          <w:bCs/>
          <w:color w:val="000000"/>
          <w:sz w:val="24"/>
          <w:szCs w:val="24"/>
          <w:shd w:val="clear" w:color="auto" w:fill="FFFFFF"/>
        </w:rPr>
        <w:t>CPF:</w:t>
      </w:r>
      <w:r w:rsidRPr="00562883">
        <w:rPr>
          <w:rFonts w:eastAsia="Tahoma"/>
          <w:color w:val="000000"/>
          <w:sz w:val="24"/>
          <w:szCs w:val="24"/>
          <w:shd w:val="clear" w:color="auto" w:fill="FFFFFF"/>
        </w:rPr>
        <w:t>_______________________________   </w:t>
      </w:r>
    </w:p>
    <w:p w:rsidR="00D6638B" w:rsidRPr="00562883" w:rsidRDefault="00D6638B" w:rsidP="00D6638B">
      <w:pPr>
        <w:jc w:val="center"/>
        <w:rPr>
          <w:sz w:val="24"/>
          <w:szCs w:val="24"/>
        </w:rPr>
      </w:pPr>
      <w:r w:rsidRPr="00562883">
        <w:rPr>
          <w:sz w:val="24"/>
          <w:szCs w:val="24"/>
        </w:rPr>
        <w:t> </w:t>
      </w: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D6638B" w:rsidRDefault="00D6638B"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Default="007A6399" w:rsidP="00FC64AC">
      <w:pPr>
        <w:rPr>
          <w:rFonts w:eastAsia="Times New Roman"/>
          <w:b/>
          <w:bCs/>
          <w:sz w:val="24"/>
          <w:szCs w:val="24"/>
        </w:rPr>
      </w:pPr>
    </w:p>
    <w:p w:rsidR="007A6399" w:rsidRPr="007A6399" w:rsidRDefault="007A6399" w:rsidP="007A6399">
      <w:pPr>
        <w:jc w:val="center"/>
        <w:rPr>
          <w:sz w:val="24"/>
          <w:szCs w:val="24"/>
        </w:rPr>
      </w:pPr>
      <w:proofErr w:type="gramStart"/>
      <w:r w:rsidRPr="007A6399">
        <w:rPr>
          <w:rFonts w:eastAsia="Tahoma"/>
          <w:b/>
          <w:bCs/>
          <w:color w:val="000000"/>
          <w:sz w:val="24"/>
          <w:szCs w:val="24"/>
        </w:rPr>
        <w:lastRenderedPageBreak/>
        <w:t>ANEXO VI</w:t>
      </w:r>
      <w:proofErr w:type="gramEnd"/>
      <w:r w:rsidRPr="007A6399">
        <w:rPr>
          <w:rFonts w:eastAsia="Tahoma"/>
          <w:b/>
          <w:bCs/>
          <w:color w:val="000000"/>
          <w:sz w:val="24"/>
          <w:szCs w:val="24"/>
        </w:rPr>
        <w:t xml:space="preserve"> - MINUTA DE CONTRATO </w:t>
      </w:r>
    </w:p>
    <w:p w:rsidR="007A6399" w:rsidRPr="007A6399" w:rsidRDefault="007A6399" w:rsidP="007A6399">
      <w:pPr>
        <w:jc w:val="both"/>
        <w:rPr>
          <w:sz w:val="24"/>
          <w:szCs w:val="24"/>
        </w:rPr>
      </w:pPr>
      <w:r w:rsidRPr="007A6399">
        <w:rPr>
          <w:rFonts w:eastAsia="Tahoma"/>
          <w:b/>
          <w:bCs/>
          <w:color w:val="000000"/>
          <w:sz w:val="24"/>
          <w:szCs w:val="24"/>
        </w:rPr>
        <w:t>CONTRATO Nº ___/20__</w:t>
      </w:r>
    </w:p>
    <w:p w:rsidR="007A6399" w:rsidRPr="007A6399" w:rsidRDefault="007A6399" w:rsidP="007A6399">
      <w:pPr>
        <w:jc w:val="both"/>
        <w:rPr>
          <w:sz w:val="24"/>
          <w:szCs w:val="24"/>
        </w:rPr>
      </w:pPr>
      <w:r w:rsidRPr="007A6399">
        <w:rPr>
          <w:sz w:val="24"/>
          <w:szCs w:val="24"/>
        </w:rPr>
        <w:t> </w:t>
      </w:r>
    </w:p>
    <w:p w:rsidR="007A6399" w:rsidRPr="007A6399" w:rsidRDefault="007A6399" w:rsidP="007A6399">
      <w:pPr>
        <w:jc w:val="both"/>
        <w:rPr>
          <w:sz w:val="24"/>
          <w:szCs w:val="24"/>
        </w:rPr>
      </w:pPr>
      <w:r>
        <w:rPr>
          <w:rFonts w:eastAsia="Tahoma"/>
          <w:b/>
          <w:bCs/>
          <w:color w:val="000000"/>
          <w:sz w:val="24"/>
          <w:szCs w:val="24"/>
        </w:rPr>
        <w:t xml:space="preserve">O </w:t>
      </w:r>
      <w:r w:rsidRPr="007A6399">
        <w:rPr>
          <w:rFonts w:eastAsia="Tahoma"/>
          <w:b/>
          <w:bCs/>
          <w:color w:val="000000"/>
          <w:sz w:val="24"/>
          <w:szCs w:val="24"/>
        </w:rPr>
        <w:t>MUNICÍPIO DE IBERTIOGA</w:t>
      </w:r>
      <w:r w:rsidRPr="007A6399">
        <w:rPr>
          <w:rFonts w:eastAsia="Tahoma"/>
          <w:color w:val="000000"/>
          <w:sz w:val="24"/>
          <w:szCs w:val="24"/>
        </w:rPr>
        <w:t xml:space="preserve">, inscrito no CNPJ nº 18.094.839/0001-00, com sede na Rua Capitão Evaristo Carvalho, nº 56, Centro, </w:t>
      </w:r>
      <w:proofErr w:type="spellStart"/>
      <w:r w:rsidRPr="007A6399">
        <w:rPr>
          <w:rFonts w:eastAsia="Tahoma"/>
          <w:color w:val="000000"/>
          <w:sz w:val="24"/>
          <w:szCs w:val="24"/>
        </w:rPr>
        <w:t>Ibertioga</w:t>
      </w:r>
      <w:proofErr w:type="spellEnd"/>
      <w:r w:rsidRPr="007A6399">
        <w:rPr>
          <w:rFonts w:eastAsia="Tahoma"/>
          <w:color w:val="000000"/>
          <w:sz w:val="24"/>
          <w:szCs w:val="24"/>
        </w:rPr>
        <w:t xml:space="preserve">, MG, </w:t>
      </w:r>
      <w:proofErr w:type="gramStart"/>
      <w:r w:rsidRPr="007A6399">
        <w:rPr>
          <w:rFonts w:eastAsia="Tahoma"/>
          <w:color w:val="000000"/>
          <w:sz w:val="24"/>
          <w:szCs w:val="24"/>
        </w:rPr>
        <w:t>representado(</w:t>
      </w:r>
      <w:proofErr w:type="gramEnd"/>
      <w:r w:rsidRPr="007A6399">
        <w:rPr>
          <w:rFonts w:eastAsia="Tahoma"/>
          <w:color w:val="000000"/>
          <w:sz w:val="24"/>
          <w:szCs w:val="24"/>
        </w:rPr>
        <w:t xml:space="preserve">a) pelo(a) Prefeito, </w:t>
      </w:r>
      <w:proofErr w:type="spellStart"/>
      <w:r w:rsidRPr="007A6399">
        <w:rPr>
          <w:rFonts w:eastAsia="Tahoma"/>
          <w:color w:val="000000"/>
          <w:sz w:val="24"/>
          <w:szCs w:val="24"/>
        </w:rPr>
        <w:t>Exmo</w:t>
      </w:r>
      <w:proofErr w:type="spellEnd"/>
      <w:r w:rsidRPr="007A6399">
        <w:rPr>
          <w:rFonts w:eastAsia="Tahoma"/>
          <w:color w:val="000000"/>
          <w:sz w:val="24"/>
          <w:szCs w:val="24"/>
        </w:rPr>
        <w:t xml:space="preserve">(a) </w:t>
      </w:r>
      <w:proofErr w:type="spellStart"/>
      <w:r w:rsidRPr="007A6399">
        <w:rPr>
          <w:rFonts w:eastAsia="Tahoma"/>
          <w:color w:val="000000"/>
          <w:sz w:val="24"/>
          <w:szCs w:val="24"/>
        </w:rPr>
        <w:t>Sr</w:t>
      </w:r>
      <w:proofErr w:type="spellEnd"/>
      <w:r w:rsidRPr="007A6399">
        <w:rPr>
          <w:rFonts w:eastAsia="Tahoma"/>
          <w:color w:val="000000"/>
          <w:sz w:val="24"/>
          <w:szCs w:val="24"/>
        </w:rPr>
        <w:t xml:space="preserve">(a) Ricardo Marcelo Pires de Oliveira a seguir denominado </w:t>
      </w:r>
      <w:r w:rsidRPr="007A6399">
        <w:rPr>
          <w:rFonts w:eastAsia="Tahoma"/>
          <w:b/>
          <w:bCs/>
          <w:color w:val="000000"/>
          <w:sz w:val="24"/>
          <w:szCs w:val="24"/>
        </w:rPr>
        <w:t>CONTRATANTE</w:t>
      </w:r>
      <w:r w:rsidRPr="007A6399">
        <w:rPr>
          <w:rFonts w:eastAsia="Tahoma"/>
          <w:color w:val="000000"/>
          <w:sz w:val="24"/>
          <w:szCs w:val="24"/>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02/2024 - Pregão Eletrônico nº 01/2024, em observância às disposições da Lei nº 14.133, de 1º de abril de 2021, e demais legislação aplicável, aplicando-se a este instrumento suas disposições irrestrita e incondicionalmente, bem como pelas cláusulas e condições seguintes:</w:t>
      </w:r>
    </w:p>
    <w:p w:rsidR="007A6399" w:rsidRPr="007A6399" w:rsidRDefault="007A6399" w:rsidP="007A6399">
      <w:pPr>
        <w:jc w:val="both"/>
        <w:rPr>
          <w:sz w:val="24"/>
          <w:szCs w:val="24"/>
        </w:rPr>
      </w:pPr>
      <w:r w:rsidRPr="007A6399">
        <w:rPr>
          <w:rFonts w:eastAsia="Tahoma"/>
          <w:b/>
          <w:bCs/>
          <w:color w:val="000000"/>
          <w:sz w:val="24"/>
          <w:szCs w:val="24"/>
        </w:rPr>
        <w:t>1 - CLÁUSULA PRIMEIRA: DO OBJETO</w:t>
      </w:r>
    </w:p>
    <w:p w:rsidR="007A6399" w:rsidRPr="007A6399" w:rsidRDefault="007A6399" w:rsidP="007A6399">
      <w:pPr>
        <w:jc w:val="both"/>
        <w:rPr>
          <w:sz w:val="24"/>
          <w:szCs w:val="24"/>
        </w:rPr>
      </w:pPr>
      <w:r w:rsidRPr="007A6399">
        <w:rPr>
          <w:rFonts w:eastAsia="Tahoma"/>
          <w:color w:val="000000"/>
          <w:sz w:val="24"/>
          <w:szCs w:val="24"/>
        </w:rPr>
        <w:t xml:space="preserve">1.1 - Constitui objeto do presente instrumento o </w:t>
      </w:r>
      <w:r w:rsidRPr="007A6399">
        <w:rPr>
          <w:rFonts w:eastAsia="Tahoma"/>
          <w:b/>
          <w:bCs/>
          <w:color w:val="000000"/>
          <w:sz w:val="24"/>
          <w:szCs w:val="24"/>
        </w:rPr>
        <w:t>_____________________</w:t>
      </w:r>
      <w:r w:rsidRPr="007A6399">
        <w:rPr>
          <w:rFonts w:eastAsia="Tahoma"/>
          <w:color w:val="000000"/>
          <w:sz w:val="24"/>
          <w:szCs w:val="24"/>
        </w:rPr>
        <w:t>, nos termos e condições especificadas no Termo de Referência parte integrante e inseparável deste contrato.</w:t>
      </w:r>
    </w:p>
    <w:p w:rsidR="007A6399" w:rsidRPr="007A6399" w:rsidRDefault="007A6399" w:rsidP="007A6399">
      <w:pPr>
        <w:jc w:val="both"/>
        <w:rPr>
          <w:sz w:val="24"/>
          <w:szCs w:val="24"/>
        </w:rPr>
      </w:pPr>
      <w:r w:rsidRPr="007A6399">
        <w:rPr>
          <w:rFonts w:eastAsia="Tahoma"/>
          <w:b/>
          <w:bCs/>
          <w:color w:val="000000"/>
          <w:sz w:val="24"/>
          <w:szCs w:val="24"/>
        </w:rPr>
        <w:t>1.2 - Objeto da contratação:</w:t>
      </w:r>
    </w:p>
    <w:tbl>
      <w:tblPr>
        <w:tblW w:w="9791"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487"/>
        <w:gridCol w:w="5172"/>
        <w:gridCol w:w="847"/>
        <w:gridCol w:w="581"/>
        <w:gridCol w:w="741"/>
        <w:gridCol w:w="981"/>
        <w:gridCol w:w="982"/>
      </w:tblGrid>
      <w:tr w:rsidR="007A6399" w:rsidRPr="007A6399" w:rsidTr="007A6399">
        <w:trPr>
          <w:tblHeader/>
        </w:trPr>
        <w:tc>
          <w:tcPr>
            <w:tcW w:w="0" w:type="auto"/>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r w:rsidRPr="007A6399">
              <w:rPr>
                <w:sz w:val="24"/>
                <w:szCs w:val="24"/>
                <w:shd w:val="clear" w:color="auto" w:fill="E0E0E0"/>
              </w:rPr>
              <w:t>Item</w:t>
            </w:r>
          </w:p>
        </w:tc>
        <w:tc>
          <w:tcPr>
            <w:tcW w:w="5271"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r w:rsidRPr="007A6399">
              <w:rPr>
                <w:sz w:val="24"/>
                <w:szCs w:val="24"/>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r w:rsidRPr="007A6399">
              <w:rPr>
                <w:sz w:val="24"/>
                <w:szCs w:val="24"/>
                <w:shd w:val="clear" w:color="auto" w:fill="E0E0E0"/>
              </w:rPr>
              <w:t>Marca</w:t>
            </w:r>
          </w:p>
        </w:tc>
        <w:tc>
          <w:tcPr>
            <w:tcW w:w="567"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r w:rsidRPr="007A6399">
              <w:rPr>
                <w:sz w:val="24"/>
                <w:szCs w:val="24"/>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r w:rsidRPr="007A6399">
              <w:rPr>
                <w:sz w:val="24"/>
                <w:szCs w:val="24"/>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proofErr w:type="spellStart"/>
            <w:r w:rsidRPr="007A6399">
              <w:rPr>
                <w:sz w:val="24"/>
                <w:szCs w:val="24"/>
                <w:shd w:val="clear" w:color="auto" w:fill="E0E0E0"/>
              </w:rPr>
              <w:t>Vlr</w:t>
            </w:r>
            <w:proofErr w:type="spellEnd"/>
            <w:r w:rsidRPr="007A6399">
              <w:rPr>
                <w:sz w:val="24"/>
                <w:szCs w:val="24"/>
                <w:shd w:val="clear" w:color="auto" w:fill="E0E0E0"/>
              </w:rPr>
              <w:t>. Unit.</w:t>
            </w:r>
          </w:p>
        </w:tc>
        <w:tc>
          <w:tcPr>
            <w:tcW w:w="992" w:type="dxa"/>
            <w:tcBorders>
              <w:top w:val="single" w:sz="7" w:space="0" w:color="CBCBCB"/>
              <w:left w:val="single" w:sz="7" w:space="0" w:color="CBCBCB"/>
              <w:bottom w:val="single" w:sz="7" w:space="0" w:color="CBCBCB"/>
              <w:right w:val="single" w:sz="7" w:space="0" w:color="CBCBCB"/>
            </w:tcBorders>
            <w:shd w:val="clear" w:color="auto" w:fill="E0E0E0"/>
          </w:tcPr>
          <w:p w:rsidR="007A6399" w:rsidRPr="007A6399" w:rsidRDefault="007A6399" w:rsidP="00A75288">
            <w:pPr>
              <w:jc w:val="center"/>
              <w:rPr>
                <w:sz w:val="24"/>
                <w:szCs w:val="24"/>
              </w:rPr>
            </w:pPr>
            <w:proofErr w:type="spellStart"/>
            <w:r w:rsidRPr="007A6399">
              <w:rPr>
                <w:sz w:val="24"/>
                <w:szCs w:val="24"/>
                <w:shd w:val="clear" w:color="auto" w:fill="E0E0E0"/>
              </w:rPr>
              <w:t>Vlr</w:t>
            </w:r>
            <w:proofErr w:type="spellEnd"/>
            <w:r w:rsidRPr="007A6399">
              <w:rPr>
                <w:sz w:val="24"/>
                <w:szCs w:val="24"/>
                <w:shd w:val="clear" w:color="auto" w:fill="E0E0E0"/>
              </w:rPr>
              <w:t>. Total</w:t>
            </w:r>
          </w:p>
        </w:tc>
      </w:tr>
    </w:tbl>
    <w:p w:rsidR="007A6399" w:rsidRPr="007A6399" w:rsidRDefault="007A6399" w:rsidP="007A6399">
      <w:pPr>
        <w:jc w:val="both"/>
        <w:rPr>
          <w:sz w:val="24"/>
          <w:szCs w:val="24"/>
        </w:rPr>
      </w:pPr>
      <w:r w:rsidRPr="007A6399">
        <w:rPr>
          <w:sz w:val="24"/>
          <w:szCs w:val="24"/>
        </w:rPr>
        <w:t> </w:t>
      </w:r>
    </w:p>
    <w:p w:rsidR="007A6399" w:rsidRPr="007A6399" w:rsidRDefault="007A6399" w:rsidP="007A6399">
      <w:pPr>
        <w:jc w:val="both"/>
        <w:rPr>
          <w:sz w:val="24"/>
          <w:szCs w:val="24"/>
        </w:rPr>
      </w:pPr>
      <w:r w:rsidRPr="007A6399">
        <w:rPr>
          <w:rFonts w:eastAsia="Tahoma"/>
          <w:color w:val="000000"/>
          <w:sz w:val="24"/>
          <w:szCs w:val="24"/>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7A6399" w:rsidRPr="007A6399" w:rsidRDefault="007A6399" w:rsidP="007A6399">
      <w:pPr>
        <w:jc w:val="both"/>
        <w:rPr>
          <w:sz w:val="24"/>
          <w:szCs w:val="24"/>
        </w:rPr>
      </w:pPr>
      <w:proofErr w:type="gramStart"/>
      <w:r w:rsidRPr="007A6399">
        <w:rPr>
          <w:rFonts w:eastAsia="Tahoma"/>
          <w:b/>
          <w:bCs/>
          <w:color w:val="000000"/>
          <w:sz w:val="24"/>
          <w:szCs w:val="24"/>
        </w:rPr>
        <w:t>2</w:t>
      </w:r>
      <w:proofErr w:type="gramEnd"/>
      <w:r w:rsidRPr="007A6399">
        <w:rPr>
          <w:rFonts w:eastAsia="Tahoma"/>
          <w:b/>
          <w:bCs/>
          <w:color w:val="000000"/>
          <w:sz w:val="24"/>
          <w:szCs w:val="24"/>
        </w:rPr>
        <w:t xml:space="preserve"> - CLÁUSULA SEGUNDA - VIGÊNCIA E PRORROGAÇÃO </w:t>
      </w:r>
    </w:p>
    <w:p w:rsidR="007A6399" w:rsidRPr="007A6399" w:rsidRDefault="007A6399" w:rsidP="007A6399">
      <w:pPr>
        <w:jc w:val="both"/>
        <w:rPr>
          <w:sz w:val="24"/>
          <w:szCs w:val="24"/>
        </w:rPr>
      </w:pPr>
      <w:r w:rsidRPr="007A6399">
        <w:rPr>
          <w:rFonts w:eastAsia="Tahoma"/>
          <w:color w:val="000000"/>
          <w:sz w:val="24"/>
          <w:szCs w:val="24"/>
        </w:rPr>
        <w:t xml:space="preserve">2.1 - O prazo de vigência da contratação </w:t>
      </w:r>
      <w:proofErr w:type="gramStart"/>
      <w:r w:rsidRPr="007A6399">
        <w:rPr>
          <w:rFonts w:eastAsia="Tahoma"/>
          <w:color w:val="000000"/>
          <w:sz w:val="24"/>
          <w:szCs w:val="24"/>
        </w:rPr>
        <w:t>será ,</w:t>
      </w:r>
      <w:proofErr w:type="gramEnd"/>
      <w:r w:rsidRPr="007A6399">
        <w:rPr>
          <w:rFonts w:eastAsia="Tahoma"/>
          <w:color w:val="000000"/>
          <w:sz w:val="24"/>
          <w:szCs w:val="24"/>
        </w:rPr>
        <w:t xml:space="preserve"> contados da data de assinatura do contrato, na forma do art. 105 da Lei 14.133/21.</w:t>
      </w:r>
    </w:p>
    <w:p w:rsidR="007A6399" w:rsidRPr="007A6399" w:rsidRDefault="007A6399" w:rsidP="007A6399">
      <w:pPr>
        <w:jc w:val="both"/>
        <w:rPr>
          <w:sz w:val="24"/>
          <w:szCs w:val="24"/>
        </w:rPr>
      </w:pPr>
      <w:proofErr w:type="gramStart"/>
      <w:r w:rsidRPr="007A6399">
        <w:rPr>
          <w:rFonts w:eastAsia="Tahoma"/>
          <w:b/>
          <w:bCs/>
          <w:color w:val="000000"/>
          <w:sz w:val="24"/>
          <w:szCs w:val="24"/>
        </w:rPr>
        <w:t>3</w:t>
      </w:r>
      <w:proofErr w:type="gramEnd"/>
      <w:r w:rsidRPr="007A6399">
        <w:rPr>
          <w:rFonts w:eastAsia="Tahoma"/>
          <w:b/>
          <w:bCs/>
          <w:color w:val="000000"/>
          <w:sz w:val="24"/>
          <w:szCs w:val="24"/>
        </w:rPr>
        <w:t xml:space="preserve"> - CLÁUSULA TERCEIRA - MODELOS DE EXECUÇÃO E GESTÃO CONTRATUAIS (art. 92, IV, VII e XVIII)</w:t>
      </w:r>
    </w:p>
    <w:p w:rsidR="007A6399" w:rsidRPr="007A6399" w:rsidRDefault="007A6399" w:rsidP="007A6399">
      <w:pPr>
        <w:jc w:val="both"/>
        <w:rPr>
          <w:sz w:val="24"/>
          <w:szCs w:val="24"/>
        </w:rPr>
      </w:pPr>
      <w:r w:rsidRPr="007A6399">
        <w:rPr>
          <w:rFonts w:eastAsia="Tahoma"/>
          <w:color w:val="000000"/>
          <w:sz w:val="24"/>
          <w:szCs w:val="24"/>
        </w:rPr>
        <w:lastRenderedPageBreak/>
        <w:t xml:space="preserve">3.1 - O regime de execução contratual, os modelos de gestão e de execução, assim como os prazos e condições de conclusão, </w:t>
      </w:r>
      <w:proofErr w:type="gramStart"/>
      <w:r w:rsidRPr="007A6399">
        <w:rPr>
          <w:rFonts w:eastAsia="Tahoma"/>
          <w:color w:val="000000"/>
          <w:sz w:val="24"/>
          <w:szCs w:val="24"/>
        </w:rPr>
        <w:t>entrega</w:t>
      </w:r>
      <w:proofErr w:type="gramEnd"/>
      <w:r w:rsidRPr="007A6399">
        <w:rPr>
          <w:rFonts w:eastAsia="Tahoma"/>
          <w:color w:val="000000"/>
          <w:sz w:val="24"/>
          <w:szCs w:val="24"/>
        </w:rPr>
        <w:t>, observação e recebimento do objeto constam no Termo de Referência, anexo a este Contrato.</w:t>
      </w:r>
    </w:p>
    <w:p w:rsidR="007A6399" w:rsidRPr="007A6399" w:rsidRDefault="007A6399" w:rsidP="007A6399">
      <w:pPr>
        <w:jc w:val="both"/>
        <w:rPr>
          <w:sz w:val="24"/>
          <w:szCs w:val="24"/>
        </w:rPr>
      </w:pPr>
      <w:proofErr w:type="gramStart"/>
      <w:r w:rsidRPr="007A6399">
        <w:rPr>
          <w:rFonts w:eastAsia="Tahoma"/>
          <w:b/>
          <w:bCs/>
          <w:color w:val="000000"/>
          <w:sz w:val="24"/>
          <w:szCs w:val="24"/>
        </w:rPr>
        <w:t>4</w:t>
      </w:r>
      <w:proofErr w:type="gramEnd"/>
      <w:r w:rsidRPr="007A6399">
        <w:rPr>
          <w:rFonts w:eastAsia="Tahoma"/>
          <w:b/>
          <w:bCs/>
          <w:color w:val="000000"/>
          <w:sz w:val="24"/>
          <w:szCs w:val="24"/>
        </w:rPr>
        <w:t xml:space="preserve"> - CLÁUSULA QUARTA - SUBCONTRATAÇÃO</w:t>
      </w:r>
    </w:p>
    <w:p w:rsidR="007A6399" w:rsidRPr="007A6399" w:rsidRDefault="007A6399" w:rsidP="007A6399">
      <w:pPr>
        <w:jc w:val="both"/>
        <w:rPr>
          <w:sz w:val="24"/>
          <w:szCs w:val="24"/>
        </w:rPr>
      </w:pPr>
      <w:r w:rsidRPr="007A6399">
        <w:rPr>
          <w:rFonts w:eastAsia="Tahoma"/>
          <w:b/>
          <w:bCs/>
          <w:color w:val="000000"/>
          <w:sz w:val="24"/>
          <w:szCs w:val="24"/>
        </w:rPr>
        <w:t>4.1 -</w:t>
      </w:r>
      <w:r w:rsidRPr="007A6399">
        <w:rPr>
          <w:rFonts w:eastAsia="Tahoma"/>
          <w:color w:val="000000"/>
          <w:sz w:val="24"/>
          <w:szCs w:val="24"/>
        </w:rPr>
        <w:t xml:space="preserve"> Não será admitida a subcontratação do objeto contratual.</w:t>
      </w:r>
    </w:p>
    <w:p w:rsidR="007A6399" w:rsidRPr="007A6399" w:rsidRDefault="007A6399" w:rsidP="007A6399">
      <w:pPr>
        <w:jc w:val="both"/>
        <w:rPr>
          <w:sz w:val="24"/>
          <w:szCs w:val="24"/>
        </w:rPr>
      </w:pPr>
      <w:proofErr w:type="gramStart"/>
      <w:r w:rsidRPr="007A6399">
        <w:rPr>
          <w:rFonts w:eastAsia="Tahoma"/>
          <w:b/>
          <w:bCs/>
          <w:color w:val="000000"/>
          <w:sz w:val="24"/>
          <w:szCs w:val="24"/>
        </w:rPr>
        <w:t>5</w:t>
      </w:r>
      <w:proofErr w:type="gramEnd"/>
      <w:r w:rsidRPr="007A6399">
        <w:rPr>
          <w:rFonts w:eastAsia="Tahoma"/>
          <w:b/>
          <w:bCs/>
          <w:color w:val="000000"/>
          <w:sz w:val="24"/>
          <w:szCs w:val="24"/>
        </w:rPr>
        <w:t xml:space="preserve"> - CLÁUSULA QUINTA - PREÇO</w:t>
      </w:r>
    </w:p>
    <w:p w:rsidR="007A6399" w:rsidRPr="007A6399" w:rsidRDefault="007A6399" w:rsidP="007A6399">
      <w:pPr>
        <w:jc w:val="both"/>
        <w:rPr>
          <w:sz w:val="24"/>
          <w:szCs w:val="24"/>
        </w:rPr>
      </w:pPr>
      <w:r w:rsidRPr="007A6399">
        <w:rPr>
          <w:rFonts w:eastAsia="Tahoma"/>
          <w:color w:val="000000"/>
          <w:sz w:val="24"/>
          <w:szCs w:val="24"/>
        </w:rPr>
        <w:t xml:space="preserve">5.1 - O valor total da contratação será de </w:t>
      </w:r>
      <w:r w:rsidRPr="007A6399">
        <w:rPr>
          <w:rFonts w:eastAsia="Tahoma"/>
          <w:b/>
          <w:bCs/>
          <w:color w:val="000000"/>
          <w:sz w:val="24"/>
          <w:szCs w:val="24"/>
        </w:rPr>
        <w:t xml:space="preserve">R$ _______________, </w:t>
      </w:r>
      <w:r w:rsidRPr="007A6399">
        <w:rPr>
          <w:rFonts w:eastAsia="Tahoma"/>
          <w:color w:val="000000"/>
          <w:sz w:val="24"/>
          <w:szCs w:val="24"/>
        </w:rPr>
        <w:t>conforme quadro acima.</w:t>
      </w:r>
    </w:p>
    <w:p w:rsidR="007A6399" w:rsidRPr="007A6399" w:rsidRDefault="007A6399" w:rsidP="007A6399">
      <w:pPr>
        <w:jc w:val="both"/>
        <w:rPr>
          <w:sz w:val="24"/>
          <w:szCs w:val="24"/>
        </w:rPr>
      </w:pPr>
      <w:r w:rsidRPr="007A6399">
        <w:rPr>
          <w:rFonts w:eastAsia="Tahoma"/>
          <w:color w:val="000000"/>
          <w:sz w:val="24"/>
          <w:szCs w:val="24"/>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A6399" w:rsidRPr="007A6399" w:rsidRDefault="007A6399" w:rsidP="007A6399">
      <w:pPr>
        <w:jc w:val="both"/>
        <w:rPr>
          <w:sz w:val="24"/>
          <w:szCs w:val="24"/>
        </w:rPr>
      </w:pPr>
      <w:proofErr w:type="gramStart"/>
      <w:r w:rsidRPr="007A6399">
        <w:rPr>
          <w:rFonts w:eastAsia="Tahoma"/>
          <w:b/>
          <w:bCs/>
          <w:color w:val="000000"/>
          <w:sz w:val="24"/>
          <w:szCs w:val="24"/>
        </w:rPr>
        <w:t>6</w:t>
      </w:r>
      <w:proofErr w:type="gramEnd"/>
      <w:r w:rsidRPr="007A6399">
        <w:rPr>
          <w:rFonts w:eastAsia="Tahoma"/>
          <w:b/>
          <w:bCs/>
          <w:color w:val="000000"/>
          <w:sz w:val="24"/>
          <w:szCs w:val="24"/>
        </w:rPr>
        <w:t xml:space="preserve"> - CLÁUSULA SEXTA - PAGAMENTO (art. 92, V e VI)</w:t>
      </w:r>
    </w:p>
    <w:p w:rsidR="007A6399" w:rsidRPr="007A6399" w:rsidRDefault="007A6399" w:rsidP="007A6399">
      <w:pPr>
        <w:jc w:val="both"/>
        <w:rPr>
          <w:sz w:val="24"/>
          <w:szCs w:val="24"/>
        </w:rPr>
      </w:pPr>
      <w:r w:rsidRPr="007A6399">
        <w:rPr>
          <w:rFonts w:eastAsia="Tahoma"/>
          <w:color w:val="000000"/>
          <w:sz w:val="24"/>
          <w:szCs w:val="24"/>
        </w:rPr>
        <w:t>6.1 - O prazo para pagamento ao contratado e demais condições a ele referentes encontram-se definidos no Termo de Referência, anexo a este Contrato.</w:t>
      </w:r>
    </w:p>
    <w:p w:rsidR="007A6399" w:rsidRPr="007A6399" w:rsidRDefault="007A6399" w:rsidP="007A6399">
      <w:pPr>
        <w:jc w:val="both"/>
        <w:rPr>
          <w:sz w:val="24"/>
          <w:szCs w:val="24"/>
        </w:rPr>
      </w:pPr>
      <w:proofErr w:type="gramStart"/>
      <w:r w:rsidRPr="007A6399">
        <w:rPr>
          <w:rFonts w:eastAsia="Tahoma"/>
          <w:b/>
          <w:bCs/>
          <w:color w:val="000000"/>
          <w:sz w:val="24"/>
          <w:szCs w:val="24"/>
        </w:rPr>
        <w:t>7</w:t>
      </w:r>
      <w:proofErr w:type="gramEnd"/>
      <w:r w:rsidRPr="007A6399">
        <w:rPr>
          <w:rFonts w:eastAsia="Tahoma"/>
          <w:b/>
          <w:bCs/>
          <w:color w:val="000000"/>
          <w:sz w:val="24"/>
          <w:szCs w:val="24"/>
        </w:rPr>
        <w:t xml:space="preserve"> - CLÁUSULA SÉTIMA - REAJUSTE (art. 92, V) </w:t>
      </w:r>
    </w:p>
    <w:p w:rsidR="007A6399" w:rsidRPr="007A6399" w:rsidRDefault="007A6399" w:rsidP="007A6399">
      <w:pPr>
        <w:jc w:val="both"/>
        <w:rPr>
          <w:sz w:val="24"/>
          <w:szCs w:val="24"/>
        </w:rPr>
      </w:pPr>
      <w:r w:rsidRPr="007A6399">
        <w:rPr>
          <w:rFonts w:eastAsia="Tahoma"/>
          <w:color w:val="000000"/>
          <w:sz w:val="24"/>
          <w:szCs w:val="24"/>
        </w:rPr>
        <w:t>7.1 - O reajuste e demais condições a ele referentes encontram-se definidos no Termo de Referência, anexo a este Contrato.</w:t>
      </w:r>
    </w:p>
    <w:p w:rsidR="007A6399" w:rsidRPr="007A6399" w:rsidRDefault="007A6399" w:rsidP="007A6399">
      <w:pPr>
        <w:jc w:val="both"/>
        <w:rPr>
          <w:sz w:val="24"/>
          <w:szCs w:val="24"/>
        </w:rPr>
      </w:pPr>
      <w:proofErr w:type="gramStart"/>
      <w:r w:rsidRPr="007A6399">
        <w:rPr>
          <w:rFonts w:eastAsia="Tahoma"/>
          <w:b/>
          <w:bCs/>
          <w:color w:val="000000"/>
          <w:sz w:val="24"/>
          <w:szCs w:val="24"/>
        </w:rPr>
        <w:t>8</w:t>
      </w:r>
      <w:proofErr w:type="gramEnd"/>
      <w:r w:rsidRPr="007A6399">
        <w:rPr>
          <w:rFonts w:eastAsia="Tahoma"/>
          <w:b/>
          <w:bCs/>
          <w:color w:val="000000"/>
          <w:sz w:val="24"/>
          <w:szCs w:val="24"/>
        </w:rPr>
        <w:t xml:space="preserve"> - CLÁUSULA OITAVA - OBRIGAÇÕES DO CONTRATANTE (art. 92, X, XI e XIV)</w:t>
      </w:r>
    </w:p>
    <w:p w:rsidR="007A6399" w:rsidRPr="007A6399" w:rsidRDefault="007A6399" w:rsidP="007A6399">
      <w:pPr>
        <w:jc w:val="both"/>
        <w:rPr>
          <w:sz w:val="24"/>
          <w:szCs w:val="24"/>
        </w:rPr>
      </w:pPr>
      <w:r w:rsidRPr="007A6399">
        <w:rPr>
          <w:rFonts w:eastAsia="Tahoma"/>
          <w:b/>
          <w:bCs/>
          <w:color w:val="000000"/>
          <w:sz w:val="24"/>
          <w:szCs w:val="24"/>
        </w:rPr>
        <w:t>8.1 - São obrigações do Contratante:</w:t>
      </w:r>
    </w:p>
    <w:p w:rsidR="007A6399" w:rsidRPr="007A6399" w:rsidRDefault="007A6399" w:rsidP="007A6399">
      <w:pPr>
        <w:jc w:val="both"/>
        <w:rPr>
          <w:sz w:val="24"/>
          <w:szCs w:val="24"/>
        </w:rPr>
      </w:pPr>
      <w:r w:rsidRPr="007A6399">
        <w:rPr>
          <w:rFonts w:eastAsia="Tahoma"/>
          <w:color w:val="000000"/>
          <w:sz w:val="24"/>
          <w:szCs w:val="24"/>
        </w:rPr>
        <w:t>8.1.2 - Exigir o cumprimento de todas as obrigações assumidas pelo Contratado, de acordo com o contrato e seus anexos;</w:t>
      </w:r>
    </w:p>
    <w:p w:rsidR="007A6399" w:rsidRPr="007A6399" w:rsidRDefault="007A6399" w:rsidP="007A6399">
      <w:pPr>
        <w:jc w:val="both"/>
        <w:rPr>
          <w:sz w:val="24"/>
          <w:szCs w:val="24"/>
        </w:rPr>
      </w:pPr>
      <w:r w:rsidRPr="007A6399">
        <w:rPr>
          <w:rFonts w:eastAsia="Tahoma"/>
          <w:color w:val="000000"/>
          <w:sz w:val="24"/>
          <w:szCs w:val="24"/>
        </w:rPr>
        <w:t>8.1.3 - Receber o objeto no prazo e condições estabelecidas no Termo de Referência;</w:t>
      </w:r>
    </w:p>
    <w:p w:rsidR="007A6399" w:rsidRPr="007A6399" w:rsidRDefault="007A6399" w:rsidP="007A6399">
      <w:pPr>
        <w:jc w:val="both"/>
        <w:rPr>
          <w:sz w:val="24"/>
          <w:szCs w:val="24"/>
        </w:rPr>
      </w:pPr>
      <w:r w:rsidRPr="007A6399">
        <w:rPr>
          <w:rFonts w:eastAsia="Tahoma"/>
          <w:color w:val="000000"/>
          <w:sz w:val="24"/>
          <w:szCs w:val="24"/>
        </w:rPr>
        <w:t>8.1.4 - Notificar o Contratado, por escrito, sobre vícios, defeitos ou incorreções verificadas no objeto fornecido, para que seja por ele substituído, reparado ou corrigido, no total ou em parte, às suas expensas;</w:t>
      </w:r>
    </w:p>
    <w:p w:rsidR="007A6399" w:rsidRPr="007A6399" w:rsidRDefault="007A6399" w:rsidP="007A6399">
      <w:pPr>
        <w:jc w:val="both"/>
        <w:rPr>
          <w:sz w:val="24"/>
          <w:szCs w:val="24"/>
        </w:rPr>
      </w:pPr>
      <w:r w:rsidRPr="007A6399">
        <w:rPr>
          <w:rFonts w:eastAsia="Tahoma"/>
          <w:color w:val="000000"/>
          <w:sz w:val="24"/>
          <w:szCs w:val="24"/>
        </w:rPr>
        <w:t>8.1.5 - Acompanhar e fiscalizar a execução do contrato e o cumprimento das obrigações pelo Contratado;</w:t>
      </w:r>
    </w:p>
    <w:p w:rsidR="007A6399" w:rsidRPr="007A6399" w:rsidRDefault="007A6399" w:rsidP="007A6399">
      <w:pPr>
        <w:jc w:val="both"/>
        <w:rPr>
          <w:sz w:val="24"/>
          <w:szCs w:val="24"/>
        </w:rPr>
      </w:pPr>
      <w:r w:rsidRPr="007A6399">
        <w:rPr>
          <w:rFonts w:eastAsia="Tahoma"/>
          <w:color w:val="000000"/>
          <w:sz w:val="24"/>
          <w:szCs w:val="24"/>
        </w:rPr>
        <w:t xml:space="preserve">8.1.6 - Comunicar a empresa para emissão de Nota Fiscal no que </w:t>
      </w:r>
      <w:proofErr w:type="spellStart"/>
      <w:r w:rsidRPr="007A6399">
        <w:rPr>
          <w:rFonts w:eastAsia="Tahoma"/>
          <w:color w:val="000000"/>
          <w:sz w:val="24"/>
          <w:szCs w:val="24"/>
        </w:rPr>
        <w:t>pertine</w:t>
      </w:r>
      <w:proofErr w:type="spellEnd"/>
      <w:r w:rsidRPr="007A6399">
        <w:rPr>
          <w:rFonts w:eastAsia="Tahoma"/>
          <w:color w:val="000000"/>
          <w:sz w:val="24"/>
          <w:szCs w:val="24"/>
        </w:rPr>
        <w:t xml:space="preserve"> à parcela incontroversa da execução do objeto, para efeito de liquidação e pagamento, quando </w:t>
      </w:r>
      <w:r w:rsidRPr="007A6399">
        <w:rPr>
          <w:rFonts w:eastAsia="Tahoma"/>
          <w:color w:val="000000"/>
          <w:sz w:val="24"/>
          <w:szCs w:val="24"/>
        </w:rPr>
        <w:lastRenderedPageBreak/>
        <w:t>houver controvérsia sobre a execução do objeto, quanto à dimensão, qualidade e quantidade, conforme o art. 143 da Lei nº 14.133, de 2021;</w:t>
      </w:r>
    </w:p>
    <w:p w:rsidR="007A6399" w:rsidRPr="007A6399" w:rsidRDefault="007A6399" w:rsidP="007A6399">
      <w:pPr>
        <w:jc w:val="both"/>
        <w:rPr>
          <w:sz w:val="24"/>
          <w:szCs w:val="24"/>
        </w:rPr>
      </w:pPr>
      <w:r w:rsidRPr="007A6399">
        <w:rPr>
          <w:rFonts w:eastAsia="Tahoma"/>
          <w:color w:val="000000"/>
          <w:sz w:val="24"/>
          <w:szCs w:val="24"/>
        </w:rPr>
        <w:t>8.1.7 - Efetuar o pagamento ao Contratado do valor correspondente à execução do objeto, no prazo, forma e condições estabelecidos no presente Contrato e no Termo de Referência;</w:t>
      </w:r>
    </w:p>
    <w:p w:rsidR="007A6399" w:rsidRPr="007A6399" w:rsidRDefault="007A6399" w:rsidP="007A6399">
      <w:pPr>
        <w:jc w:val="both"/>
        <w:rPr>
          <w:sz w:val="24"/>
          <w:szCs w:val="24"/>
        </w:rPr>
      </w:pPr>
      <w:r w:rsidRPr="007A6399">
        <w:rPr>
          <w:rFonts w:eastAsia="Tahoma"/>
          <w:color w:val="000000"/>
          <w:sz w:val="24"/>
          <w:szCs w:val="24"/>
        </w:rPr>
        <w:t>8.1.8 - Aplicar ao Contratado as sanções previstas na lei e neste Contrato;</w:t>
      </w:r>
    </w:p>
    <w:p w:rsidR="007A6399" w:rsidRPr="007A6399" w:rsidRDefault="007A6399" w:rsidP="007A6399">
      <w:pPr>
        <w:jc w:val="both"/>
        <w:rPr>
          <w:sz w:val="24"/>
          <w:szCs w:val="24"/>
        </w:rPr>
      </w:pPr>
      <w:r w:rsidRPr="007A6399">
        <w:rPr>
          <w:rFonts w:eastAsia="Tahoma"/>
          <w:color w:val="000000"/>
          <w:sz w:val="24"/>
          <w:szCs w:val="24"/>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7A6399" w:rsidRPr="007A6399" w:rsidRDefault="007A6399" w:rsidP="007A6399">
      <w:pPr>
        <w:jc w:val="both"/>
        <w:rPr>
          <w:sz w:val="24"/>
          <w:szCs w:val="24"/>
        </w:rPr>
      </w:pPr>
      <w:r w:rsidRPr="007A6399">
        <w:rPr>
          <w:rFonts w:eastAsia="Tahoma"/>
          <w:color w:val="000000"/>
          <w:sz w:val="24"/>
          <w:szCs w:val="24"/>
        </w:rPr>
        <w:t>8.1.9.1 - A Administração terá o prazo de até 30 dias, a contar da data do protocolo do requerimento para decidir, admitida a prorrogação motivada, por igual período.</w:t>
      </w:r>
    </w:p>
    <w:p w:rsidR="007A6399" w:rsidRPr="007A6399" w:rsidRDefault="007A6399" w:rsidP="007A6399">
      <w:pPr>
        <w:jc w:val="both"/>
        <w:rPr>
          <w:sz w:val="24"/>
          <w:szCs w:val="24"/>
        </w:rPr>
      </w:pPr>
      <w:r w:rsidRPr="007A6399">
        <w:rPr>
          <w:rFonts w:eastAsia="Tahoma"/>
          <w:color w:val="000000"/>
          <w:sz w:val="24"/>
          <w:szCs w:val="24"/>
        </w:rPr>
        <w:t>8.1.10 - Responder eventuais pedidos de reestabelecimento do equilíbrio econômico-financeiro feitos pelo contratado no prazo máximo de 30 dias, a contar da data do protocolo.</w:t>
      </w:r>
    </w:p>
    <w:p w:rsidR="007A6399" w:rsidRPr="007A6399" w:rsidRDefault="007A6399" w:rsidP="007A6399">
      <w:pPr>
        <w:jc w:val="both"/>
        <w:rPr>
          <w:sz w:val="24"/>
          <w:szCs w:val="24"/>
        </w:rPr>
      </w:pPr>
      <w:r w:rsidRPr="007A6399">
        <w:rPr>
          <w:rFonts w:eastAsia="Tahoma"/>
          <w:color w:val="000000"/>
          <w:sz w:val="24"/>
          <w:szCs w:val="24"/>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7A6399" w:rsidRPr="007A6399" w:rsidRDefault="007A6399" w:rsidP="007A6399">
      <w:pPr>
        <w:jc w:val="both"/>
        <w:rPr>
          <w:sz w:val="24"/>
          <w:szCs w:val="24"/>
        </w:rPr>
      </w:pPr>
      <w:proofErr w:type="gramStart"/>
      <w:r w:rsidRPr="007A6399">
        <w:rPr>
          <w:rFonts w:eastAsia="Tahoma"/>
          <w:b/>
          <w:bCs/>
          <w:color w:val="000000"/>
          <w:sz w:val="24"/>
          <w:szCs w:val="24"/>
        </w:rPr>
        <w:t>9</w:t>
      </w:r>
      <w:proofErr w:type="gramEnd"/>
      <w:r w:rsidRPr="007A6399">
        <w:rPr>
          <w:rFonts w:eastAsia="Tahoma"/>
          <w:b/>
          <w:bCs/>
          <w:color w:val="000000"/>
          <w:sz w:val="24"/>
          <w:szCs w:val="24"/>
        </w:rPr>
        <w:t xml:space="preserve"> - CLÁUSULA NONA - OBRIGAÇÕES DO CONTRATADO (art. 92, XIV, XVI e XVII)</w:t>
      </w:r>
    </w:p>
    <w:p w:rsidR="007A6399" w:rsidRPr="007A6399" w:rsidRDefault="007A6399" w:rsidP="007A6399">
      <w:pPr>
        <w:jc w:val="both"/>
        <w:rPr>
          <w:sz w:val="24"/>
          <w:szCs w:val="24"/>
        </w:rPr>
      </w:pPr>
      <w:r w:rsidRPr="007A6399">
        <w:rPr>
          <w:rFonts w:eastAsia="Tahoma"/>
          <w:b/>
          <w:bCs/>
          <w:color w:val="000000"/>
          <w:sz w:val="24"/>
          <w:szCs w:val="24"/>
        </w:rPr>
        <w:t>9.1 - São obrigações do Contratado:</w:t>
      </w:r>
    </w:p>
    <w:p w:rsidR="007A6399" w:rsidRPr="007A6399" w:rsidRDefault="007A6399" w:rsidP="007A6399">
      <w:pPr>
        <w:jc w:val="both"/>
        <w:rPr>
          <w:sz w:val="24"/>
          <w:szCs w:val="24"/>
        </w:rPr>
      </w:pPr>
      <w:r w:rsidRPr="007A6399">
        <w:rPr>
          <w:rFonts w:eastAsia="Tahoma"/>
          <w:color w:val="000000"/>
          <w:sz w:val="24"/>
          <w:szCs w:val="24"/>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7A6399" w:rsidRPr="007A6399" w:rsidRDefault="007A6399" w:rsidP="007A6399">
      <w:pPr>
        <w:jc w:val="both"/>
        <w:rPr>
          <w:sz w:val="24"/>
          <w:szCs w:val="24"/>
        </w:rPr>
      </w:pPr>
      <w:r w:rsidRPr="007A6399">
        <w:rPr>
          <w:rFonts w:eastAsia="Tahoma"/>
          <w:color w:val="000000"/>
          <w:sz w:val="24"/>
          <w:szCs w:val="24"/>
        </w:rPr>
        <w:t>9.1.2  - Responsabilizar-se pelos vícios e danos decorrentes do objeto, de acordo com o Código de Defesa do Consumidor (</w:t>
      </w:r>
      <w:hyperlink r:id="rId15" w:history="1">
        <w:r w:rsidRPr="007A6399">
          <w:rPr>
            <w:sz w:val="24"/>
            <w:szCs w:val="24"/>
          </w:rPr>
          <w:t>Lei nº 8.078, de 1990</w:t>
        </w:r>
      </w:hyperlink>
      <w:r w:rsidRPr="007A6399">
        <w:rPr>
          <w:rFonts w:eastAsia="Tahoma"/>
          <w:color w:val="000000"/>
          <w:sz w:val="24"/>
          <w:szCs w:val="24"/>
        </w:rPr>
        <w:t>);</w:t>
      </w:r>
    </w:p>
    <w:p w:rsidR="007A6399" w:rsidRPr="007A6399" w:rsidRDefault="007A6399" w:rsidP="007A6399">
      <w:pPr>
        <w:jc w:val="both"/>
        <w:rPr>
          <w:sz w:val="24"/>
          <w:szCs w:val="24"/>
        </w:rPr>
      </w:pPr>
      <w:r w:rsidRPr="007A6399">
        <w:rPr>
          <w:rFonts w:eastAsia="Tahoma"/>
          <w:color w:val="000000"/>
          <w:sz w:val="24"/>
          <w:szCs w:val="24"/>
        </w:rPr>
        <w:t>9.1.3 - Comunicar ao contratante, no prazo máximo de 24 (vinte e quatro) horas que antecede a data da entrega, os motivos que impossibilitem o cumprimento do prazo previsto, com a devida comprovação;</w:t>
      </w:r>
    </w:p>
    <w:p w:rsidR="007A6399" w:rsidRPr="007A6399" w:rsidRDefault="007A6399" w:rsidP="007A6399">
      <w:pPr>
        <w:jc w:val="both"/>
        <w:rPr>
          <w:sz w:val="24"/>
          <w:szCs w:val="24"/>
        </w:rPr>
      </w:pPr>
      <w:r w:rsidRPr="007A6399">
        <w:rPr>
          <w:rFonts w:eastAsia="Tahoma"/>
          <w:color w:val="000000"/>
          <w:sz w:val="24"/>
          <w:szCs w:val="24"/>
        </w:rPr>
        <w:t>9.1.4 - Atender às determinações regulares emitidas pelo fiscal ou gestor do contrato ou autoridade superior (</w:t>
      </w:r>
      <w:hyperlink r:id="rId16" w:anchor="art137" w:history="1">
        <w:r w:rsidRPr="007A6399">
          <w:rPr>
            <w:sz w:val="24"/>
            <w:szCs w:val="24"/>
          </w:rPr>
          <w:t>art. 137, II, da Lei n.º 14.133, de 2021</w:t>
        </w:r>
      </w:hyperlink>
      <w:r w:rsidRPr="007A6399">
        <w:rPr>
          <w:rFonts w:eastAsia="Tahoma"/>
          <w:color w:val="000000"/>
          <w:sz w:val="24"/>
          <w:szCs w:val="24"/>
        </w:rPr>
        <w:t>) e prestar todo esclarecimento ou informação por eles solicitados;</w:t>
      </w:r>
    </w:p>
    <w:p w:rsidR="007A6399" w:rsidRPr="007A6399" w:rsidRDefault="007A6399" w:rsidP="007A6399">
      <w:pPr>
        <w:jc w:val="both"/>
        <w:rPr>
          <w:sz w:val="24"/>
          <w:szCs w:val="24"/>
        </w:rPr>
      </w:pPr>
      <w:r w:rsidRPr="007A6399">
        <w:rPr>
          <w:rFonts w:eastAsia="Tahoma"/>
          <w:color w:val="000000"/>
          <w:sz w:val="24"/>
          <w:szCs w:val="24"/>
        </w:rPr>
        <w:lastRenderedPageBreak/>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7A6399" w:rsidRPr="007A6399" w:rsidRDefault="007A6399" w:rsidP="007A6399">
      <w:pPr>
        <w:jc w:val="both"/>
        <w:rPr>
          <w:sz w:val="24"/>
          <w:szCs w:val="24"/>
        </w:rPr>
      </w:pPr>
      <w:r w:rsidRPr="007A6399">
        <w:rPr>
          <w:rFonts w:eastAsia="Tahoma"/>
          <w:color w:val="000000"/>
          <w:sz w:val="24"/>
          <w:szCs w:val="24"/>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7A6399" w:rsidRPr="007A6399" w:rsidRDefault="007A6399" w:rsidP="007A6399">
      <w:pPr>
        <w:jc w:val="both"/>
        <w:rPr>
          <w:sz w:val="24"/>
          <w:szCs w:val="24"/>
        </w:rPr>
      </w:pPr>
      <w:r w:rsidRPr="007A6399">
        <w:rPr>
          <w:rFonts w:eastAsia="Tahoma"/>
          <w:color w:val="000000"/>
          <w:sz w:val="24"/>
          <w:szCs w:val="24"/>
        </w:rPr>
        <w:t xml:space="preserve">9.1.7 - Quando não for possível a verificação da regularidade no Sistema de Cadastro utilizado </w:t>
      </w:r>
      <w:proofErr w:type="gramStart"/>
      <w:r w:rsidRPr="007A6399">
        <w:rPr>
          <w:rFonts w:eastAsia="Tahoma"/>
          <w:color w:val="000000"/>
          <w:sz w:val="24"/>
          <w:szCs w:val="24"/>
        </w:rPr>
        <w:t>pelo(</w:t>
      </w:r>
      <w:proofErr w:type="gramEnd"/>
      <w:r w:rsidRPr="007A6399">
        <w:rPr>
          <w:rFonts w:eastAsia="Tahoma"/>
          <w:color w:val="000000"/>
          <w:sz w:val="24"/>
          <w:szCs w:val="24"/>
        </w:rPr>
        <w:t xml:space="preserve">a) Município de </w:t>
      </w:r>
      <w:proofErr w:type="spellStart"/>
      <w:r w:rsidRPr="007A6399">
        <w:rPr>
          <w:rFonts w:eastAsia="Tahoma"/>
          <w:color w:val="000000"/>
          <w:sz w:val="24"/>
          <w:szCs w:val="24"/>
        </w:rPr>
        <w:t>Ibertioga</w:t>
      </w:r>
      <w:proofErr w:type="spellEnd"/>
      <w:r w:rsidRPr="007A6399">
        <w:rPr>
          <w:rFonts w:eastAsia="Tahoma"/>
          <w:color w:val="000000"/>
          <w:sz w:val="24"/>
          <w:szCs w:val="24"/>
        </w:rPr>
        <w:t xml:space="preserve">, o contratado deverá entregar ao setor responsável pela fiscalização do contrato, até o dia trinta do mês seguinte ao do fornecimento, os seguintes documentos: </w:t>
      </w:r>
    </w:p>
    <w:p w:rsidR="007A6399" w:rsidRPr="007A6399" w:rsidRDefault="007A6399" w:rsidP="007A6399">
      <w:pPr>
        <w:jc w:val="both"/>
        <w:rPr>
          <w:sz w:val="24"/>
          <w:szCs w:val="24"/>
        </w:rPr>
      </w:pPr>
      <w:proofErr w:type="gramStart"/>
      <w:r w:rsidRPr="007A6399">
        <w:rPr>
          <w:rFonts w:eastAsia="Tahoma"/>
          <w:color w:val="000000"/>
          <w:sz w:val="24"/>
          <w:szCs w:val="24"/>
        </w:rPr>
        <w:t>1</w:t>
      </w:r>
      <w:proofErr w:type="gramEnd"/>
      <w:r w:rsidRPr="007A6399">
        <w:rPr>
          <w:rFonts w:eastAsia="Tahoma"/>
          <w:color w:val="000000"/>
          <w:sz w:val="24"/>
          <w:szCs w:val="24"/>
        </w:rPr>
        <w:t xml:space="preserve">) prova de regularidade relativa à Seguridade Social; </w:t>
      </w:r>
    </w:p>
    <w:p w:rsidR="007A6399" w:rsidRPr="007A6399" w:rsidRDefault="007A6399" w:rsidP="007A6399">
      <w:pPr>
        <w:jc w:val="both"/>
        <w:rPr>
          <w:sz w:val="24"/>
          <w:szCs w:val="24"/>
        </w:rPr>
      </w:pPr>
      <w:proofErr w:type="gramStart"/>
      <w:r w:rsidRPr="007A6399">
        <w:rPr>
          <w:rFonts w:eastAsia="Tahoma"/>
          <w:color w:val="000000"/>
          <w:sz w:val="24"/>
          <w:szCs w:val="24"/>
        </w:rPr>
        <w:t>2</w:t>
      </w:r>
      <w:proofErr w:type="gramEnd"/>
      <w:r w:rsidRPr="007A6399">
        <w:rPr>
          <w:rFonts w:eastAsia="Tahoma"/>
          <w:color w:val="000000"/>
          <w:sz w:val="24"/>
          <w:szCs w:val="24"/>
        </w:rPr>
        <w:t xml:space="preserve">) certidão conjunta relativa aos tributos federais e à Dívida Ativa da União; </w:t>
      </w:r>
    </w:p>
    <w:p w:rsidR="007A6399" w:rsidRPr="007A6399" w:rsidRDefault="007A6399" w:rsidP="007A6399">
      <w:pPr>
        <w:jc w:val="both"/>
        <w:rPr>
          <w:sz w:val="24"/>
          <w:szCs w:val="24"/>
        </w:rPr>
      </w:pPr>
      <w:proofErr w:type="gramStart"/>
      <w:r w:rsidRPr="007A6399">
        <w:rPr>
          <w:rFonts w:eastAsia="Tahoma"/>
          <w:color w:val="000000"/>
          <w:sz w:val="24"/>
          <w:szCs w:val="24"/>
        </w:rPr>
        <w:t>3</w:t>
      </w:r>
      <w:proofErr w:type="gramEnd"/>
      <w:r w:rsidRPr="007A6399">
        <w:rPr>
          <w:rFonts w:eastAsia="Tahoma"/>
          <w:color w:val="000000"/>
          <w:sz w:val="24"/>
          <w:szCs w:val="24"/>
        </w:rPr>
        <w:t xml:space="preserve">) certidões que comprovem a regularidade perante a Fazenda Municipal ou Distrital do domicílio ou sede do contratado; </w:t>
      </w:r>
    </w:p>
    <w:p w:rsidR="007A6399" w:rsidRPr="007A6399" w:rsidRDefault="007A6399" w:rsidP="007A6399">
      <w:pPr>
        <w:jc w:val="both"/>
        <w:rPr>
          <w:sz w:val="24"/>
          <w:szCs w:val="24"/>
        </w:rPr>
      </w:pPr>
      <w:proofErr w:type="gramStart"/>
      <w:r w:rsidRPr="007A6399">
        <w:rPr>
          <w:rFonts w:eastAsia="Tahoma"/>
          <w:color w:val="000000"/>
          <w:sz w:val="24"/>
          <w:szCs w:val="24"/>
        </w:rPr>
        <w:t>4</w:t>
      </w:r>
      <w:proofErr w:type="gramEnd"/>
      <w:r w:rsidRPr="007A6399">
        <w:rPr>
          <w:rFonts w:eastAsia="Tahoma"/>
          <w:color w:val="000000"/>
          <w:sz w:val="24"/>
          <w:szCs w:val="24"/>
        </w:rPr>
        <w:t xml:space="preserve">) Certidão de Regularidade do FGTS - CRF; e </w:t>
      </w:r>
    </w:p>
    <w:p w:rsidR="007A6399" w:rsidRPr="007A6399" w:rsidRDefault="007A6399" w:rsidP="007A6399">
      <w:pPr>
        <w:jc w:val="both"/>
        <w:rPr>
          <w:sz w:val="24"/>
          <w:szCs w:val="24"/>
        </w:rPr>
      </w:pPr>
      <w:proofErr w:type="gramStart"/>
      <w:r w:rsidRPr="007A6399">
        <w:rPr>
          <w:rFonts w:eastAsia="Tahoma"/>
          <w:color w:val="000000"/>
          <w:sz w:val="24"/>
          <w:szCs w:val="24"/>
        </w:rPr>
        <w:t>5</w:t>
      </w:r>
      <w:proofErr w:type="gramEnd"/>
      <w:r w:rsidRPr="007A6399">
        <w:rPr>
          <w:rFonts w:eastAsia="Tahoma"/>
          <w:color w:val="000000"/>
          <w:sz w:val="24"/>
          <w:szCs w:val="24"/>
        </w:rPr>
        <w:t>) Certidão Negativa de Débitos Trabalhistas - CNDT;</w:t>
      </w:r>
    </w:p>
    <w:p w:rsidR="007A6399" w:rsidRPr="007A6399" w:rsidRDefault="007A6399" w:rsidP="007A6399">
      <w:pPr>
        <w:jc w:val="both"/>
        <w:rPr>
          <w:sz w:val="24"/>
          <w:szCs w:val="24"/>
        </w:rPr>
      </w:pPr>
      <w:r w:rsidRPr="007A6399">
        <w:rPr>
          <w:rFonts w:eastAsia="Tahoma"/>
          <w:color w:val="000000"/>
          <w:sz w:val="24"/>
          <w:szCs w:val="24"/>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7A6399" w:rsidRPr="007A6399" w:rsidRDefault="007A6399" w:rsidP="007A6399">
      <w:pPr>
        <w:jc w:val="both"/>
        <w:rPr>
          <w:sz w:val="24"/>
          <w:szCs w:val="24"/>
        </w:rPr>
      </w:pPr>
      <w:r w:rsidRPr="007A6399">
        <w:rPr>
          <w:rFonts w:eastAsia="Tahoma"/>
          <w:color w:val="000000"/>
          <w:sz w:val="24"/>
          <w:szCs w:val="24"/>
        </w:rPr>
        <w:t>9.1.9 - Comunicar ao Fiscal do contrato, no prazo de 24 (vinte e quatro) horas, qualquer ocorrência anormal ou acidente que se verifique no local da execução do objeto contratual.</w:t>
      </w:r>
    </w:p>
    <w:p w:rsidR="007A6399" w:rsidRPr="007A6399" w:rsidRDefault="007A6399" w:rsidP="007A6399">
      <w:pPr>
        <w:jc w:val="both"/>
        <w:rPr>
          <w:sz w:val="24"/>
          <w:szCs w:val="24"/>
        </w:rPr>
      </w:pPr>
      <w:r w:rsidRPr="007A6399">
        <w:rPr>
          <w:rFonts w:eastAsia="Tahoma"/>
          <w:color w:val="000000"/>
          <w:sz w:val="24"/>
          <w:szCs w:val="24"/>
        </w:rPr>
        <w:t>9.1.10 - Paralisar, por determinação do contratante, qualquer atividade que não esteja sendo executada de acordo com a boa técnica ou que ponha em risco a segurança de pessoas ou bens de terceiros.</w:t>
      </w:r>
    </w:p>
    <w:p w:rsidR="007A6399" w:rsidRPr="007A6399" w:rsidRDefault="007A6399" w:rsidP="007A6399">
      <w:pPr>
        <w:jc w:val="both"/>
        <w:rPr>
          <w:sz w:val="24"/>
          <w:szCs w:val="24"/>
        </w:rPr>
      </w:pPr>
      <w:r w:rsidRPr="007A6399">
        <w:rPr>
          <w:rFonts w:eastAsia="Tahoma"/>
          <w:color w:val="000000"/>
          <w:sz w:val="24"/>
          <w:szCs w:val="24"/>
        </w:rPr>
        <w:t>9.1.11 - Manter durante toda a vigência do contrato, em compatibilidade com as obrigações assumidas, todas as condições exigidas para habilitação na licitação;</w:t>
      </w:r>
    </w:p>
    <w:p w:rsidR="007A6399" w:rsidRPr="007A6399" w:rsidRDefault="007A6399" w:rsidP="007A6399">
      <w:pPr>
        <w:jc w:val="both"/>
        <w:rPr>
          <w:sz w:val="24"/>
          <w:szCs w:val="24"/>
        </w:rPr>
      </w:pPr>
      <w:r w:rsidRPr="007A6399">
        <w:rPr>
          <w:rFonts w:eastAsia="Tahoma"/>
          <w:color w:val="000000"/>
          <w:sz w:val="24"/>
          <w:szCs w:val="24"/>
        </w:rPr>
        <w:t xml:space="preserve">9.1.12 - Cumprir, durante todo o período de execução do contrato, a reserva de cargos prevista em lei para pessoa com deficiência, para reabilitado da Previdência Social ou para </w:t>
      </w:r>
      <w:r w:rsidRPr="007A6399">
        <w:rPr>
          <w:rFonts w:eastAsia="Tahoma"/>
          <w:color w:val="000000"/>
          <w:sz w:val="24"/>
          <w:szCs w:val="24"/>
        </w:rPr>
        <w:lastRenderedPageBreak/>
        <w:t>aprendiz, bem como as reservas de cargos previstas na legislação (art. 116, da Lei n.º 14.133, de 2021);</w:t>
      </w:r>
    </w:p>
    <w:p w:rsidR="007A6399" w:rsidRPr="007A6399" w:rsidRDefault="007A6399" w:rsidP="007A6399">
      <w:pPr>
        <w:jc w:val="both"/>
        <w:rPr>
          <w:sz w:val="24"/>
          <w:szCs w:val="24"/>
        </w:rPr>
      </w:pPr>
      <w:r w:rsidRPr="007A6399">
        <w:rPr>
          <w:rFonts w:eastAsia="Tahoma"/>
          <w:color w:val="000000"/>
          <w:sz w:val="24"/>
          <w:szCs w:val="24"/>
        </w:rPr>
        <w:t xml:space="preserve">9.1.13 - Comprovar a reserva de cargos a que se refere </w:t>
      </w:r>
      <w:proofErr w:type="gramStart"/>
      <w:r w:rsidRPr="007A6399">
        <w:rPr>
          <w:rFonts w:eastAsia="Tahoma"/>
          <w:color w:val="000000"/>
          <w:sz w:val="24"/>
          <w:szCs w:val="24"/>
        </w:rPr>
        <w:t>a</w:t>
      </w:r>
      <w:proofErr w:type="gramEnd"/>
      <w:r w:rsidRPr="007A6399">
        <w:rPr>
          <w:rFonts w:eastAsia="Tahoma"/>
          <w:color w:val="000000"/>
          <w:sz w:val="24"/>
          <w:szCs w:val="24"/>
        </w:rPr>
        <w:t xml:space="preserve"> cláusula acima, no prazo fixado pelo fiscal do contrato, com a indicação dos empregados que preencheram as referidas vagas (art. 116, parágrafo único, da Lei n.º 14.133, de 2021);</w:t>
      </w:r>
    </w:p>
    <w:p w:rsidR="007A6399" w:rsidRPr="007A6399" w:rsidRDefault="007A6399" w:rsidP="007A6399">
      <w:pPr>
        <w:jc w:val="both"/>
        <w:rPr>
          <w:sz w:val="24"/>
          <w:szCs w:val="24"/>
        </w:rPr>
      </w:pPr>
      <w:r w:rsidRPr="007A6399">
        <w:rPr>
          <w:rFonts w:eastAsia="Tahoma"/>
          <w:color w:val="000000"/>
          <w:sz w:val="24"/>
          <w:szCs w:val="24"/>
        </w:rPr>
        <w:t>9.1.14 - Guardar sigilo sobre todas as informações obtidas em decorrência do cumprimento do contrato;</w:t>
      </w:r>
    </w:p>
    <w:p w:rsidR="007A6399" w:rsidRPr="007A6399" w:rsidRDefault="007A6399" w:rsidP="007A6399">
      <w:pPr>
        <w:jc w:val="both"/>
        <w:rPr>
          <w:sz w:val="24"/>
          <w:szCs w:val="24"/>
        </w:rPr>
      </w:pPr>
      <w:r w:rsidRPr="007A6399">
        <w:rPr>
          <w:rFonts w:eastAsia="Tahoma"/>
          <w:color w:val="000000"/>
          <w:sz w:val="24"/>
          <w:szCs w:val="24"/>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7A6399" w:rsidRPr="007A6399" w:rsidRDefault="007A6399" w:rsidP="007A6399">
      <w:pPr>
        <w:jc w:val="both"/>
        <w:rPr>
          <w:sz w:val="24"/>
          <w:szCs w:val="24"/>
        </w:rPr>
      </w:pPr>
      <w:r w:rsidRPr="007A6399">
        <w:rPr>
          <w:rFonts w:eastAsia="Tahoma"/>
          <w:color w:val="000000"/>
          <w:sz w:val="24"/>
          <w:szCs w:val="24"/>
        </w:rPr>
        <w:t xml:space="preserve">9.1.16 - Cumprir, além dos postulados legais vigentes de âmbito federal, estadual ou municipal, as normas de segurança </w:t>
      </w:r>
      <w:proofErr w:type="gramStart"/>
      <w:r w:rsidRPr="007A6399">
        <w:rPr>
          <w:rFonts w:eastAsia="Tahoma"/>
          <w:color w:val="000000"/>
          <w:sz w:val="24"/>
          <w:szCs w:val="24"/>
        </w:rPr>
        <w:t>do(</w:t>
      </w:r>
      <w:proofErr w:type="gramEnd"/>
      <w:r w:rsidRPr="007A6399">
        <w:rPr>
          <w:rFonts w:eastAsia="Tahoma"/>
          <w:color w:val="000000"/>
          <w:sz w:val="24"/>
          <w:szCs w:val="24"/>
        </w:rPr>
        <w:t xml:space="preserve">a) Município de </w:t>
      </w:r>
      <w:proofErr w:type="spellStart"/>
      <w:r w:rsidRPr="007A6399">
        <w:rPr>
          <w:rFonts w:eastAsia="Tahoma"/>
          <w:color w:val="000000"/>
          <w:sz w:val="24"/>
          <w:szCs w:val="24"/>
        </w:rPr>
        <w:t>Ibertioga</w:t>
      </w:r>
      <w:proofErr w:type="spellEnd"/>
      <w:r w:rsidRPr="007A6399">
        <w:rPr>
          <w:rFonts w:eastAsia="Tahoma"/>
          <w:color w:val="000000"/>
          <w:sz w:val="24"/>
          <w:szCs w:val="24"/>
        </w:rPr>
        <w:t>.</w:t>
      </w:r>
    </w:p>
    <w:p w:rsidR="007A6399" w:rsidRPr="007A6399" w:rsidRDefault="007A6399" w:rsidP="007A6399">
      <w:pPr>
        <w:jc w:val="both"/>
        <w:rPr>
          <w:sz w:val="24"/>
          <w:szCs w:val="24"/>
        </w:rPr>
      </w:pPr>
      <w:r w:rsidRPr="007A6399">
        <w:rPr>
          <w:rFonts w:eastAsia="Tahoma"/>
          <w:color w:val="000000"/>
          <w:sz w:val="24"/>
          <w:szCs w:val="24"/>
        </w:rPr>
        <w:t>9.1.17 - Entregar o objeto acompanhado do manual do usuário, com uma versão em português, e da relação da rede de assistência técnica autorizada;</w:t>
      </w:r>
    </w:p>
    <w:p w:rsidR="007A6399" w:rsidRPr="007A6399" w:rsidRDefault="007A6399" w:rsidP="007A6399">
      <w:pPr>
        <w:jc w:val="both"/>
        <w:rPr>
          <w:sz w:val="24"/>
          <w:szCs w:val="24"/>
        </w:rPr>
      </w:pPr>
      <w:r w:rsidRPr="007A6399">
        <w:rPr>
          <w:rFonts w:eastAsia="Tahoma"/>
          <w:b/>
          <w:bCs/>
          <w:color w:val="000000"/>
          <w:sz w:val="24"/>
          <w:szCs w:val="24"/>
        </w:rPr>
        <w:t>10 - CLÁUSULA DÉCIMA- OBRIGAÇÕES PERTINENTES À LGPD</w:t>
      </w:r>
    </w:p>
    <w:p w:rsidR="007A6399" w:rsidRPr="007A6399" w:rsidRDefault="007A6399" w:rsidP="007A6399">
      <w:pPr>
        <w:rPr>
          <w:sz w:val="24"/>
          <w:szCs w:val="24"/>
        </w:rPr>
      </w:pPr>
      <w:r w:rsidRPr="007A6399">
        <w:rPr>
          <w:rFonts w:eastAsia="Tahoma"/>
          <w:color w:val="000000"/>
          <w:sz w:val="24"/>
          <w:szCs w:val="24"/>
        </w:rPr>
        <w:t>10.1 - Orientar e treinar seus empregados sobre os deveres previstos na Lei nº 13.709, de 14 de agosto de 2018, adotando medidas eficazes para proteção de dados pessoais a que tenha acesso por força da execução deste contrato.</w:t>
      </w:r>
    </w:p>
    <w:p w:rsidR="007A6399" w:rsidRPr="007A6399" w:rsidRDefault="007A6399" w:rsidP="007A6399">
      <w:pPr>
        <w:jc w:val="both"/>
        <w:rPr>
          <w:sz w:val="24"/>
          <w:szCs w:val="24"/>
        </w:rPr>
      </w:pPr>
      <w:r w:rsidRPr="007A6399">
        <w:rPr>
          <w:rFonts w:eastAsia="Tahoma"/>
          <w:b/>
          <w:bCs/>
          <w:color w:val="000000"/>
          <w:sz w:val="24"/>
          <w:szCs w:val="24"/>
        </w:rPr>
        <w:t xml:space="preserve">11 - CLÁUSULA DÉCIMA PRIMEIRA - </w:t>
      </w:r>
      <w:proofErr w:type="gramStart"/>
      <w:r w:rsidRPr="007A6399">
        <w:rPr>
          <w:rFonts w:eastAsia="Tahoma"/>
          <w:b/>
          <w:bCs/>
          <w:color w:val="000000"/>
          <w:sz w:val="24"/>
          <w:szCs w:val="24"/>
        </w:rPr>
        <w:t>GARANTIA</w:t>
      </w:r>
      <w:proofErr w:type="gramEnd"/>
      <w:r w:rsidRPr="007A6399">
        <w:rPr>
          <w:rFonts w:eastAsia="Tahoma"/>
          <w:b/>
          <w:bCs/>
          <w:color w:val="000000"/>
          <w:sz w:val="24"/>
          <w:szCs w:val="24"/>
        </w:rPr>
        <w:t xml:space="preserve"> DE EXECUÇÃO (art. 92, XII e XIII)</w:t>
      </w:r>
    </w:p>
    <w:p w:rsidR="007A6399" w:rsidRPr="007A6399" w:rsidRDefault="007A6399" w:rsidP="007A6399">
      <w:pPr>
        <w:jc w:val="both"/>
        <w:rPr>
          <w:sz w:val="24"/>
          <w:szCs w:val="24"/>
        </w:rPr>
      </w:pPr>
      <w:r w:rsidRPr="007A6399">
        <w:rPr>
          <w:rFonts w:eastAsia="Tahoma"/>
          <w:color w:val="000000"/>
          <w:sz w:val="24"/>
          <w:szCs w:val="24"/>
        </w:rPr>
        <w:t xml:space="preserve">11.1 - As regras referentes </w:t>
      </w:r>
      <w:proofErr w:type="gramStart"/>
      <w:r w:rsidRPr="007A6399">
        <w:rPr>
          <w:rFonts w:eastAsia="Tahoma"/>
          <w:color w:val="000000"/>
          <w:sz w:val="24"/>
          <w:szCs w:val="24"/>
        </w:rPr>
        <w:t>a</w:t>
      </w:r>
      <w:proofErr w:type="gramEnd"/>
      <w:r w:rsidRPr="007A6399">
        <w:rPr>
          <w:rFonts w:eastAsia="Tahoma"/>
          <w:color w:val="000000"/>
          <w:sz w:val="24"/>
          <w:szCs w:val="24"/>
        </w:rPr>
        <w:t xml:space="preserve"> exigência de garantia contratual da execução encontram-se definidos no Termo de Referência, anexo a este Contrato.</w:t>
      </w:r>
    </w:p>
    <w:p w:rsidR="007A6399" w:rsidRPr="007A6399" w:rsidRDefault="007A6399" w:rsidP="007A6399">
      <w:pPr>
        <w:jc w:val="both"/>
        <w:rPr>
          <w:sz w:val="24"/>
          <w:szCs w:val="24"/>
        </w:rPr>
      </w:pPr>
      <w:r w:rsidRPr="007A6399">
        <w:rPr>
          <w:rFonts w:eastAsia="Tahoma"/>
          <w:b/>
          <w:bCs/>
          <w:color w:val="000000"/>
          <w:sz w:val="24"/>
          <w:szCs w:val="24"/>
        </w:rPr>
        <w:t>12 - CLÁUSULA DÉCIMA SEGUNDA - INFRAÇÕES E SANÇÕES ADMINISTRATIVAS (art. 92, XIV</w:t>
      </w:r>
      <w:proofErr w:type="gramStart"/>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color w:val="000000"/>
          <w:sz w:val="24"/>
          <w:szCs w:val="24"/>
        </w:rPr>
        <w:t xml:space="preserve">12.1 - </w:t>
      </w:r>
      <w:proofErr w:type="gramStart"/>
      <w:r w:rsidRPr="007A6399">
        <w:rPr>
          <w:rFonts w:eastAsia="Tahoma"/>
          <w:color w:val="000000"/>
          <w:sz w:val="24"/>
          <w:szCs w:val="24"/>
        </w:rPr>
        <w:t>O(</w:t>
      </w:r>
      <w:proofErr w:type="gramEnd"/>
      <w:r w:rsidRPr="007A6399">
        <w:rPr>
          <w:rFonts w:eastAsia="Tahoma"/>
          <w:color w:val="000000"/>
          <w:sz w:val="24"/>
          <w:szCs w:val="24"/>
        </w:rPr>
        <w:t>a) contratado(a) que cometer qualquer das infrações previstas no art. 155 da Lei 14.133/2021, ficará sujeito às sanções previstas no art. 156, observado os procedimentos estabelecidos nos art. 157 e 158 da referida lei.</w:t>
      </w:r>
    </w:p>
    <w:p w:rsidR="007A6399" w:rsidRPr="007A6399" w:rsidRDefault="007A6399" w:rsidP="007A6399">
      <w:pPr>
        <w:jc w:val="both"/>
        <w:rPr>
          <w:sz w:val="24"/>
          <w:szCs w:val="24"/>
        </w:rPr>
      </w:pPr>
      <w:r w:rsidRPr="007A6399">
        <w:rPr>
          <w:rFonts w:eastAsia="Tahoma"/>
          <w:color w:val="000000"/>
          <w:sz w:val="24"/>
          <w:szCs w:val="24"/>
        </w:rPr>
        <w:t>12.1.1 - As infrações e sanções administrativas encontram-se também definidas em tópico específico do edital de licitação.</w:t>
      </w:r>
    </w:p>
    <w:p w:rsidR="007A6399" w:rsidRPr="007A6399" w:rsidRDefault="007A6399" w:rsidP="007A6399">
      <w:pPr>
        <w:jc w:val="both"/>
        <w:rPr>
          <w:sz w:val="24"/>
          <w:szCs w:val="24"/>
        </w:rPr>
      </w:pPr>
      <w:r w:rsidRPr="007A6399">
        <w:rPr>
          <w:rFonts w:eastAsia="Tahoma"/>
          <w:color w:val="000000"/>
          <w:sz w:val="24"/>
          <w:szCs w:val="24"/>
        </w:rPr>
        <w:t xml:space="preserve">12.12 </w:t>
      </w:r>
      <w:proofErr w:type="gramStart"/>
      <w:r w:rsidRPr="007A6399">
        <w:rPr>
          <w:rFonts w:eastAsia="Tahoma"/>
          <w:color w:val="000000"/>
          <w:sz w:val="24"/>
          <w:szCs w:val="24"/>
        </w:rPr>
        <w:t>O(</w:t>
      </w:r>
      <w:proofErr w:type="gramEnd"/>
      <w:r w:rsidRPr="007A6399">
        <w:rPr>
          <w:rFonts w:eastAsia="Tahoma"/>
          <w:color w:val="000000"/>
          <w:sz w:val="24"/>
          <w:szCs w:val="24"/>
        </w:rPr>
        <w:t>A) Contratado(a) declara plena ciência das hipóteses de infrações e sanções previstas no edital.</w:t>
      </w:r>
    </w:p>
    <w:p w:rsidR="007A6399" w:rsidRPr="007A6399" w:rsidRDefault="007A6399" w:rsidP="007A6399">
      <w:pPr>
        <w:jc w:val="both"/>
        <w:rPr>
          <w:sz w:val="24"/>
          <w:szCs w:val="24"/>
        </w:rPr>
      </w:pPr>
      <w:r w:rsidRPr="007A6399">
        <w:rPr>
          <w:rFonts w:eastAsia="Tahoma"/>
          <w:b/>
          <w:bCs/>
          <w:color w:val="000000"/>
          <w:sz w:val="24"/>
          <w:szCs w:val="24"/>
        </w:rPr>
        <w:lastRenderedPageBreak/>
        <w:t>13 - CLÁUSULA DÉCIMA TERCEIRA - DA EXTINÇÃO CONTRATUAL (art. 92, XIX</w:t>
      </w:r>
      <w:proofErr w:type="gramStart"/>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color w:val="000000"/>
          <w:sz w:val="24"/>
          <w:szCs w:val="24"/>
        </w:rPr>
        <w:t>13.1 - O contrato se extingue quando cumpridas as obrigações de ambas as partes, ainda que isso ocorra antes do prazo estipulado para tanto.</w:t>
      </w:r>
    </w:p>
    <w:p w:rsidR="007A6399" w:rsidRPr="007A6399" w:rsidRDefault="007A6399" w:rsidP="007A6399">
      <w:pPr>
        <w:jc w:val="both"/>
        <w:rPr>
          <w:sz w:val="24"/>
          <w:szCs w:val="24"/>
        </w:rPr>
      </w:pPr>
      <w:r w:rsidRPr="007A6399">
        <w:rPr>
          <w:rFonts w:eastAsia="Tahoma"/>
          <w:color w:val="000000"/>
          <w:sz w:val="24"/>
          <w:szCs w:val="24"/>
        </w:rPr>
        <w:t>13.2. - Se as obrigações não forem cumpridas no prazo estipulado, a vigência ficará prorrogada até a conclusão do objeto, caso em que deverá a Administração providenciar a readequação do cronograma fixado para o contrato.</w:t>
      </w:r>
    </w:p>
    <w:p w:rsidR="007A6399" w:rsidRPr="007A6399" w:rsidRDefault="007A6399" w:rsidP="007A6399">
      <w:pPr>
        <w:jc w:val="both"/>
        <w:rPr>
          <w:sz w:val="24"/>
          <w:szCs w:val="24"/>
        </w:rPr>
      </w:pPr>
      <w:r w:rsidRPr="007A6399">
        <w:rPr>
          <w:rFonts w:eastAsia="Tahoma"/>
          <w:color w:val="000000"/>
          <w:sz w:val="24"/>
          <w:szCs w:val="24"/>
        </w:rPr>
        <w:t xml:space="preserve">13.3 - Quando a não conclusão do </w:t>
      </w:r>
      <w:proofErr w:type="gramStart"/>
      <w:r w:rsidRPr="007A6399">
        <w:rPr>
          <w:rFonts w:eastAsia="Tahoma"/>
          <w:color w:val="000000"/>
          <w:sz w:val="24"/>
          <w:szCs w:val="24"/>
        </w:rPr>
        <w:t>contrato referida no item anterior</w:t>
      </w:r>
      <w:proofErr w:type="gramEnd"/>
      <w:r w:rsidRPr="007A6399">
        <w:rPr>
          <w:rFonts w:eastAsia="Tahoma"/>
          <w:color w:val="000000"/>
          <w:sz w:val="24"/>
          <w:szCs w:val="24"/>
        </w:rPr>
        <w:t xml:space="preserve"> decorrer de culpa do contratado:</w:t>
      </w:r>
    </w:p>
    <w:p w:rsidR="007A6399" w:rsidRPr="007A6399" w:rsidRDefault="007A6399" w:rsidP="007A6399">
      <w:pPr>
        <w:jc w:val="both"/>
        <w:rPr>
          <w:sz w:val="24"/>
          <w:szCs w:val="24"/>
        </w:rPr>
      </w:pPr>
      <w:proofErr w:type="gramStart"/>
      <w:r w:rsidRPr="007A6399">
        <w:rPr>
          <w:rFonts w:eastAsia="Tahoma"/>
          <w:color w:val="000000"/>
          <w:sz w:val="24"/>
          <w:szCs w:val="24"/>
        </w:rPr>
        <w:t>a</w:t>
      </w:r>
      <w:proofErr w:type="gramEnd"/>
      <w:r w:rsidRPr="007A6399">
        <w:rPr>
          <w:rFonts w:eastAsia="Tahoma"/>
          <w:color w:val="000000"/>
          <w:sz w:val="24"/>
          <w:szCs w:val="24"/>
        </w:rPr>
        <w:t>)    ficará ele constituído em mora, sendo-lhe aplicáveis as respectivas sanções administrativas; e  </w:t>
      </w:r>
      <w:r w:rsidRPr="007A6399">
        <w:rPr>
          <w:sz w:val="24"/>
          <w:szCs w:val="24"/>
        </w:rPr>
        <w:br/>
      </w:r>
      <w:r w:rsidRPr="007A6399">
        <w:rPr>
          <w:rFonts w:eastAsia="Tahoma"/>
          <w:color w:val="000000"/>
          <w:sz w:val="24"/>
          <w:szCs w:val="24"/>
        </w:rPr>
        <w:t>b)    poderá a Administração optar pela extinção do contrato e, nesse caso, adotará as medidas admitidas em lei para a continuidade da execução contratual.</w:t>
      </w:r>
    </w:p>
    <w:p w:rsidR="007A6399" w:rsidRPr="007A6399" w:rsidRDefault="007A6399" w:rsidP="007A6399">
      <w:pPr>
        <w:jc w:val="both"/>
        <w:rPr>
          <w:sz w:val="24"/>
          <w:szCs w:val="24"/>
        </w:rPr>
      </w:pPr>
      <w:r w:rsidRPr="007A6399">
        <w:rPr>
          <w:rFonts w:eastAsia="Tahoma"/>
          <w:color w:val="000000"/>
          <w:sz w:val="24"/>
          <w:szCs w:val="24"/>
        </w:rPr>
        <w:t xml:space="preserve">13.4 - O contrato pode ser extinto antes de cumpridas as obrigações nele estipuladas, </w:t>
      </w:r>
      <w:proofErr w:type="gramStart"/>
      <w:r w:rsidRPr="007A6399">
        <w:rPr>
          <w:rFonts w:eastAsia="Tahoma"/>
          <w:color w:val="000000"/>
          <w:sz w:val="24"/>
          <w:szCs w:val="24"/>
        </w:rPr>
        <w:t>ou antes</w:t>
      </w:r>
      <w:proofErr w:type="gramEnd"/>
      <w:r w:rsidRPr="007A6399">
        <w:rPr>
          <w:rFonts w:eastAsia="Tahoma"/>
          <w:color w:val="000000"/>
          <w:sz w:val="24"/>
          <w:szCs w:val="24"/>
        </w:rPr>
        <w:t xml:space="preserve"> do prazo nele fixado, por algum dos motivos previstos no artigo 137 da Lei nº 14.133/21, bem como amigavelmente, assegurados o contraditório e a ampla defesa.</w:t>
      </w:r>
    </w:p>
    <w:p w:rsidR="007A6399" w:rsidRPr="007A6399" w:rsidRDefault="007A6399" w:rsidP="007A6399">
      <w:pPr>
        <w:jc w:val="both"/>
        <w:rPr>
          <w:sz w:val="24"/>
          <w:szCs w:val="24"/>
        </w:rPr>
      </w:pPr>
      <w:r w:rsidRPr="007A6399">
        <w:rPr>
          <w:rFonts w:eastAsia="Tahoma"/>
          <w:color w:val="000000"/>
          <w:sz w:val="24"/>
          <w:szCs w:val="24"/>
        </w:rPr>
        <w:t>13.4.1 - Nesta hipótese, aplicam-se também os artigos 138 e 139 da mesma Lei.</w:t>
      </w:r>
    </w:p>
    <w:p w:rsidR="007A6399" w:rsidRPr="007A6399" w:rsidRDefault="007A6399" w:rsidP="007A6399">
      <w:pPr>
        <w:jc w:val="both"/>
        <w:rPr>
          <w:sz w:val="24"/>
          <w:szCs w:val="24"/>
        </w:rPr>
      </w:pPr>
      <w:r w:rsidRPr="007A6399">
        <w:rPr>
          <w:rFonts w:eastAsia="Tahoma"/>
          <w:color w:val="000000"/>
          <w:sz w:val="24"/>
          <w:szCs w:val="24"/>
        </w:rPr>
        <w:t>13.4.2 - A alteração social ou a modificação da finalidade ou da estrutura da empresa não ensejará a rescisão se não restringir sua capacidade de concluir o contrato.</w:t>
      </w:r>
    </w:p>
    <w:p w:rsidR="007A6399" w:rsidRPr="007A6399" w:rsidRDefault="007A6399" w:rsidP="007A6399">
      <w:pPr>
        <w:jc w:val="both"/>
        <w:rPr>
          <w:sz w:val="24"/>
          <w:szCs w:val="24"/>
        </w:rPr>
      </w:pPr>
      <w:r w:rsidRPr="007A6399">
        <w:rPr>
          <w:rFonts w:eastAsia="Tahoma"/>
          <w:color w:val="000000"/>
          <w:sz w:val="24"/>
          <w:szCs w:val="24"/>
        </w:rPr>
        <w:t>13.4.2.1 - Se a operação implicar mudança da pessoa jurídica contratada</w:t>
      </w:r>
      <w:proofErr w:type="gramStart"/>
      <w:r w:rsidRPr="007A6399">
        <w:rPr>
          <w:rFonts w:eastAsia="Tahoma"/>
          <w:color w:val="000000"/>
          <w:sz w:val="24"/>
          <w:szCs w:val="24"/>
        </w:rPr>
        <w:t>, deverá</w:t>
      </w:r>
      <w:proofErr w:type="gramEnd"/>
      <w:r w:rsidRPr="007A6399">
        <w:rPr>
          <w:rFonts w:eastAsia="Tahoma"/>
          <w:color w:val="000000"/>
          <w:sz w:val="24"/>
          <w:szCs w:val="24"/>
        </w:rPr>
        <w:t xml:space="preserve"> ser formalizado termo aditivo para alteração subjetiva.</w:t>
      </w:r>
    </w:p>
    <w:p w:rsidR="007A6399" w:rsidRPr="007A6399" w:rsidRDefault="007A6399" w:rsidP="007A6399">
      <w:pPr>
        <w:jc w:val="both"/>
        <w:rPr>
          <w:sz w:val="24"/>
          <w:szCs w:val="24"/>
        </w:rPr>
      </w:pPr>
      <w:r w:rsidRPr="007A6399">
        <w:rPr>
          <w:rFonts w:eastAsia="Tahoma"/>
          <w:color w:val="000000"/>
          <w:sz w:val="24"/>
          <w:szCs w:val="24"/>
        </w:rPr>
        <w:t>13.5 - O termo de rescisão, sempre que possível, será precedido:</w:t>
      </w:r>
    </w:p>
    <w:p w:rsidR="007A6399" w:rsidRPr="007A6399" w:rsidRDefault="007A6399" w:rsidP="007A6399">
      <w:pPr>
        <w:jc w:val="both"/>
        <w:rPr>
          <w:sz w:val="24"/>
          <w:szCs w:val="24"/>
        </w:rPr>
      </w:pPr>
      <w:r w:rsidRPr="007A6399">
        <w:rPr>
          <w:rFonts w:eastAsia="Tahoma"/>
          <w:color w:val="000000"/>
          <w:sz w:val="24"/>
          <w:szCs w:val="24"/>
        </w:rPr>
        <w:t>13.5.1 - Balanço dos eventos contratuais já cumpridos ou parcialmente cumpridos;</w:t>
      </w:r>
    </w:p>
    <w:p w:rsidR="007A6399" w:rsidRPr="007A6399" w:rsidRDefault="007A6399" w:rsidP="007A6399">
      <w:pPr>
        <w:jc w:val="both"/>
        <w:rPr>
          <w:sz w:val="24"/>
          <w:szCs w:val="24"/>
        </w:rPr>
      </w:pPr>
      <w:r w:rsidRPr="007A6399">
        <w:rPr>
          <w:rFonts w:eastAsia="Tahoma"/>
          <w:color w:val="000000"/>
          <w:sz w:val="24"/>
          <w:szCs w:val="24"/>
        </w:rPr>
        <w:t>13.5.2 - Relação dos pagamentos já efetuados e ainda devidos;</w:t>
      </w:r>
    </w:p>
    <w:p w:rsidR="007A6399" w:rsidRPr="007A6399" w:rsidRDefault="007A6399" w:rsidP="007A6399">
      <w:pPr>
        <w:jc w:val="both"/>
        <w:rPr>
          <w:sz w:val="24"/>
          <w:szCs w:val="24"/>
        </w:rPr>
      </w:pPr>
      <w:r w:rsidRPr="007A6399">
        <w:rPr>
          <w:rFonts w:eastAsia="Tahoma"/>
          <w:color w:val="000000"/>
          <w:sz w:val="24"/>
          <w:szCs w:val="24"/>
        </w:rPr>
        <w:t>13.5.3 - Indenizações e multas.</w:t>
      </w:r>
    </w:p>
    <w:p w:rsidR="007A6399" w:rsidRPr="007A6399" w:rsidRDefault="007A6399" w:rsidP="007A6399">
      <w:pPr>
        <w:jc w:val="both"/>
        <w:rPr>
          <w:sz w:val="24"/>
          <w:szCs w:val="24"/>
        </w:rPr>
      </w:pPr>
      <w:r w:rsidRPr="007A6399">
        <w:rPr>
          <w:rFonts w:eastAsia="Tahoma"/>
          <w:color w:val="000000"/>
          <w:sz w:val="24"/>
          <w:szCs w:val="24"/>
        </w:rPr>
        <w:t>13.6 - A extinção do contrato não configura óbice para o reconhecimento do desequilíbrio econômico-financeiro, hipótese em que será concedida indenização por meio de termo indenizatório (art. 131, caput, da Lei n.º 14.133, de 2021).</w:t>
      </w:r>
    </w:p>
    <w:p w:rsidR="007A6399" w:rsidRPr="007A6399" w:rsidRDefault="007A6399" w:rsidP="007A6399">
      <w:pPr>
        <w:jc w:val="both"/>
        <w:rPr>
          <w:sz w:val="24"/>
          <w:szCs w:val="24"/>
        </w:rPr>
      </w:pPr>
      <w:r w:rsidRPr="007A6399">
        <w:rPr>
          <w:rFonts w:eastAsia="Tahoma"/>
          <w:b/>
          <w:bCs/>
          <w:color w:val="000000"/>
          <w:sz w:val="24"/>
          <w:szCs w:val="24"/>
        </w:rPr>
        <w:t>14 - CLÁUSULA DÉCIMA QUARTA - DOTAÇÃO ORÇAMENTÁRIA (art. 92, VIII</w:t>
      </w:r>
      <w:proofErr w:type="gramStart"/>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color w:val="000000"/>
          <w:sz w:val="24"/>
          <w:szCs w:val="24"/>
        </w:rPr>
        <w:t xml:space="preserve">14.1 - As despesas decorrentes desta contratação estão programadas em dotação orçamentária própria, prevista no orçamento </w:t>
      </w:r>
      <w:proofErr w:type="gramStart"/>
      <w:r w:rsidRPr="007A6399">
        <w:rPr>
          <w:rFonts w:eastAsia="Tahoma"/>
          <w:color w:val="000000"/>
          <w:sz w:val="24"/>
          <w:szCs w:val="24"/>
        </w:rPr>
        <w:t>do(</w:t>
      </w:r>
      <w:proofErr w:type="gramEnd"/>
      <w:r w:rsidRPr="007A6399">
        <w:rPr>
          <w:rFonts w:eastAsia="Tahoma"/>
          <w:color w:val="000000"/>
          <w:sz w:val="24"/>
          <w:szCs w:val="24"/>
        </w:rPr>
        <w:t xml:space="preserve">a) Município de </w:t>
      </w:r>
      <w:proofErr w:type="spellStart"/>
      <w:r w:rsidRPr="007A6399">
        <w:rPr>
          <w:rFonts w:eastAsia="Tahoma"/>
          <w:color w:val="000000"/>
          <w:sz w:val="24"/>
          <w:szCs w:val="24"/>
        </w:rPr>
        <w:t>Ibertioga</w:t>
      </w:r>
      <w:proofErr w:type="spellEnd"/>
      <w:r w:rsidRPr="007A6399">
        <w:rPr>
          <w:rFonts w:eastAsia="Tahoma"/>
          <w:color w:val="000000"/>
          <w:sz w:val="24"/>
          <w:szCs w:val="24"/>
        </w:rPr>
        <w:t>, para o exercício atual, na classificação abaixo:</w:t>
      </w:r>
    </w:p>
    <w:p w:rsidR="007A6399" w:rsidRPr="007A6399" w:rsidRDefault="007A6399" w:rsidP="007A6399">
      <w:pPr>
        <w:jc w:val="both"/>
        <w:rPr>
          <w:sz w:val="24"/>
          <w:szCs w:val="24"/>
        </w:rPr>
      </w:pPr>
      <w:r w:rsidRPr="007A6399">
        <w:rPr>
          <w:rFonts w:eastAsia="Tahoma"/>
          <w:color w:val="000000"/>
          <w:sz w:val="24"/>
          <w:szCs w:val="24"/>
        </w:rPr>
        <w:lastRenderedPageBreak/>
        <w:t>3.3.90.30.00.2.02.00.04.122.0002.2.0006 1.500.000 DESENVOLV ATIVIDADES DA ADMINISTRAÇÃO MUNICIPAL;</w:t>
      </w:r>
      <w:r w:rsidRPr="007A6399">
        <w:rPr>
          <w:sz w:val="24"/>
          <w:szCs w:val="24"/>
        </w:rPr>
        <w:br/>
      </w:r>
      <w:r w:rsidRPr="007A6399">
        <w:rPr>
          <w:rFonts w:eastAsia="Tahoma"/>
          <w:color w:val="000000"/>
          <w:sz w:val="24"/>
          <w:szCs w:val="24"/>
        </w:rPr>
        <w:t>3.3.90.30.00.2.04.2.04.02.10.301.0009.2.0015 MANUTENÇÃO DA REDE DE ATENÇÃO PRIMÁRIA;</w:t>
      </w:r>
      <w:r w:rsidRPr="007A6399">
        <w:rPr>
          <w:sz w:val="24"/>
          <w:szCs w:val="24"/>
        </w:rPr>
        <w:br/>
      </w:r>
      <w:r w:rsidRPr="007A6399">
        <w:rPr>
          <w:rFonts w:eastAsia="Tahoma"/>
          <w:color w:val="000000"/>
          <w:sz w:val="24"/>
          <w:szCs w:val="24"/>
        </w:rPr>
        <w:t>3.3.90.30.00.2.05.02.12.361.0003.2.0032 DESENVOLVIMENTO DA EDUCAÇÃO ENSINO FUNDAMENTAL</w:t>
      </w:r>
      <w:proofErr w:type="gramStart"/>
      <w:r w:rsidRPr="007A6399">
        <w:rPr>
          <w:rFonts w:eastAsia="Tahoma"/>
          <w:color w:val="000000"/>
          <w:sz w:val="24"/>
          <w:szCs w:val="24"/>
        </w:rPr>
        <w:t>;</w:t>
      </w:r>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b/>
          <w:bCs/>
          <w:color w:val="000000"/>
          <w:sz w:val="24"/>
          <w:szCs w:val="24"/>
        </w:rPr>
        <w:t>15 - CLÁUSULA DÉCIMA QUINTA - DOS CASOS OMISSOS (art. 92, III</w:t>
      </w:r>
      <w:proofErr w:type="gramStart"/>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color w:val="000000"/>
          <w:sz w:val="24"/>
          <w:szCs w:val="24"/>
        </w:rPr>
        <w:t xml:space="preserve">15.1 - Os casos omissos serão decididos </w:t>
      </w:r>
      <w:proofErr w:type="gramStart"/>
      <w:r w:rsidRPr="007A6399">
        <w:rPr>
          <w:rFonts w:eastAsia="Tahoma"/>
          <w:color w:val="000000"/>
          <w:sz w:val="24"/>
          <w:szCs w:val="24"/>
        </w:rPr>
        <w:t>pelo(</w:t>
      </w:r>
      <w:proofErr w:type="gramEnd"/>
      <w:r w:rsidRPr="007A6399">
        <w:rPr>
          <w:rFonts w:eastAsia="Tahoma"/>
          <w:color w:val="000000"/>
          <w:sz w:val="24"/>
          <w:szCs w:val="24"/>
        </w:rPr>
        <w:t xml:space="preserve">a) Município de </w:t>
      </w:r>
      <w:proofErr w:type="spellStart"/>
      <w:r w:rsidRPr="007A6399">
        <w:rPr>
          <w:rFonts w:eastAsia="Tahoma"/>
          <w:color w:val="000000"/>
          <w:sz w:val="24"/>
          <w:szCs w:val="24"/>
        </w:rPr>
        <w:t>Ibertioga</w:t>
      </w:r>
      <w:proofErr w:type="spellEnd"/>
      <w:r w:rsidRPr="007A6399">
        <w:rPr>
          <w:rFonts w:eastAsia="Tahoma"/>
          <w:color w:val="000000"/>
          <w:sz w:val="24"/>
          <w:szCs w:val="24"/>
        </w:rPr>
        <w:t>, segundo as disposições contidas na Lei nº 14.133, de 2021, e demais normas federais aplicáveis e, subsidiariamente, segundo as disposições contidas na Lei nº 8.078, de 1990 - Código de Defesa do Consumidor - e normas e princípios gerais dos contratos.</w:t>
      </w:r>
    </w:p>
    <w:p w:rsidR="007A6399" w:rsidRPr="007A6399" w:rsidRDefault="007A6399" w:rsidP="007A6399">
      <w:pPr>
        <w:jc w:val="both"/>
        <w:rPr>
          <w:sz w:val="24"/>
          <w:szCs w:val="24"/>
        </w:rPr>
      </w:pPr>
      <w:r w:rsidRPr="007A6399">
        <w:rPr>
          <w:rFonts w:eastAsia="Tahoma"/>
          <w:b/>
          <w:bCs/>
          <w:color w:val="000000"/>
          <w:sz w:val="24"/>
          <w:szCs w:val="24"/>
        </w:rPr>
        <w:t>16 - CLÁUSULA DÉCIMA SEXTA - ALTERAÇÕES</w:t>
      </w:r>
    </w:p>
    <w:p w:rsidR="007A6399" w:rsidRPr="007A6399" w:rsidRDefault="007A6399" w:rsidP="007A6399">
      <w:pPr>
        <w:jc w:val="both"/>
        <w:rPr>
          <w:sz w:val="24"/>
          <w:szCs w:val="24"/>
        </w:rPr>
      </w:pPr>
      <w:r w:rsidRPr="007A6399">
        <w:rPr>
          <w:rFonts w:eastAsia="Tahoma"/>
          <w:color w:val="000000"/>
          <w:sz w:val="24"/>
          <w:szCs w:val="24"/>
        </w:rPr>
        <w:t xml:space="preserve">16.1 - Eventuais alterações contratuais reger-se-ão pela disciplina dos </w:t>
      </w:r>
      <w:proofErr w:type="spellStart"/>
      <w:r w:rsidRPr="007A6399">
        <w:rPr>
          <w:rFonts w:eastAsia="Tahoma"/>
          <w:color w:val="000000"/>
          <w:sz w:val="24"/>
          <w:szCs w:val="24"/>
        </w:rPr>
        <w:t>arts</w:t>
      </w:r>
      <w:proofErr w:type="spellEnd"/>
      <w:r w:rsidRPr="007A6399">
        <w:rPr>
          <w:rFonts w:eastAsia="Tahoma"/>
          <w:color w:val="000000"/>
          <w:sz w:val="24"/>
          <w:szCs w:val="24"/>
        </w:rPr>
        <w:t>. 124 e seguintes da Lei nº 14.133, de 2021.</w:t>
      </w:r>
    </w:p>
    <w:p w:rsidR="007A6399" w:rsidRPr="007A6399" w:rsidRDefault="007A6399" w:rsidP="007A6399">
      <w:pPr>
        <w:jc w:val="both"/>
        <w:rPr>
          <w:sz w:val="24"/>
          <w:szCs w:val="24"/>
        </w:rPr>
      </w:pPr>
      <w:r w:rsidRPr="007A6399">
        <w:rPr>
          <w:rFonts w:eastAsia="Tahoma"/>
          <w:color w:val="000000"/>
          <w:sz w:val="24"/>
          <w:szCs w:val="24"/>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7A6399" w:rsidRPr="007A6399" w:rsidRDefault="007A6399" w:rsidP="007A6399">
      <w:pPr>
        <w:jc w:val="both"/>
        <w:rPr>
          <w:sz w:val="24"/>
          <w:szCs w:val="24"/>
        </w:rPr>
      </w:pPr>
      <w:r w:rsidRPr="007A6399">
        <w:rPr>
          <w:rFonts w:eastAsia="Tahoma"/>
          <w:color w:val="000000"/>
          <w:sz w:val="24"/>
          <w:szCs w:val="24"/>
        </w:rPr>
        <w:t>16.3 - Registros que não caracterizam alteração do contrato podem ser realizados por simples apostila, dispensada a celebração de termo aditivo, na forma do art. 136 da Lei nº 14.133, de 2021.</w:t>
      </w:r>
    </w:p>
    <w:p w:rsidR="007A6399" w:rsidRPr="007A6399" w:rsidRDefault="007A6399" w:rsidP="007A6399">
      <w:pPr>
        <w:jc w:val="both"/>
        <w:rPr>
          <w:sz w:val="24"/>
          <w:szCs w:val="24"/>
        </w:rPr>
      </w:pPr>
      <w:proofErr w:type="gramStart"/>
      <w:r w:rsidRPr="007A6399">
        <w:rPr>
          <w:rFonts w:eastAsia="Tahoma"/>
          <w:b/>
          <w:bCs/>
          <w:color w:val="000000"/>
          <w:sz w:val="24"/>
          <w:szCs w:val="24"/>
        </w:rPr>
        <w:t>17 - CLÁUSULA DÉCIMA SÉTIMA - PUBLICAÇÃO</w:t>
      </w:r>
      <w:proofErr w:type="gramEnd"/>
    </w:p>
    <w:p w:rsidR="007A6399" w:rsidRPr="007A6399" w:rsidRDefault="007A6399" w:rsidP="007A6399">
      <w:pPr>
        <w:jc w:val="both"/>
        <w:rPr>
          <w:sz w:val="24"/>
          <w:szCs w:val="24"/>
        </w:rPr>
      </w:pPr>
      <w:r w:rsidRPr="007A6399">
        <w:rPr>
          <w:rFonts w:eastAsia="Tahoma"/>
          <w:color w:val="000000"/>
          <w:sz w:val="24"/>
          <w:szCs w:val="24"/>
        </w:rPr>
        <w:t xml:space="preserve">17.1 - Incumbirá </w:t>
      </w:r>
      <w:proofErr w:type="gramStart"/>
      <w:r w:rsidRPr="007A6399">
        <w:rPr>
          <w:rFonts w:eastAsia="Tahoma"/>
          <w:color w:val="000000"/>
          <w:sz w:val="24"/>
          <w:szCs w:val="24"/>
        </w:rPr>
        <w:t>ao(</w:t>
      </w:r>
      <w:proofErr w:type="gramEnd"/>
      <w:r w:rsidRPr="007A6399">
        <w:rPr>
          <w:rFonts w:eastAsia="Tahoma"/>
          <w:color w:val="000000"/>
          <w:sz w:val="24"/>
          <w:szCs w:val="24"/>
        </w:rPr>
        <w:t xml:space="preserve">a) Município de </w:t>
      </w:r>
      <w:proofErr w:type="spellStart"/>
      <w:r w:rsidRPr="007A6399">
        <w:rPr>
          <w:rFonts w:eastAsia="Tahoma"/>
          <w:color w:val="000000"/>
          <w:sz w:val="24"/>
          <w:szCs w:val="24"/>
        </w:rPr>
        <w:t>Ibertioga</w:t>
      </w:r>
      <w:proofErr w:type="spellEnd"/>
      <w:r w:rsidRPr="007A6399">
        <w:rPr>
          <w:rFonts w:eastAsia="Tahoma"/>
          <w:color w:val="000000"/>
          <w:sz w:val="24"/>
          <w:szCs w:val="24"/>
        </w:rPr>
        <w:t xml:space="preserve"> divulgar o presente instrumento no Portal Nacional de Contratações Públicas (PNCP), na forma prevista no art. 94 da Lei 14.133, de 2021 bem como no respectivo sítio oficial na Internet, em atenção ao art. 8º, §2º, da Lei n. 12.527, de 2011.</w:t>
      </w:r>
    </w:p>
    <w:p w:rsidR="007A6399" w:rsidRPr="007A6399" w:rsidRDefault="007A6399" w:rsidP="007A6399">
      <w:pPr>
        <w:jc w:val="both"/>
        <w:rPr>
          <w:sz w:val="24"/>
          <w:szCs w:val="24"/>
        </w:rPr>
      </w:pPr>
      <w:r w:rsidRPr="007A6399">
        <w:rPr>
          <w:rFonts w:eastAsia="Tahoma"/>
          <w:b/>
          <w:bCs/>
          <w:color w:val="000000"/>
          <w:sz w:val="24"/>
          <w:szCs w:val="24"/>
        </w:rPr>
        <w:t>18 - CLÁUSULA DÉCIMA OITAVA- FORO (art. 92, §1º</w:t>
      </w:r>
      <w:proofErr w:type="gramStart"/>
      <w:r w:rsidRPr="007A6399">
        <w:rPr>
          <w:rFonts w:eastAsia="Tahoma"/>
          <w:b/>
          <w:bCs/>
          <w:color w:val="000000"/>
          <w:sz w:val="24"/>
          <w:szCs w:val="24"/>
        </w:rPr>
        <w:t>)</w:t>
      </w:r>
      <w:proofErr w:type="gramEnd"/>
    </w:p>
    <w:p w:rsidR="007A6399" w:rsidRPr="007A6399" w:rsidRDefault="007A6399" w:rsidP="007A6399">
      <w:pPr>
        <w:jc w:val="both"/>
        <w:rPr>
          <w:sz w:val="24"/>
          <w:szCs w:val="24"/>
        </w:rPr>
      </w:pPr>
      <w:r w:rsidRPr="007A6399">
        <w:rPr>
          <w:rFonts w:eastAsia="Tahoma"/>
          <w:color w:val="000000"/>
          <w:sz w:val="24"/>
          <w:szCs w:val="24"/>
        </w:rPr>
        <w:t>18.1 - Fica eleito o Foro da Comarca do município da licitante, para dirimir os litígios que decorrerem da execução deste Termo de Contrato que não puderem ser compostos pela conciliação, conforme art. 92, §1º, da Lei nº 14.133/21.</w:t>
      </w:r>
    </w:p>
    <w:p w:rsidR="007A6399" w:rsidRPr="007A6399" w:rsidRDefault="007A6399" w:rsidP="007A6399">
      <w:pPr>
        <w:jc w:val="both"/>
        <w:rPr>
          <w:sz w:val="24"/>
          <w:szCs w:val="24"/>
        </w:rPr>
      </w:pPr>
      <w:r w:rsidRPr="007A6399">
        <w:rPr>
          <w:rFonts w:eastAsia="Tahoma"/>
          <w:color w:val="000000"/>
          <w:sz w:val="24"/>
          <w:szCs w:val="24"/>
        </w:rPr>
        <w:lastRenderedPageBreak/>
        <w:t>Para firmeza e validade do pactuado, o presente Termo de Contrato foi lavrado em duas (duas) vias de igual teor, que, depois de lido e achado em ordem, vai assinado pelos contraentes.</w:t>
      </w:r>
    </w:p>
    <w:p w:rsidR="007A6399" w:rsidRPr="007A6399" w:rsidRDefault="007A6399" w:rsidP="007A6399">
      <w:pPr>
        <w:jc w:val="both"/>
        <w:rPr>
          <w:sz w:val="24"/>
          <w:szCs w:val="24"/>
        </w:rPr>
      </w:pPr>
      <w:proofErr w:type="spellStart"/>
      <w:r w:rsidRPr="007A6399">
        <w:rPr>
          <w:rFonts w:eastAsia="Tahoma"/>
          <w:color w:val="000000"/>
          <w:sz w:val="24"/>
          <w:szCs w:val="24"/>
        </w:rPr>
        <w:t>Ibertioga</w:t>
      </w:r>
      <w:proofErr w:type="spellEnd"/>
      <w:r w:rsidRPr="007A6399">
        <w:rPr>
          <w:rFonts w:eastAsia="Tahoma"/>
          <w:color w:val="000000"/>
          <w:sz w:val="24"/>
          <w:szCs w:val="24"/>
        </w:rPr>
        <w:t>, __/__/20__.</w:t>
      </w:r>
    </w:p>
    <w:p w:rsidR="007A6399" w:rsidRPr="007A6399" w:rsidRDefault="007A6399" w:rsidP="007A6399">
      <w:pPr>
        <w:jc w:val="both"/>
        <w:rPr>
          <w:sz w:val="24"/>
          <w:szCs w:val="24"/>
        </w:rPr>
      </w:pPr>
      <w:r w:rsidRPr="007A6399">
        <w:rPr>
          <w:sz w:val="24"/>
          <w:szCs w:val="24"/>
        </w:rPr>
        <w:t> </w:t>
      </w:r>
    </w:p>
    <w:p w:rsidR="007A6399" w:rsidRPr="007A6399" w:rsidRDefault="007A6399" w:rsidP="007A6399">
      <w:pPr>
        <w:jc w:val="center"/>
        <w:rPr>
          <w:sz w:val="24"/>
          <w:szCs w:val="24"/>
        </w:rPr>
      </w:pPr>
      <w:r w:rsidRPr="007A6399">
        <w:rPr>
          <w:sz w:val="24"/>
          <w:szCs w:val="24"/>
        </w:rPr>
        <w:br/>
      </w:r>
      <w:r w:rsidRPr="007A6399">
        <w:rPr>
          <w:rFonts w:eastAsia="Tahoma"/>
          <w:color w:val="000000"/>
          <w:sz w:val="24"/>
          <w:szCs w:val="24"/>
        </w:rPr>
        <w:t>__________________________________________________</w:t>
      </w:r>
      <w:r w:rsidRPr="007A6399">
        <w:rPr>
          <w:sz w:val="24"/>
          <w:szCs w:val="24"/>
        </w:rPr>
        <w:br/>
      </w:r>
      <w:r w:rsidRPr="007A6399">
        <w:rPr>
          <w:rFonts w:eastAsia="Tahoma"/>
          <w:b/>
          <w:bCs/>
          <w:color w:val="000000"/>
          <w:sz w:val="24"/>
          <w:szCs w:val="24"/>
        </w:rPr>
        <w:t>Ricardo Marcelo Pires de Oliveira</w:t>
      </w:r>
      <w:r w:rsidRPr="007A6399">
        <w:rPr>
          <w:sz w:val="24"/>
          <w:szCs w:val="24"/>
        </w:rPr>
        <w:br/>
      </w:r>
      <w:r w:rsidRPr="007A6399">
        <w:rPr>
          <w:rFonts w:eastAsia="Tahoma"/>
          <w:color w:val="000000"/>
          <w:sz w:val="24"/>
          <w:szCs w:val="24"/>
        </w:rPr>
        <w:t>Prefeito</w:t>
      </w:r>
      <w:r w:rsidRPr="007A6399">
        <w:rPr>
          <w:sz w:val="24"/>
          <w:szCs w:val="24"/>
        </w:rPr>
        <w:br/>
      </w:r>
    </w:p>
    <w:p w:rsidR="007A6399" w:rsidRPr="007A6399" w:rsidRDefault="007A6399" w:rsidP="007A6399">
      <w:pPr>
        <w:jc w:val="center"/>
        <w:rPr>
          <w:sz w:val="24"/>
          <w:szCs w:val="24"/>
        </w:rPr>
      </w:pPr>
      <w:r w:rsidRPr="007A6399">
        <w:rPr>
          <w:sz w:val="24"/>
          <w:szCs w:val="24"/>
        </w:rPr>
        <w:br/>
      </w:r>
      <w:r w:rsidRPr="007A6399">
        <w:rPr>
          <w:rFonts w:eastAsia="Tahoma"/>
          <w:color w:val="000000"/>
          <w:sz w:val="24"/>
          <w:szCs w:val="24"/>
        </w:rPr>
        <w:t>_________________________________</w:t>
      </w:r>
      <w:r w:rsidRPr="007A6399">
        <w:rPr>
          <w:sz w:val="24"/>
          <w:szCs w:val="24"/>
        </w:rPr>
        <w:br/>
      </w:r>
      <w:r w:rsidRPr="007A6399">
        <w:rPr>
          <w:rFonts w:eastAsia="Tahoma"/>
          <w:color w:val="000000"/>
          <w:sz w:val="24"/>
          <w:szCs w:val="24"/>
        </w:rPr>
        <w:t>Representante Legal</w:t>
      </w:r>
      <w:r w:rsidRPr="007A6399">
        <w:rPr>
          <w:sz w:val="24"/>
          <w:szCs w:val="24"/>
        </w:rPr>
        <w:br/>
      </w:r>
      <w:r w:rsidRPr="007A6399">
        <w:rPr>
          <w:rFonts w:eastAsia="Tahoma"/>
          <w:color w:val="000000"/>
          <w:sz w:val="24"/>
          <w:szCs w:val="24"/>
        </w:rPr>
        <w:t>Razão Social da Empresa</w:t>
      </w:r>
    </w:p>
    <w:p w:rsidR="007A6399" w:rsidRPr="007A6399" w:rsidRDefault="007A6399" w:rsidP="007A6399">
      <w:pPr>
        <w:jc w:val="center"/>
        <w:rPr>
          <w:sz w:val="24"/>
          <w:szCs w:val="24"/>
        </w:rPr>
      </w:pPr>
      <w:r w:rsidRPr="007A6399">
        <w:rPr>
          <w:sz w:val="24"/>
          <w:szCs w:val="24"/>
        </w:rPr>
        <w:t> </w:t>
      </w:r>
    </w:p>
    <w:p w:rsidR="007A6399" w:rsidRPr="007A6399" w:rsidRDefault="007A6399" w:rsidP="007A6399">
      <w:pPr>
        <w:jc w:val="center"/>
      </w:pPr>
      <w:r w:rsidRPr="007A6399">
        <w:rPr>
          <w:rFonts w:eastAsia="Tahoma"/>
          <w:b/>
          <w:bCs/>
          <w:color w:val="000000"/>
          <w:shd w:val="clear" w:color="auto" w:fill="FFFFFF"/>
        </w:rPr>
        <w:t>TESTEMUNHAS</w:t>
      </w:r>
    </w:p>
    <w:p w:rsidR="007A6399" w:rsidRPr="007A6399" w:rsidRDefault="007A6399" w:rsidP="007A6399">
      <w:pPr>
        <w:jc w:val="center"/>
      </w:pPr>
      <w:r w:rsidRPr="007A6399">
        <w:t> </w:t>
      </w:r>
    </w:p>
    <w:p w:rsidR="007A6399" w:rsidRPr="007A6399" w:rsidRDefault="007A6399" w:rsidP="007A6399">
      <w:pPr>
        <w:jc w:val="both"/>
      </w:pPr>
      <w:proofErr w:type="gramStart"/>
      <w:r w:rsidRPr="007A6399">
        <w:rPr>
          <w:rFonts w:eastAsia="Tahoma"/>
          <w:b/>
          <w:bCs/>
          <w:color w:val="000000"/>
          <w:shd w:val="clear" w:color="auto" w:fill="FFFFFF"/>
        </w:rPr>
        <w:t>1</w:t>
      </w:r>
      <w:proofErr w:type="gramEnd"/>
      <w:r w:rsidRPr="007A6399">
        <w:rPr>
          <w:rFonts w:eastAsia="Tahoma"/>
          <w:b/>
          <w:bCs/>
          <w:color w:val="000000"/>
          <w:shd w:val="clear" w:color="auto" w:fill="FFFFFF"/>
        </w:rPr>
        <w:t>) Ass.:</w:t>
      </w:r>
      <w:r w:rsidRPr="007A6399">
        <w:rPr>
          <w:rFonts w:eastAsia="Tahoma"/>
          <w:color w:val="000000"/>
          <w:shd w:val="clear" w:color="auto" w:fill="FFFFFF"/>
        </w:rPr>
        <w:t xml:space="preserve">______________________________    </w:t>
      </w:r>
      <w:r w:rsidRPr="007A6399">
        <w:rPr>
          <w:rFonts w:eastAsia="Tahoma"/>
          <w:b/>
          <w:bCs/>
          <w:color w:val="000000"/>
          <w:shd w:val="clear" w:color="auto" w:fill="FFFFFF"/>
        </w:rPr>
        <w:t>2) Ass.:</w:t>
      </w:r>
      <w:r w:rsidRPr="007A6399">
        <w:rPr>
          <w:rFonts w:eastAsia="Tahoma"/>
          <w:color w:val="000000"/>
          <w:shd w:val="clear" w:color="auto" w:fill="FFFFFF"/>
        </w:rPr>
        <w:t>_____________________________</w:t>
      </w:r>
    </w:p>
    <w:p w:rsidR="007A6399" w:rsidRPr="007A6399" w:rsidRDefault="007A6399" w:rsidP="007A6399">
      <w:pPr>
        <w:jc w:val="both"/>
      </w:pPr>
      <w:r w:rsidRPr="007A6399">
        <w:rPr>
          <w:rFonts w:eastAsia="Tahoma"/>
          <w:b/>
          <w:bCs/>
          <w:color w:val="000000"/>
          <w:shd w:val="clear" w:color="auto" w:fill="FFFFFF"/>
        </w:rPr>
        <w:t>Nome:</w:t>
      </w:r>
      <w:r w:rsidRPr="007A6399">
        <w:rPr>
          <w:rFonts w:eastAsia="Tahoma"/>
          <w:color w:val="000000"/>
          <w:shd w:val="clear" w:color="auto" w:fill="FFFFFF"/>
        </w:rPr>
        <w:t xml:space="preserve">______________________________     </w:t>
      </w:r>
      <w:r w:rsidRPr="007A6399">
        <w:rPr>
          <w:rFonts w:eastAsia="Tahoma"/>
          <w:b/>
          <w:bCs/>
          <w:color w:val="000000"/>
          <w:shd w:val="clear" w:color="auto" w:fill="FFFFFF"/>
        </w:rPr>
        <w:t>Nome:</w:t>
      </w:r>
      <w:r w:rsidRPr="007A6399">
        <w:rPr>
          <w:rFonts w:eastAsia="Tahoma"/>
          <w:color w:val="000000"/>
          <w:shd w:val="clear" w:color="auto" w:fill="FFFFFF"/>
        </w:rPr>
        <w:t>______________________________</w:t>
      </w:r>
    </w:p>
    <w:p w:rsidR="007A6399" w:rsidRPr="007A6399" w:rsidRDefault="007A6399" w:rsidP="007A6399">
      <w:pPr>
        <w:jc w:val="both"/>
      </w:pPr>
      <w:r w:rsidRPr="007A6399">
        <w:rPr>
          <w:rFonts w:eastAsia="Tahoma"/>
          <w:b/>
          <w:bCs/>
          <w:color w:val="000000"/>
          <w:shd w:val="clear" w:color="auto" w:fill="FFFFFF"/>
        </w:rPr>
        <w:t>CPF:</w:t>
      </w:r>
      <w:r w:rsidRPr="007A6399">
        <w:rPr>
          <w:rFonts w:eastAsia="Tahoma"/>
          <w:color w:val="000000"/>
          <w:shd w:val="clear" w:color="auto" w:fill="FFFFFF"/>
        </w:rPr>
        <w:t>________________________________     </w:t>
      </w:r>
      <w:r w:rsidRPr="007A6399">
        <w:rPr>
          <w:rFonts w:eastAsia="Tahoma"/>
          <w:b/>
          <w:bCs/>
          <w:color w:val="000000"/>
          <w:shd w:val="clear" w:color="auto" w:fill="FFFFFF"/>
        </w:rPr>
        <w:t>CPF:</w:t>
      </w:r>
      <w:r w:rsidRPr="007A6399">
        <w:rPr>
          <w:rFonts w:eastAsia="Tahoma"/>
          <w:color w:val="000000"/>
          <w:shd w:val="clear" w:color="auto" w:fill="FFFFFF"/>
        </w:rPr>
        <w:t>_______________________________   </w:t>
      </w:r>
    </w:p>
    <w:p w:rsidR="007A6399" w:rsidRPr="007A6399" w:rsidRDefault="007A6399" w:rsidP="007A6399">
      <w:pPr>
        <w:jc w:val="center"/>
      </w:pPr>
      <w:r w:rsidRPr="007A6399">
        <w:t> </w:t>
      </w:r>
    </w:p>
    <w:p w:rsidR="007A6399" w:rsidRPr="007A6399" w:rsidRDefault="007A6399" w:rsidP="00FC64AC">
      <w:pPr>
        <w:rPr>
          <w:rFonts w:eastAsia="Times New Roman"/>
          <w:b/>
          <w:bCs/>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p>
    <w:p w:rsidR="007A6399" w:rsidRDefault="007A6399" w:rsidP="007A6399">
      <w:pPr>
        <w:jc w:val="center"/>
        <w:rPr>
          <w:rFonts w:eastAsia="Tahoma"/>
          <w:b/>
          <w:bCs/>
          <w:color w:val="000000"/>
          <w:sz w:val="24"/>
          <w:szCs w:val="24"/>
        </w:rPr>
      </w:pPr>
      <w:r>
        <w:rPr>
          <w:rFonts w:eastAsia="Tahoma"/>
          <w:b/>
          <w:bCs/>
          <w:color w:val="000000"/>
          <w:sz w:val="24"/>
          <w:szCs w:val="24"/>
        </w:rPr>
        <w:lastRenderedPageBreak/>
        <w:t>ANEXO VII</w:t>
      </w:r>
    </w:p>
    <w:p w:rsidR="007A6399" w:rsidRPr="00904ED0" w:rsidRDefault="007A6399" w:rsidP="007A6399">
      <w:pPr>
        <w:jc w:val="center"/>
        <w:rPr>
          <w:sz w:val="24"/>
          <w:szCs w:val="24"/>
        </w:rPr>
      </w:pPr>
      <w:r w:rsidRPr="00904ED0">
        <w:rPr>
          <w:rFonts w:eastAsia="Tahoma"/>
          <w:b/>
          <w:bCs/>
          <w:color w:val="000000"/>
          <w:sz w:val="24"/>
          <w:szCs w:val="24"/>
        </w:rPr>
        <w:t>ESTUDO TÉCNICO PRELIMINAR</w:t>
      </w:r>
    </w:p>
    <w:p w:rsidR="007A6399" w:rsidRPr="00904ED0" w:rsidRDefault="007A6399" w:rsidP="007A6399">
      <w:pPr>
        <w:jc w:val="both"/>
        <w:rPr>
          <w:sz w:val="24"/>
          <w:szCs w:val="24"/>
        </w:rPr>
      </w:pPr>
      <w:r w:rsidRPr="00904ED0">
        <w:rPr>
          <w:sz w:val="24"/>
          <w:szCs w:val="24"/>
        </w:rPr>
        <w:t> </w:t>
      </w:r>
      <w:r w:rsidRPr="00904ED0">
        <w:rPr>
          <w:rFonts w:eastAsia="Tahoma"/>
          <w:b/>
          <w:bCs/>
          <w:color w:val="000000"/>
          <w:sz w:val="24"/>
          <w:szCs w:val="24"/>
        </w:rPr>
        <w:t>1 - Indicação do objeto que se pretende contratar</w:t>
      </w:r>
    </w:p>
    <w:p w:rsidR="007A6399" w:rsidRPr="00904ED0" w:rsidRDefault="007A6399" w:rsidP="007A6399">
      <w:pPr>
        <w:jc w:val="both"/>
        <w:rPr>
          <w:sz w:val="24"/>
          <w:szCs w:val="24"/>
        </w:rPr>
      </w:pPr>
      <w:r w:rsidRPr="00904ED0">
        <w:rPr>
          <w:rFonts w:eastAsia="Tahoma"/>
          <w:color w:val="000000"/>
          <w:sz w:val="24"/>
          <w:szCs w:val="24"/>
        </w:rPr>
        <w:t>1.1 - REGISTRO DE PREÇO visando futura e eventual aquisição de toners e cartuchos, conforme especificações e quantitativos estabelecidos neste documento.</w:t>
      </w:r>
    </w:p>
    <w:p w:rsidR="007A6399" w:rsidRPr="00904ED0" w:rsidRDefault="007A6399" w:rsidP="007A6399">
      <w:pPr>
        <w:rPr>
          <w:sz w:val="24"/>
          <w:szCs w:val="24"/>
        </w:rPr>
      </w:pPr>
      <w:proofErr w:type="gramStart"/>
      <w:r w:rsidRPr="00904ED0">
        <w:rPr>
          <w:rFonts w:eastAsia="Tahoma"/>
          <w:b/>
          <w:bCs/>
          <w:color w:val="000000"/>
          <w:sz w:val="24"/>
          <w:szCs w:val="24"/>
        </w:rPr>
        <w:t>1.2 - Justificativa da utilização do SRP</w:t>
      </w:r>
      <w:proofErr w:type="gramEnd"/>
    </w:p>
    <w:p w:rsidR="007A6399" w:rsidRPr="00904ED0" w:rsidRDefault="007A6399" w:rsidP="007A6399">
      <w:pPr>
        <w:jc w:val="both"/>
        <w:rPr>
          <w:sz w:val="24"/>
          <w:szCs w:val="24"/>
        </w:rPr>
      </w:pPr>
      <w:r w:rsidRPr="00904ED0">
        <w:rPr>
          <w:rFonts w:eastAsia="Tahoma"/>
          <w:color w:val="000000"/>
          <w:sz w:val="24"/>
          <w:szCs w:val="24"/>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sidRPr="00904ED0">
        <w:rPr>
          <w:rFonts w:eastAsia="Tahoma"/>
          <w:color w:val="000000"/>
          <w:sz w:val="24"/>
          <w:szCs w:val="24"/>
        </w:rPr>
        <w:t>2021</w:t>
      </w:r>
      <w:proofErr w:type="gramEnd"/>
    </w:p>
    <w:p w:rsidR="007A6399" w:rsidRPr="00904ED0" w:rsidRDefault="007A6399" w:rsidP="007A6399">
      <w:pPr>
        <w:rPr>
          <w:sz w:val="24"/>
          <w:szCs w:val="24"/>
        </w:rPr>
      </w:pPr>
      <w:proofErr w:type="gramStart"/>
      <w:r w:rsidRPr="00904ED0">
        <w:rPr>
          <w:rFonts w:eastAsia="Tahoma"/>
          <w:b/>
          <w:bCs/>
          <w:color w:val="000000"/>
          <w:sz w:val="24"/>
          <w:szCs w:val="24"/>
        </w:rPr>
        <w:t>2 - Descrição</w:t>
      </w:r>
      <w:proofErr w:type="gramEnd"/>
      <w:r w:rsidRPr="00904ED0">
        <w:rPr>
          <w:rFonts w:eastAsia="Tahoma"/>
          <w:b/>
          <w:bCs/>
          <w:color w:val="000000"/>
          <w:sz w:val="24"/>
          <w:szCs w:val="24"/>
        </w:rPr>
        <w:t xml:space="preserve"> da necessidade</w:t>
      </w:r>
    </w:p>
    <w:p w:rsidR="007A6399" w:rsidRPr="00904ED0" w:rsidRDefault="007A6399" w:rsidP="007A6399">
      <w:pPr>
        <w:jc w:val="both"/>
        <w:rPr>
          <w:sz w:val="24"/>
          <w:szCs w:val="24"/>
        </w:rPr>
      </w:pPr>
      <w:r w:rsidRPr="00904ED0">
        <w:rPr>
          <w:rFonts w:eastAsia="Tahoma"/>
          <w:color w:val="000000"/>
          <w:sz w:val="24"/>
          <w:szCs w:val="24"/>
        </w:rPr>
        <w:t>2.1 - Justifica-se a aquisição do material de consumo para suprimento das máquinas pertencentes ao</w:t>
      </w:r>
      <w:r w:rsidRPr="00904ED0">
        <w:rPr>
          <w:sz w:val="24"/>
          <w:szCs w:val="24"/>
        </w:rPr>
        <w:br/>
      </w:r>
      <w:r w:rsidRPr="00904ED0">
        <w:rPr>
          <w:rFonts w:eastAsia="Tahoma"/>
          <w:color w:val="000000"/>
          <w:sz w:val="24"/>
          <w:szCs w:val="24"/>
        </w:rPr>
        <w:t xml:space="preserve">patrimônio do município de </w:t>
      </w:r>
      <w:proofErr w:type="spellStart"/>
      <w:r w:rsidRPr="00904ED0">
        <w:rPr>
          <w:rFonts w:eastAsia="Tahoma"/>
          <w:color w:val="000000"/>
          <w:sz w:val="24"/>
          <w:szCs w:val="24"/>
        </w:rPr>
        <w:t>Ibertioga</w:t>
      </w:r>
      <w:proofErr w:type="spellEnd"/>
      <w:r w:rsidRPr="00904ED0">
        <w:rPr>
          <w:rFonts w:eastAsia="Tahoma"/>
          <w:color w:val="000000"/>
          <w:sz w:val="24"/>
          <w:szCs w:val="24"/>
        </w:rPr>
        <w:t>, a fim de executar as atividades de rotina no que diz respeito à impressão e à reprodução de documentos.</w:t>
      </w:r>
      <w:r w:rsidRPr="00904ED0">
        <w:rPr>
          <w:sz w:val="24"/>
          <w:szCs w:val="24"/>
        </w:rPr>
        <w:br/>
      </w:r>
      <w:r w:rsidRPr="00904ED0">
        <w:rPr>
          <w:rFonts w:eastAsia="Tahoma"/>
          <w:color w:val="000000"/>
          <w:sz w:val="24"/>
          <w:szCs w:val="24"/>
        </w:rPr>
        <w:t xml:space="preserve">Nesse sentido, o planejamento visa </w:t>
      </w:r>
      <w:proofErr w:type="gramStart"/>
      <w:r w:rsidRPr="00904ED0">
        <w:rPr>
          <w:rFonts w:eastAsia="Tahoma"/>
          <w:color w:val="000000"/>
          <w:sz w:val="24"/>
          <w:szCs w:val="24"/>
        </w:rPr>
        <w:t>a</w:t>
      </w:r>
      <w:proofErr w:type="gramEnd"/>
      <w:r w:rsidRPr="00904ED0">
        <w:rPr>
          <w:rFonts w:eastAsia="Tahoma"/>
          <w:color w:val="000000"/>
          <w:sz w:val="24"/>
          <w:szCs w:val="24"/>
        </w:rPr>
        <w:t xml:space="preserve"> reposição do estoque através do levantamento do consumo necessário para atender as demandas desta Secretaria, visando à manutenção do fluxo de materiais às diversas Unidades para o período de 12 (doze) meses.</w:t>
      </w:r>
      <w:r w:rsidRPr="00904ED0">
        <w:rPr>
          <w:sz w:val="24"/>
          <w:szCs w:val="24"/>
        </w:rPr>
        <w:br/>
      </w:r>
      <w:r w:rsidRPr="00904ED0">
        <w:rPr>
          <w:rFonts w:eastAsia="Tahoma"/>
          <w:color w:val="000000"/>
          <w:sz w:val="24"/>
          <w:szCs w:val="24"/>
        </w:rPr>
        <w:t xml:space="preserve">A aquisição de material de expediente, por meio do Sistema de Registro de Preços, é a opção adequada, tendo em vista que os materiais serão solicitados de forma </w:t>
      </w:r>
      <w:proofErr w:type="spellStart"/>
      <w:r w:rsidRPr="00904ED0">
        <w:rPr>
          <w:rFonts w:eastAsia="Tahoma"/>
          <w:color w:val="000000"/>
          <w:sz w:val="24"/>
          <w:szCs w:val="24"/>
        </w:rPr>
        <w:t>freqüente</w:t>
      </w:r>
      <w:proofErr w:type="spellEnd"/>
      <w:r w:rsidRPr="00904ED0">
        <w:rPr>
          <w:rFonts w:eastAsia="Tahoma"/>
          <w:color w:val="000000"/>
          <w:sz w:val="24"/>
          <w:szCs w:val="24"/>
        </w:rPr>
        <w:t xml:space="preserve"> e parcelados.</w:t>
      </w:r>
      <w:r w:rsidRPr="00904ED0">
        <w:rPr>
          <w:sz w:val="24"/>
          <w:szCs w:val="24"/>
        </w:rPr>
        <w:br/>
      </w:r>
      <w:r w:rsidRPr="00904ED0">
        <w:rPr>
          <w:rFonts w:eastAsia="Tahoma"/>
          <w:color w:val="000000"/>
          <w:sz w:val="24"/>
          <w:szCs w:val="24"/>
        </w:rPr>
        <w:t>A aquisição de materiais de escritório de uso rotineiro, indispensáveis à manutenção das atividades técnicas e administrativas visa atender à reposição de estoques, conforme demanda dos diversos setores. Os quantitativos solicitados foram calculados e mensurados tendo por base o consumo dos últimos dozes meses pelo Município, sem prejuízo da análise das sazonalidades de consumo.</w:t>
      </w:r>
    </w:p>
    <w:p w:rsidR="007A6399" w:rsidRPr="00904ED0" w:rsidRDefault="007A6399" w:rsidP="007A6399">
      <w:pPr>
        <w:jc w:val="both"/>
        <w:rPr>
          <w:sz w:val="24"/>
          <w:szCs w:val="24"/>
        </w:rPr>
      </w:pPr>
      <w:proofErr w:type="gramStart"/>
      <w:r w:rsidRPr="00904ED0">
        <w:rPr>
          <w:rFonts w:eastAsia="Tahoma"/>
          <w:b/>
          <w:bCs/>
          <w:color w:val="000000"/>
          <w:sz w:val="24"/>
          <w:szCs w:val="24"/>
        </w:rPr>
        <w:t>3 - Área(s)</w:t>
      </w:r>
      <w:proofErr w:type="gramEnd"/>
      <w:r w:rsidRPr="00904ED0">
        <w:rPr>
          <w:rFonts w:eastAsia="Tahoma"/>
          <w:b/>
          <w:bCs/>
          <w:color w:val="000000"/>
          <w:sz w:val="24"/>
          <w:szCs w:val="24"/>
        </w:rPr>
        <w:t xml:space="preserve"> requisitante(s)</w:t>
      </w:r>
    </w:p>
    <w:p w:rsidR="007A6399" w:rsidRPr="00904ED0" w:rsidRDefault="007A6399" w:rsidP="007A6399">
      <w:pPr>
        <w:jc w:val="both"/>
        <w:rPr>
          <w:sz w:val="24"/>
          <w:szCs w:val="24"/>
        </w:rPr>
      </w:pPr>
      <w:proofErr w:type="gramStart"/>
      <w:r w:rsidRPr="00904ED0">
        <w:rPr>
          <w:rFonts w:eastAsia="Tahoma"/>
          <w:b/>
          <w:bCs/>
          <w:color w:val="000000"/>
          <w:sz w:val="24"/>
          <w:szCs w:val="24"/>
        </w:rPr>
        <w:t>3.1</w:t>
      </w:r>
      <w:r w:rsidRPr="00904ED0">
        <w:rPr>
          <w:rFonts w:eastAsia="Tahoma"/>
          <w:color w:val="000000"/>
          <w:sz w:val="24"/>
          <w:szCs w:val="24"/>
        </w:rPr>
        <w:t xml:space="preserve"> - Secretaria</w:t>
      </w:r>
      <w:proofErr w:type="gramEnd"/>
      <w:r w:rsidRPr="00904ED0">
        <w:rPr>
          <w:rFonts w:eastAsia="Tahoma"/>
          <w:color w:val="000000"/>
          <w:sz w:val="24"/>
          <w:szCs w:val="24"/>
        </w:rPr>
        <w:t xml:space="preserve"> Municipal de Administração</w:t>
      </w:r>
    </w:p>
    <w:p w:rsidR="007A6399" w:rsidRPr="00904ED0" w:rsidRDefault="007A6399" w:rsidP="007A6399">
      <w:pPr>
        <w:jc w:val="both"/>
        <w:rPr>
          <w:sz w:val="24"/>
          <w:szCs w:val="24"/>
        </w:rPr>
      </w:pPr>
      <w:proofErr w:type="gramStart"/>
      <w:r w:rsidRPr="00904ED0">
        <w:rPr>
          <w:rFonts w:eastAsia="Tahoma"/>
          <w:b/>
          <w:bCs/>
          <w:color w:val="000000"/>
          <w:sz w:val="24"/>
          <w:szCs w:val="24"/>
        </w:rPr>
        <w:t>4 - Descrição</w:t>
      </w:r>
      <w:proofErr w:type="gramEnd"/>
      <w:r w:rsidRPr="00904ED0">
        <w:rPr>
          <w:rFonts w:eastAsia="Tahoma"/>
          <w:b/>
          <w:bCs/>
          <w:color w:val="000000"/>
          <w:sz w:val="24"/>
          <w:szCs w:val="24"/>
        </w:rPr>
        <w:t xml:space="preserve"> dos Requisitos da Contratação</w:t>
      </w:r>
    </w:p>
    <w:p w:rsidR="007A6399" w:rsidRPr="00904ED0" w:rsidRDefault="007A6399" w:rsidP="007A6399">
      <w:pPr>
        <w:rPr>
          <w:sz w:val="24"/>
          <w:szCs w:val="24"/>
        </w:rPr>
      </w:pPr>
      <w:r w:rsidRPr="00904ED0">
        <w:rPr>
          <w:rFonts w:eastAsia="Tahoma"/>
          <w:b/>
          <w:bCs/>
          <w:color w:val="000000"/>
          <w:sz w:val="24"/>
          <w:szCs w:val="24"/>
        </w:rPr>
        <w:t>4.1 - Da natureza da Contratação</w:t>
      </w:r>
    </w:p>
    <w:p w:rsidR="007A6399" w:rsidRDefault="007A6399" w:rsidP="007A6399">
      <w:pPr>
        <w:jc w:val="both"/>
        <w:rPr>
          <w:rFonts w:eastAsia="Tahoma"/>
          <w:color w:val="000000"/>
          <w:sz w:val="24"/>
          <w:szCs w:val="24"/>
        </w:rPr>
      </w:pPr>
      <w:r w:rsidRPr="00904ED0">
        <w:rPr>
          <w:rFonts w:eastAsia="Tahoma"/>
          <w:color w:val="000000"/>
          <w:sz w:val="24"/>
          <w:szCs w:val="24"/>
        </w:rPr>
        <w:t xml:space="preserve">4.1.1 - A natureza do objeto deste ETP dadas suas características, enquadra-se em bens comuns nos termos da Lei nº 14.133/2021, cujos padrões de desempenho e </w:t>
      </w:r>
      <w:proofErr w:type="gramStart"/>
      <w:r w:rsidRPr="00904ED0">
        <w:rPr>
          <w:rFonts w:eastAsia="Tahoma"/>
          <w:color w:val="000000"/>
          <w:sz w:val="24"/>
          <w:szCs w:val="24"/>
        </w:rPr>
        <w:t>qualidade</w:t>
      </w:r>
      <w:proofErr w:type="gramEnd"/>
      <w:r w:rsidRPr="00904ED0">
        <w:rPr>
          <w:rFonts w:eastAsia="Tahoma"/>
          <w:color w:val="000000"/>
          <w:sz w:val="24"/>
          <w:szCs w:val="24"/>
        </w:rPr>
        <w:t xml:space="preserve"> </w:t>
      </w:r>
    </w:p>
    <w:p w:rsidR="007A6399" w:rsidRDefault="007A6399" w:rsidP="007A6399">
      <w:pPr>
        <w:jc w:val="both"/>
        <w:rPr>
          <w:rFonts w:eastAsia="Tahoma"/>
          <w:color w:val="000000"/>
          <w:sz w:val="24"/>
          <w:szCs w:val="24"/>
        </w:rPr>
      </w:pPr>
    </w:p>
    <w:p w:rsidR="007A6399" w:rsidRDefault="007A6399" w:rsidP="007A6399">
      <w:pPr>
        <w:jc w:val="both"/>
        <w:rPr>
          <w:rFonts w:eastAsia="Tahoma"/>
          <w:color w:val="000000"/>
          <w:sz w:val="24"/>
          <w:szCs w:val="24"/>
        </w:rPr>
      </w:pPr>
    </w:p>
    <w:p w:rsidR="007A6399" w:rsidRPr="00904ED0" w:rsidRDefault="007A6399" w:rsidP="007A6399">
      <w:pPr>
        <w:jc w:val="both"/>
        <w:rPr>
          <w:sz w:val="24"/>
          <w:szCs w:val="24"/>
        </w:rPr>
      </w:pPr>
      <w:proofErr w:type="gramStart"/>
      <w:r w:rsidRPr="00904ED0">
        <w:rPr>
          <w:rFonts w:eastAsia="Tahoma"/>
          <w:color w:val="000000"/>
          <w:sz w:val="24"/>
          <w:szCs w:val="24"/>
        </w:rPr>
        <w:t>podem</w:t>
      </w:r>
      <w:proofErr w:type="gramEnd"/>
      <w:r w:rsidRPr="00904ED0">
        <w:rPr>
          <w:rFonts w:eastAsia="Tahoma"/>
          <w:color w:val="000000"/>
          <w:sz w:val="24"/>
          <w:szCs w:val="24"/>
        </w:rPr>
        <w:t xml:space="preserve"> ser objetivamente definidos pelo edital, por meio de especificações usuais de mercado, devendo, portanto, ser licitado por meio do Pregão, preferencialmente na forma Eletrônica.</w:t>
      </w:r>
    </w:p>
    <w:p w:rsidR="007A6399" w:rsidRPr="00904ED0" w:rsidRDefault="007A6399" w:rsidP="007A6399">
      <w:pPr>
        <w:rPr>
          <w:sz w:val="24"/>
          <w:szCs w:val="24"/>
        </w:rPr>
      </w:pPr>
      <w:proofErr w:type="gramStart"/>
      <w:r w:rsidRPr="00904ED0">
        <w:rPr>
          <w:rFonts w:eastAsia="Tahoma"/>
          <w:b/>
          <w:bCs/>
          <w:color w:val="000000"/>
          <w:sz w:val="24"/>
          <w:szCs w:val="24"/>
        </w:rPr>
        <w:t>4.2 - Prazo</w:t>
      </w:r>
      <w:proofErr w:type="gramEnd"/>
      <w:r w:rsidRPr="00904ED0">
        <w:rPr>
          <w:rFonts w:eastAsia="Tahoma"/>
          <w:b/>
          <w:bCs/>
          <w:color w:val="000000"/>
          <w:sz w:val="24"/>
          <w:szCs w:val="24"/>
        </w:rPr>
        <w:t xml:space="preserve"> de vigência da Ata de Registro de Preço </w:t>
      </w:r>
    </w:p>
    <w:p w:rsidR="007A6399" w:rsidRPr="00904ED0" w:rsidRDefault="007A6399" w:rsidP="007A6399">
      <w:pPr>
        <w:jc w:val="both"/>
        <w:rPr>
          <w:sz w:val="24"/>
          <w:szCs w:val="24"/>
        </w:rPr>
      </w:pPr>
      <w:r w:rsidRPr="00904ED0">
        <w:rPr>
          <w:rFonts w:eastAsia="Tahoma"/>
          <w:color w:val="000000"/>
          <w:sz w:val="24"/>
          <w:szCs w:val="24"/>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7A6399" w:rsidRPr="00904ED0" w:rsidRDefault="007A6399" w:rsidP="007A6399">
      <w:pPr>
        <w:jc w:val="both"/>
        <w:rPr>
          <w:sz w:val="24"/>
          <w:szCs w:val="24"/>
        </w:rPr>
      </w:pPr>
      <w:r w:rsidRPr="00904ED0">
        <w:rPr>
          <w:rFonts w:eastAsia="Tahoma"/>
          <w:color w:val="000000"/>
          <w:sz w:val="24"/>
          <w:szCs w:val="24"/>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sidRPr="00904ED0">
        <w:rPr>
          <w:rFonts w:eastAsia="Tahoma"/>
          <w:color w:val="000000"/>
          <w:sz w:val="24"/>
          <w:szCs w:val="24"/>
        </w:rPr>
        <w:t>1</w:t>
      </w:r>
      <w:proofErr w:type="gramEnd"/>
      <w:r w:rsidRPr="00904ED0">
        <w:rPr>
          <w:rFonts w:eastAsia="Tahoma"/>
          <w:color w:val="000000"/>
          <w:sz w:val="24"/>
          <w:szCs w:val="24"/>
        </w:rPr>
        <w:t xml:space="preserve"> (um) exercício financeiro.</w:t>
      </w:r>
    </w:p>
    <w:p w:rsidR="007A6399" w:rsidRPr="00904ED0" w:rsidRDefault="007A6399" w:rsidP="007A6399">
      <w:pPr>
        <w:jc w:val="both"/>
        <w:rPr>
          <w:sz w:val="24"/>
          <w:szCs w:val="24"/>
        </w:rPr>
      </w:pPr>
      <w:r w:rsidRPr="00904ED0">
        <w:rPr>
          <w:rFonts w:eastAsia="Tahoma"/>
          <w:b/>
          <w:bCs/>
          <w:color w:val="000000"/>
          <w:sz w:val="24"/>
          <w:szCs w:val="24"/>
        </w:rPr>
        <w:t>4.3 - Sustentabilidade</w:t>
      </w:r>
    </w:p>
    <w:p w:rsidR="007A6399" w:rsidRPr="00904ED0" w:rsidRDefault="007A6399" w:rsidP="007A6399">
      <w:pPr>
        <w:jc w:val="both"/>
        <w:rPr>
          <w:sz w:val="24"/>
          <w:szCs w:val="24"/>
        </w:rPr>
      </w:pPr>
      <w:r w:rsidRPr="00904ED0">
        <w:rPr>
          <w:rFonts w:eastAsia="Tahoma"/>
          <w:color w:val="000000"/>
          <w:sz w:val="24"/>
          <w:szCs w:val="24"/>
        </w:rPr>
        <w:t>4.3.1 - Além dos critérios de sustentabilidade eventualmente inseridos na descrição do objeto, devem ser atendidos os  requisitos exigidos neste tópico.</w:t>
      </w:r>
    </w:p>
    <w:p w:rsidR="007A6399" w:rsidRPr="00904ED0" w:rsidRDefault="007A6399" w:rsidP="007A6399">
      <w:pPr>
        <w:jc w:val="both"/>
        <w:rPr>
          <w:sz w:val="24"/>
          <w:szCs w:val="24"/>
        </w:rPr>
      </w:pPr>
      <w:r w:rsidRPr="00904ED0">
        <w:rPr>
          <w:rFonts w:eastAsia="Tahoma"/>
          <w:color w:val="000000"/>
          <w:sz w:val="24"/>
          <w:szCs w:val="24"/>
        </w:rPr>
        <w:t xml:space="preserve">4.3.2 - A CONTRATADA deve conduzir suas ações em conformidade com os requisitos legais aplicáveis, observando também a legislação ambiental para a prevenção de adversidades ao meio ambiente. </w:t>
      </w:r>
    </w:p>
    <w:p w:rsidR="007A6399" w:rsidRPr="00904ED0" w:rsidRDefault="007A6399" w:rsidP="007A6399">
      <w:pPr>
        <w:jc w:val="both"/>
        <w:rPr>
          <w:sz w:val="24"/>
          <w:szCs w:val="24"/>
        </w:rPr>
      </w:pPr>
      <w:r w:rsidRPr="00904ED0">
        <w:rPr>
          <w:rFonts w:eastAsia="Tahoma"/>
          <w:color w:val="000000"/>
          <w:sz w:val="24"/>
          <w:szCs w:val="24"/>
        </w:rPr>
        <w:t xml:space="preserve">4.3.3 - Com relação aos critérios de sustentabilidade, os produtos deverão respeitar as normas e os princípios ambientais, minimizando ou mitigando os efeitos dos danos ao meio ambiente, utilizando, sempre que </w:t>
      </w:r>
      <w:proofErr w:type="gramStart"/>
      <w:r w:rsidRPr="00904ED0">
        <w:rPr>
          <w:rFonts w:eastAsia="Tahoma"/>
          <w:color w:val="000000"/>
          <w:sz w:val="24"/>
          <w:szCs w:val="24"/>
        </w:rPr>
        <w:t>possível e disponível, tecnologias e materiais</w:t>
      </w:r>
      <w:proofErr w:type="gramEnd"/>
      <w:r w:rsidRPr="00904ED0">
        <w:rPr>
          <w:rFonts w:eastAsia="Tahoma"/>
          <w:color w:val="000000"/>
          <w:sz w:val="24"/>
          <w:szCs w:val="24"/>
        </w:rPr>
        <w:t xml:space="preserve"> ecologicamente corretos, bem como promovendo a racionalização de recursos naturais.</w:t>
      </w:r>
    </w:p>
    <w:p w:rsidR="007A6399" w:rsidRPr="00904ED0" w:rsidRDefault="007A6399" w:rsidP="007A6399">
      <w:pPr>
        <w:jc w:val="both"/>
        <w:rPr>
          <w:sz w:val="24"/>
          <w:szCs w:val="24"/>
        </w:rPr>
      </w:pPr>
      <w:r w:rsidRPr="00904ED0">
        <w:rPr>
          <w:rFonts w:eastAsia="Tahoma"/>
          <w:color w:val="000000"/>
          <w:sz w:val="24"/>
          <w:szCs w:val="24"/>
        </w:rPr>
        <w:t>4.3.4 - São proibidas, à contratada, as seguintes formas de destinação ou disposição final de resíduos sólidos ou rejeitos originados da fabricação dos bens contratados:</w:t>
      </w:r>
    </w:p>
    <w:p w:rsidR="007A6399" w:rsidRPr="00904ED0" w:rsidRDefault="007A6399" w:rsidP="007A6399">
      <w:pPr>
        <w:jc w:val="both"/>
        <w:rPr>
          <w:sz w:val="24"/>
          <w:szCs w:val="24"/>
        </w:rPr>
      </w:pPr>
      <w:r w:rsidRPr="00904ED0">
        <w:rPr>
          <w:rFonts w:eastAsia="Tahoma"/>
          <w:color w:val="000000"/>
          <w:sz w:val="24"/>
          <w:szCs w:val="24"/>
        </w:rPr>
        <w:t>4.3.4.1 - lançamento em praias, no mar ou em quaisquer corpos hídricos;</w:t>
      </w:r>
    </w:p>
    <w:p w:rsidR="007A6399" w:rsidRPr="00904ED0" w:rsidRDefault="007A6399" w:rsidP="007A6399">
      <w:pPr>
        <w:jc w:val="both"/>
        <w:rPr>
          <w:sz w:val="24"/>
          <w:szCs w:val="24"/>
        </w:rPr>
      </w:pPr>
      <w:r w:rsidRPr="00904ED0">
        <w:rPr>
          <w:rFonts w:eastAsia="Tahoma"/>
          <w:color w:val="000000"/>
          <w:sz w:val="24"/>
          <w:szCs w:val="24"/>
        </w:rPr>
        <w:t>4.3.4.2 - lançamento in natura a céu aberto, excetuados os resíduos de mineração;</w:t>
      </w:r>
    </w:p>
    <w:p w:rsidR="007A6399" w:rsidRPr="00904ED0" w:rsidRDefault="007A6399" w:rsidP="007A6399">
      <w:pPr>
        <w:jc w:val="both"/>
        <w:rPr>
          <w:sz w:val="24"/>
          <w:szCs w:val="24"/>
        </w:rPr>
      </w:pPr>
      <w:r w:rsidRPr="00904ED0">
        <w:rPr>
          <w:rFonts w:eastAsia="Tahoma"/>
          <w:color w:val="000000"/>
          <w:sz w:val="24"/>
          <w:szCs w:val="24"/>
        </w:rPr>
        <w:t xml:space="preserve">4.3.4.3 - </w:t>
      </w:r>
      <w:proofErr w:type="gramStart"/>
      <w:r w:rsidRPr="00904ED0">
        <w:rPr>
          <w:rFonts w:eastAsia="Tahoma"/>
          <w:color w:val="000000"/>
          <w:sz w:val="24"/>
          <w:szCs w:val="24"/>
        </w:rPr>
        <w:t>queima</w:t>
      </w:r>
      <w:proofErr w:type="gramEnd"/>
      <w:r w:rsidRPr="00904ED0">
        <w:rPr>
          <w:rFonts w:eastAsia="Tahoma"/>
          <w:color w:val="000000"/>
          <w:sz w:val="24"/>
          <w:szCs w:val="24"/>
        </w:rPr>
        <w:t xml:space="preserve"> a céu aberto ou em recipientes, instalações e equipamentos não licenciados para essa finalidade; e outras formas vedadas pelo Poder Público.</w:t>
      </w:r>
    </w:p>
    <w:p w:rsidR="007A6399" w:rsidRDefault="007A6399" w:rsidP="007A6399">
      <w:pPr>
        <w:jc w:val="both"/>
        <w:rPr>
          <w:rFonts w:eastAsia="Tahoma"/>
          <w:color w:val="000000"/>
          <w:sz w:val="24"/>
          <w:szCs w:val="24"/>
        </w:rPr>
      </w:pPr>
      <w:r w:rsidRPr="00904ED0">
        <w:rPr>
          <w:rFonts w:eastAsia="Tahoma"/>
          <w:color w:val="000000"/>
          <w:sz w:val="24"/>
          <w:szCs w:val="24"/>
        </w:rPr>
        <w:lastRenderedPageBreak/>
        <w:t>a) A logística reversa é de responsabilidade da contratada, devendo ela obedecer a todas as</w:t>
      </w:r>
      <w:r>
        <w:rPr>
          <w:rFonts w:eastAsia="Tahoma"/>
          <w:color w:val="000000"/>
          <w:sz w:val="24"/>
          <w:szCs w:val="24"/>
        </w:rPr>
        <w:t xml:space="preserve"> </w:t>
      </w:r>
      <w:r w:rsidRPr="00904ED0">
        <w:rPr>
          <w:rFonts w:eastAsia="Tahoma"/>
          <w:color w:val="000000"/>
          <w:sz w:val="24"/>
          <w:szCs w:val="24"/>
        </w:rPr>
        <w:t>normas específicas vigentes para a destinação final, inclusive de restos de toner, cartuchos e</w:t>
      </w:r>
      <w:r>
        <w:rPr>
          <w:rFonts w:eastAsia="Tahoma"/>
          <w:color w:val="000000"/>
          <w:sz w:val="24"/>
          <w:szCs w:val="24"/>
        </w:rPr>
        <w:t xml:space="preserve"> </w:t>
      </w:r>
      <w:r w:rsidRPr="00904ED0">
        <w:rPr>
          <w:rFonts w:eastAsia="Tahoma"/>
          <w:color w:val="000000"/>
          <w:sz w:val="24"/>
          <w:szCs w:val="24"/>
        </w:rPr>
        <w:t xml:space="preserve">embalagens dos produtos utilizados. Dentre as normas da legislação </w:t>
      </w:r>
    </w:p>
    <w:p w:rsidR="007A6399" w:rsidRDefault="007A6399" w:rsidP="007A6399">
      <w:pPr>
        <w:jc w:val="both"/>
        <w:rPr>
          <w:rFonts w:eastAsia="Tahoma"/>
          <w:color w:val="000000"/>
          <w:sz w:val="24"/>
          <w:szCs w:val="24"/>
        </w:rPr>
      </w:pPr>
    </w:p>
    <w:p w:rsidR="007A6399" w:rsidRDefault="007A6399" w:rsidP="007A6399">
      <w:pPr>
        <w:jc w:val="both"/>
        <w:rPr>
          <w:rFonts w:eastAsia="Tahoma"/>
          <w:color w:val="000000"/>
          <w:sz w:val="24"/>
          <w:szCs w:val="24"/>
        </w:rPr>
      </w:pPr>
    </w:p>
    <w:p w:rsidR="007A6399" w:rsidRPr="00904ED0" w:rsidRDefault="007A6399" w:rsidP="007A6399">
      <w:pPr>
        <w:jc w:val="both"/>
        <w:rPr>
          <w:sz w:val="24"/>
          <w:szCs w:val="24"/>
        </w:rPr>
      </w:pPr>
      <w:proofErr w:type="gramStart"/>
      <w:r w:rsidRPr="00904ED0">
        <w:rPr>
          <w:rFonts w:eastAsia="Tahoma"/>
          <w:color w:val="000000"/>
          <w:sz w:val="24"/>
          <w:szCs w:val="24"/>
        </w:rPr>
        <w:t>obrigatória</w:t>
      </w:r>
      <w:proofErr w:type="gramEnd"/>
      <w:r w:rsidRPr="00904ED0">
        <w:rPr>
          <w:rFonts w:eastAsia="Tahoma"/>
          <w:color w:val="000000"/>
          <w:sz w:val="24"/>
          <w:szCs w:val="24"/>
        </w:rPr>
        <w:t xml:space="preserve"> a ser seguida,</w:t>
      </w:r>
      <w:r>
        <w:rPr>
          <w:rFonts w:eastAsia="Tahoma"/>
          <w:color w:val="000000"/>
          <w:sz w:val="24"/>
          <w:szCs w:val="24"/>
        </w:rPr>
        <w:t xml:space="preserve"> </w:t>
      </w:r>
      <w:r w:rsidRPr="00904ED0">
        <w:rPr>
          <w:rFonts w:eastAsia="Tahoma"/>
          <w:color w:val="000000"/>
          <w:sz w:val="24"/>
          <w:szCs w:val="24"/>
        </w:rPr>
        <w:t>destacam-se: o Decreto nº 7.404, de 23 de dezembro de 2010, a IN/SLTI/MP nº 1, de 19 de</w:t>
      </w:r>
      <w:r>
        <w:rPr>
          <w:rFonts w:eastAsia="Tahoma"/>
          <w:color w:val="000000"/>
          <w:sz w:val="24"/>
          <w:szCs w:val="24"/>
        </w:rPr>
        <w:t xml:space="preserve"> </w:t>
      </w:r>
      <w:r w:rsidRPr="00904ED0">
        <w:rPr>
          <w:rFonts w:eastAsia="Tahoma"/>
          <w:color w:val="000000"/>
          <w:sz w:val="24"/>
          <w:szCs w:val="24"/>
        </w:rPr>
        <w:t xml:space="preserve">janeiro de 2010, e o Decreto nº 7.746, de 5 de junho de 2012. </w:t>
      </w:r>
    </w:p>
    <w:p w:rsidR="007A6399" w:rsidRPr="00904ED0" w:rsidRDefault="007A6399" w:rsidP="007A6399">
      <w:pPr>
        <w:rPr>
          <w:sz w:val="24"/>
          <w:szCs w:val="24"/>
        </w:rPr>
      </w:pPr>
      <w:proofErr w:type="gramStart"/>
      <w:r w:rsidRPr="00904ED0">
        <w:rPr>
          <w:rFonts w:eastAsia="Tahoma"/>
          <w:color w:val="000000"/>
          <w:sz w:val="24"/>
          <w:szCs w:val="24"/>
        </w:rPr>
        <w:t>5</w:t>
      </w:r>
      <w:r w:rsidRPr="00904ED0">
        <w:rPr>
          <w:rFonts w:eastAsia="Tahoma"/>
          <w:b/>
          <w:bCs/>
          <w:color w:val="000000"/>
          <w:sz w:val="24"/>
          <w:szCs w:val="24"/>
        </w:rPr>
        <w:t xml:space="preserve"> - Levantamento</w:t>
      </w:r>
      <w:proofErr w:type="gramEnd"/>
      <w:r w:rsidRPr="00904ED0">
        <w:rPr>
          <w:rFonts w:eastAsia="Tahoma"/>
          <w:b/>
          <w:bCs/>
          <w:color w:val="000000"/>
          <w:sz w:val="24"/>
          <w:szCs w:val="24"/>
        </w:rPr>
        <w:t xml:space="preserve"> de Mercado</w:t>
      </w:r>
    </w:p>
    <w:p w:rsidR="007A6399" w:rsidRPr="00904ED0" w:rsidRDefault="007A6399" w:rsidP="007A6399">
      <w:pPr>
        <w:jc w:val="both"/>
        <w:rPr>
          <w:sz w:val="24"/>
          <w:szCs w:val="24"/>
        </w:rPr>
      </w:pPr>
      <w:r w:rsidRPr="00904ED0">
        <w:rPr>
          <w:rFonts w:eastAsia="Tahoma"/>
          <w:color w:val="000000"/>
          <w:sz w:val="24"/>
          <w:szCs w:val="24"/>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sidRPr="00904ED0">
        <w:rPr>
          <w:rFonts w:eastAsia="Tahoma"/>
          <w:color w:val="000000"/>
          <w:sz w:val="24"/>
          <w:szCs w:val="24"/>
        </w:rPr>
        <w:t>necessidade .</w:t>
      </w:r>
      <w:proofErr w:type="gramEnd"/>
      <w:r w:rsidRPr="00904ED0">
        <w:rPr>
          <w:rFonts w:eastAsia="Tahoma"/>
          <w:color w:val="000000"/>
          <w:sz w:val="24"/>
          <w:szCs w:val="24"/>
        </w:rPr>
        <w:t xml:space="preserve"> Na oportunidade, constatamos que a forma de contratação é similar aos modelos adotados em outras contratações no âmbito da Administração Pública. Salienta-se ainda que esta </w:t>
      </w:r>
      <w:proofErr w:type="gramStart"/>
      <w:r w:rsidRPr="00904ED0">
        <w:rPr>
          <w:rFonts w:eastAsia="Tahoma"/>
          <w:color w:val="000000"/>
          <w:sz w:val="24"/>
          <w:szCs w:val="24"/>
        </w:rPr>
        <w:t>é</w:t>
      </w:r>
      <w:proofErr w:type="gramEnd"/>
      <w:r w:rsidRPr="00904ED0">
        <w:rPr>
          <w:rFonts w:eastAsia="Tahoma"/>
          <w:color w:val="000000"/>
          <w:sz w:val="24"/>
          <w:szCs w:val="24"/>
        </w:rPr>
        <w:t xml:space="preserve"> a forma atual adotada, atendendo perfeitamente as necessidades da administração.</w:t>
      </w:r>
    </w:p>
    <w:p w:rsidR="007A6399" w:rsidRPr="00904ED0" w:rsidRDefault="007A6399" w:rsidP="007A6399">
      <w:pPr>
        <w:jc w:val="both"/>
        <w:rPr>
          <w:sz w:val="24"/>
          <w:szCs w:val="24"/>
        </w:rPr>
      </w:pPr>
      <w:proofErr w:type="gramStart"/>
      <w:r w:rsidRPr="00904ED0">
        <w:rPr>
          <w:rFonts w:eastAsia="Tahoma"/>
          <w:b/>
          <w:bCs/>
          <w:color w:val="000000"/>
          <w:sz w:val="24"/>
          <w:szCs w:val="24"/>
        </w:rPr>
        <w:t>6 - Descrição</w:t>
      </w:r>
      <w:proofErr w:type="gramEnd"/>
      <w:r w:rsidRPr="00904ED0">
        <w:rPr>
          <w:rFonts w:eastAsia="Tahoma"/>
          <w:b/>
          <w:bCs/>
          <w:color w:val="000000"/>
          <w:sz w:val="24"/>
          <w:szCs w:val="24"/>
        </w:rPr>
        <w:t xml:space="preserve"> da solução como um todo</w:t>
      </w:r>
    </w:p>
    <w:p w:rsidR="007A6399" w:rsidRPr="00904ED0" w:rsidRDefault="007A6399" w:rsidP="007A6399">
      <w:pPr>
        <w:jc w:val="both"/>
        <w:rPr>
          <w:sz w:val="24"/>
          <w:szCs w:val="24"/>
        </w:rPr>
      </w:pPr>
      <w:r w:rsidRPr="00904ED0">
        <w:rPr>
          <w:rFonts w:eastAsia="Tahoma"/>
          <w:color w:val="000000"/>
          <w:sz w:val="24"/>
          <w:szCs w:val="24"/>
        </w:rPr>
        <w:t>6.1 - REGISTRO DE PREÇO visando futura e eventual aquisição de toners e cartuchos, conforme condições, quantidades e exigências estabelecidas neste instrumento.</w:t>
      </w:r>
    </w:p>
    <w:p w:rsidR="007A6399" w:rsidRPr="00904ED0" w:rsidRDefault="007A6399" w:rsidP="007A6399">
      <w:pPr>
        <w:jc w:val="both"/>
        <w:rPr>
          <w:sz w:val="24"/>
          <w:szCs w:val="24"/>
        </w:rPr>
      </w:pPr>
      <w:r w:rsidRPr="00904ED0">
        <w:rPr>
          <w:rFonts w:eastAsia="Tahoma"/>
          <w:color w:val="000000"/>
          <w:sz w:val="24"/>
          <w:szCs w:val="24"/>
        </w:rPr>
        <w:t xml:space="preserve">6.2 - As especificações técnicas contidas no presente documento, inclusive quanto ao detalhamento, requisitos, características, e quantitativos do objeto da contratação, foram definidos por este(s) </w:t>
      </w:r>
      <w:proofErr w:type="gramStart"/>
      <w:r w:rsidRPr="00904ED0">
        <w:rPr>
          <w:rFonts w:eastAsia="Tahoma"/>
          <w:color w:val="000000"/>
          <w:sz w:val="24"/>
          <w:szCs w:val="24"/>
        </w:rPr>
        <w:t>setor(</w:t>
      </w:r>
      <w:proofErr w:type="gramEnd"/>
      <w:r w:rsidRPr="00904ED0">
        <w:rPr>
          <w:rFonts w:eastAsia="Tahoma"/>
          <w:color w:val="000000"/>
          <w:sz w:val="24"/>
          <w:szCs w:val="24"/>
        </w:rPr>
        <w:t>es) demandante(s), com base em parâmetros técnicos objetivos, para a melhor consecução do interesse público, do qual está identificado no final e aprova o presente instrumento e seus anexos.</w:t>
      </w:r>
    </w:p>
    <w:p w:rsidR="007A6399" w:rsidRPr="00904ED0" w:rsidRDefault="007A6399" w:rsidP="007A6399">
      <w:pPr>
        <w:jc w:val="both"/>
        <w:rPr>
          <w:sz w:val="24"/>
          <w:szCs w:val="24"/>
        </w:rPr>
      </w:pPr>
      <w:r w:rsidRPr="00904ED0">
        <w:rPr>
          <w:rFonts w:eastAsia="Tahoma"/>
          <w:color w:val="000000"/>
          <w:sz w:val="24"/>
          <w:szCs w:val="24"/>
        </w:rPr>
        <w:t xml:space="preserve">6.3 - Registre-se que, a especificação técnica do objeto será </w:t>
      </w:r>
      <w:proofErr w:type="gramStart"/>
      <w:r w:rsidRPr="00904ED0">
        <w:rPr>
          <w:rFonts w:eastAsia="Tahoma"/>
          <w:color w:val="000000"/>
          <w:sz w:val="24"/>
          <w:szCs w:val="24"/>
        </w:rPr>
        <w:t>tratado no item 07 deste ETP</w:t>
      </w:r>
      <w:proofErr w:type="gramEnd"/>
      <w:r w:rsidRPr="00904ED0">
        <w:rPr>
          <w:rFonts w:eastAsia="Tahoma"/>
          <w:color w:val="000000"/>
          <w:sz w:val="24"/>
          <w:szCs w:val="24"/>
        </w:rPr>
        <w:t>, de modo que sua inclusão aqui seria redundante.</w:t>
      </w:r>
    </w:p>
    <w:p w:rsidR="007A6399" w:rsidRPr="00904ED0" w:rsidRDefault="007A6399" w:rsidP="007A6399">
      <w:pPr>
        <w:rPr>
          <w:sz w:val="24"/>
          <w:szCs w:val="24"/>
        </w:rPr>
      </w:pPr>
      <w:r w:rsidRPr="00904ED0">
        <w:rPr>
          <w:rFonts w:eastAsia="Tahoma"/>
          <w:color w:val="000000"/>
          <w:sz w:val="24"/>
          <w:szCs w:val="24"/>
        </w:rPr>
        <w:t>6.4 - Diante da natureza e das peculiaridades do objeto NÃO haverá exigências relacionadas à manutenção e à assistência técnica.</w:t>
      </w:r>
    </w:p>
    <w:p w:rsidR="007A6399" w:rsidRPr="00904ED0" w:rsidRDefault="007A6399" w:rsidP="007A6399">
      <w:pPr>
        <w:jc w:val="both"/>
        <w:rPr>
          <w:sz w:val="24"/>
          <w:szCs w:val="24"/>
        </w:rPr>
      </w:pPr>
      <w:proofErr w:type="gramStart"/>
      <w:r w:rsidRPr="00904ED0">
        <w:rPr>
          <w:rFonts w:eastAsia="Tahoma"/>
          <w:b/>
          <w:bCs/>
          <w:color w:val="000000"/>
          <w:sz w:val="24"/>
          <w:szCs w:val="24"/>
        </w:rPr>
        <w:t>7 - Estimativa das Quantidades</w:t>
      </w:r>
      <w:proofErr w:type="gramEnd"/>
      <w:r w:rsidRPr="00904ED0">
        <w:rPr>
          <w:rFonts w:eastAsia="Tahoma"/>
          <w:b/>
          <w:bCs/>
          <w:color w:val="000000"/>
          <w:sz w:val="24"/>
          <w:szCs w:val="24"/>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719"/>
        <w:gridCol w:w="7371"/>
        <w:gridCol w:w="568"/>
        <w:gridCol w:w="1107"/>
      </w:tblGrid>
      <w:tr w:rsidR="007A6399" w:rsidRPr="00904ED0" w:rsidTr="00A75288">
        <w:trPr>
          <w:tblHeader/>
        </w:trPr>
        <w:tc>
          <w:tcPr>
            <w:tcW w:w="368" w:type="pct"/>
            <w:tcBorders>
              <w:top w:val="single" w:sz="7" w:space="0" w:color="CBCBCB"/>
              <w:left w:val="single" w:sz="7" w:space="0" w:color="CBCBCB"/>
              <w:bottom w:val="single" w:sz="7" w:space="0" w:color="CBCBCB"/>
              <w:right w:val="single" w:sz="7" w:space="0" w:color="CBCBCB"/>
            </w:tcBorders>
            <w:shd w:val="clear" w:color="auto" w:fill="E0E0E0"/>
          </w:tcPr>
          <w:p w:rsidR="007A6399" w:rsidRPr="00904ED0" w:rsidRDefault="007A6399" w:rsidP="00A75288">
            <w:pPr>
              <w:jc w:val="center"/>
            </w:pPr>
            <w:r w:rsidRPr="00904ED0">
              <w:rPr>
                <w:shd w:val="clear" w:color="auto" w:fill="E0E0E0"/>
              </w:rPr>
              <w:t>Item</w:t>
            </w:r>
          </w:p>
        </w:tc>
        <w:tc>
          <w:tcPr>
            <w:tcW w:w="3774" w:type="pct"/>
            <w:tcBorders>
              <w:top w:val="single" w:sz="7" w:space="0" w:color="CBCBCB"/>
              <w:left w:val="single" w:sz="7" w:space="0" w:color="CBCBCB"/>
              <w:bottom w:val="single" w:sz="7" w:space="0" w:color="CBCBCB"/>
              <w:right w:val="single" w:sz="7" w:space="0" w:color="CBCBCB"/>
            </w:tcBorders>
            <w:shd w:val="clear" w:color="auto" w:fill="E0E0E0"/>
          </w:tcPr>
          <w:p w:rsidR="007A6399" w:rsidRPr="00904ED0" w:rsidRDefault="007A6399" w:rsidP="00A75288">
            <w:r w:rsidRPr="00904ED0">
              <w:t>DESCRIÇÃO</w:t>
            </w:r>
          </w:p>
        </w:tc>
        <w:tc>
          <w:tcPr>
            <w:tcW w:w="291" w:type="pct"/>
            <w:tcBorders>
              <w:top w:val="single" w:sz="7" w:space="0" w:color="CBCBCB"/>
              <w:left w:val="single" w:sz="7" w:space="0" w:color="CBCBCB"/>
              <w:bottom w:val="single" w:sz="7" w:space="0" w:color="CBCBCB"/>
              <w:right w:val="single" w:sz="7" w:space="0" w:color="CBCBCB"/>
            </w:tcBorders>
            <w:shd w:val="clear" w:color="auto" w:fill="E0E0E0"/>
          </w:tcPr>
          <w:p w:rsidR="007A6399" w:rsidRPr="00904ED0" w:rsidRDefault="007A6399" w:rsidP="00A75288">
            <w:pPr>
              <w:jc w:val="center"/>
            </w:pPr>
            <w:r w:rsidRPr="00904ED0">
              <w:rPr>
                <w:shd w:val="clear" w:color="auto" w:fill="E0E0E0"/>
              </w:rPr>
              <w:t>Unid.</w:t>
            </w:r>
          </w:p>
        </w:tc>
        <w:tc>
          <w:tcPr>
            <w:tcW w:w="567" w:type="pct"/>
            <w:tcBorders>
              <w:top w:val="single" w:sz="7" w:space="0" w:color="CBCBCB"/>
              <w:left w:val="single" w:sz="7" w:space="0" w:color="CBCBCB"/>
              <w:bottom w:val="single" w:sz="7" w:space="0" w:color="CBCBCB"/>
              <w:right w:val="single" w:sz="7" w:space="0" w:color="CBCBCB"/>
            </w:tcBorders>
            <w:shd w:val="clear" w:color="auto" w:fill="E0E0E0"/>
          </w:tcPr>
          <w:p w:rsidR="007A6399" w:rsidRPr="00904ED0" w:rsidRDefault="007A6399" w:rsidP="00A75288">
            <w:pPr>
              <w:jc w:val="center"/>
            </w:pPr>
            <w:r w:rsidRPr="00904ED0">
              <w:rPr>
                <w:shd w:val="clear" w:color="auto" w:fill="E0E0E0"/>
              </w:rPr>
              <w:t>Quant.</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1</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CABEÇA DE</w:t>
            </w:r>
            <w:proofErr w:type="gramStart"/>
            <w:r>
              <w:t xml:space="preserve"> </w:t>
            </w:r>
            <w:r w:rsidRPr="00904ED0">
              <w:t xml:space="preserve"> </w:t>
            </w:r>
            <w:proofErr w:type="gramEnd"/>
            <w:r w:rsidRPr="00904ED0">
              <w:t xml:space="preserve">IMPRESSÃO PARA IMPRESSORA MULTFUNCIONAL EPSON </w:t>
            </w:r>
            <w:r w:rsidRPr="00904ED0">
              <w:lastRenderedPageBreak/>
              <w:t>L14150, L6171,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lastRenderedPageBreak/>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8.0000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lastRenderedPageBreak/>
              <w:t>2</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CABEÇA DE</w:t>
            </w:r>
            <w:proofErr w:type="gramStart"/>
            <w:r>
              <w:t xml:space="preserve"> </w:t>
            </w:r>
            <w:r w:rsidRPr="00904ED0">
              <w:t xml:space="preserve"> </w:t>
            </w:r>
            <w:proofErr w:type="gramEnd"/>
            <w:r w:rsidRPr="00904ED0">
              <w:t>IMPRESSÃO PARA IMPRESSORA MULTIFUNCIONAL EPSON L395/L375/L355/L121/L3210</w:t>
            </w:r>
            <w:r>
              <w:t xml:space="preserve"> </w:t>
            </w:r>
            <w:r w:rsidRPr="00904ED0">
              <w:t xml:space="preserve">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8.0000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3</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CARTUCHO DE</w:t>
            </w:r>
            <w:proofErr w:type="gramStart"/>
            <w:r>
              <w:t xml:space="preserve"> </w:t>
            </w:r>
            <w:r w:rsidRPr="00904ED0">
              <w:t xml:space="preserve"> </w:t>
            </w:r>
            <w:proofErr w:type="gramEnd"/>
            <w:r w:rsidRPr="00904ED0">
              <w:t>TINTA ORIGINAL PARA MULTIFUNCIONAL SENDO LC406XL PRETO, LC406XL AMARELO,</w:t>
            </w:r>
            <w:r>
              <w:t xml:space="preserve"> </w:t>
            </w:r>
            <w:r w:rsidRPr="00904ED0">
              <w:t xml:space="preserve"> LC406XL AZUL E LC-406XL VERVELHO DE ALTO</w:t>
            </w:r>
            <w:r>
              <w:t xml:space="preserve"> </w:t>
            </w:r>
            <w:r w:rsidRPr="00904ED0">
              <w:t xml:space="preserve"> RENDIMENTO, UTILIZADO NO EQUIPAMENTO: BROTHER MFC-J5855DW RENDIMENTO</w:t>
            </w:r>
            <w:r>
              <w:t xml:space="preserve"> </w:t>
            </w:r>
            <w:r w:rsidRPr="00904ED0">
              <w:t xml:space="preserve"> APROXIMADO DE ATÉ 5.000 PÁGINAS, CONSIDERANDO 5% DE COBERTURA NO PAPEL A4.</w:t>
            </w:r>
            <w:r>
              <w:t xml:space="preserve"> </w:t>
            </w:r>
            <w:r w:rsidRPr="00904ED0">
              <w:t xml:space="preserve"> GARANTIA DE 03 MESES PARA DEFEITOS DE FABRICAÇÃO. CARTUCHOS ORIGINAIS OU</w:t>
            </w:r>
            <w:r w:rsidRPr="00904ED0">
              <w:br/>
              <w:t xml:space="preserve"> CERTIFICADOS PELO FABRICANTE</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60.0000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4</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 xml:space="preserve">CARTUCHO TONER SANSUNG ML </w:t>
            </w:r>
            <w:proofErr w:type="gramStart"/>
            <w:r w:rsidRPr="00904ED0">
              <w:t>3375 ,</w:t>
            </w:r>
            <w:proofErr w:type="gramEnd"/>
            <w:r w:rsidRPr="00904ED0">
              <w:t xml:space="preserve">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38.0000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5</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FOTOCONDUTOR</w:t>
            </w:r>
            <w:proofErr w:type="gramStart"/>
            <w:r>
              <w:t xml:space="preserve"> </w:t>
            </w:r>
            <w:r w:rsidRPr="00904ED0">
              <w:t xml:space="preserve"> </w:t>
            </w:r>
            <w:proofErr w:type="gramEnd"/>
            <w:r w:rsidRPr="00904ED0">
              <w:t>BROTHER DCP L5652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9.0000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6</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FOTOCONDUTOR</w:t>
            </w:r>
            <w:proofErr w:type="gramStart"/>
            <w:r>
              <w:t xml:space="preserve"> </w:t>
            </w:r>
            <w:r w:rsidRPr="00904ED0">
              <w:t xml:space="preserve"> </w:t>
            </w:r>
            <w:proofErr w:type="gramEnd"/>
            <w:r w:rsidRPr="00904ED0">
              <w:t>CF 219 A</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7</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FOTOCONDUTOR</w:t>
            </w:r>
            <w:proofErr w:type="gramStart"/>
            <w:r>
              <w:t xml:space="preserve"> </w:t>
            </w:r>
            <w:r w:rsidRPr="00904ED0">
              <w:t xml:space="preserve"> </w:t>
            </w:r>
            <w:proofErr w:type="gramEnd"/>
            <w:r w:rsidRPr="00904ED0">
              <w:t>DR-D204 COMPATÍVEL.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8</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FOTOCONDUTOR</w:t>
            </w:r>
            <w:proofErr w:type="gramStart"/>
            <w:r>
              <w:t xml:space="preserve"> </w:t>
            </w:r>
            <w:r w:rsidRPr="00904ED0">
              <w:t xml:space="preserve"> </w:t>
            </w:r>
            <w:proofErr w:type="gramEnd"/>
            <w:r w:rsidRPr="00904ED0">
              <w:t>PARA IMPRESSORA MULTIFUNCIONAL BROTHER DCP 8157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7.0000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proofErr w:type="gramStart"/>
            <w:r w:rsidRPr="00904ED0">
              <w:t>9</w:t>
            </w:r>
            <w:proofErr w:type="gramEnd"/>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KIT TINTA ORIGINAL EPSON 04CORES(</w:t>
            </w:r>
            <w:proofErr w:type="gramStart"/>
            <w:r w:rsidRPr="00904ED0">
              <w:t>PRETA,</w:t>
            </w:r>
            <w:proofErr w:type="gramEnd"/>
            <w:r w:rsidRPr="00904ED0">
              <w:t>AZUL,AMARELO,VERMELHO ) PARA IMPRESSORA EPSON</w:t>
            </w:r>
            <w:r>
              <w:t xml:space="preserve"> </w:t>
            </w:r>
            <w:r w:rsidRPr="00904ED0">
              <w:t xml:space="preserve"> L3110/L3250</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KT</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45.0000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10</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KIT TINTA</w:t>
            </w:r>
            <w:proofErr w:type="gramStart"/>
            <w:r>
              <w:t xml:space="preserve"> </w:t>
            </w:r>
            <w:r w:rsidRPr="00904ED0">
              <w:t xml:space="preserve"> </w:t>
            </w:r>
            <w:proofErr w:type="gramEnd"/>
            <w:r w:rsidRPr="00904ED0">
              <w:t>ORIGINAL EPSON 04CORES(PRETA,AZUL,AMARELO,VERMELHO ) PARA IMPRESSORA EPSON</w:t>
            </w:r>
            <w:r>
              <w:t xml:space="preserve"> </w:t>
            </w:r>
            <w:r w:rsidRPr="00904ED0">
              <w:t xml:space="preserve"> L380/L395</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KT</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45.0000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11</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KIT TINTA</w:t>
            </w:r>
            <w:proofErr w:type="gramStart"/>
            <w:r>
              <w:t xml:space="preserve"> </w:t>
            </w:r>
            <w:r w:rsidRPr="00904ED0">
              <w:t xml:space="preserve"> </w:t>
            </w:r>
            <w:proofErr w:type="gramEnd"/>
            <w:r w:rsidRPr="00904ED0">
              <w:t>ORIGINAL EPSON 04CORES(PRETA,AZUL,AMARELO,VERMELHO ) PARA IMPRESSORA EPSON</w:t>
            </w:r>
            <w:r>
              <w:t xml:space="preserve"> </w:t>
            </w:r>
            <w:r w:rsidRPr="00904ED0">
              <w:t xml:space="preserve"> L4260/L14150</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KT</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45.0000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12</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RECARGA DE</w:t>
            </w:r>
            <w:proofErr w:type="gramStart"/>
            <w:r>
              <w:t xml:space="preserve"> </w:t>
            </w:r>
            <w:r w:rsidRPr="00904ED0">
              <w:t xml:space="preserve"> </w:t>
            </w:r>
            <w:proofErr w:type="gramEnd"/>
            <w:r w:rsidRPr="00904ED0">
              <w:t>TONER HP 13A (COM PESO MÍNIMO DE 100GR) / 35A (COM PESO MÍNIMO DE 90 GR) /</w:t>
            </w:r>
            <w:r>
              <w:t xml:space="preserve"> </w:t>
            </w:r>
            <w:r w:rsidRPr="00904ED0">
              <w:t xml:space="preserve"> 53A (COM PESO MÍNIMO DE 150 GR) / 83A (COM PESO MÍNIMO DE 90GR) / 85A (COM</w:t>
            </w:r>
            <w:r>
              <w:t xml:space="preserve"> </w:t>
            </w:r>
            <w:r w:rsidRPr="00904ED0">
              <w:t xml:space="preserve"> PESO MÍNIMO DE 90GR) / 17A (COM PESO MÍNIMO DE 75GR). TENDO EM VISTA QUE O</w:t>
            </w:r>
            <w:proofErr w:type="gramStart"/>
            <w:r>
              <w:t xml:space="preserve"> </w:t>
            </w:r>
            <w:r w:rsidRPr="00904ED0">
              <w:t xml:space="preserve"> </w:t>
            </w:r>
            <w:proofErr w:type="gramEnd"/>
            <w:r w:rsidRPr="00904ED0">
              <w:t>MUNICÍPIO JÁ POSSUI ALGUNS EQUIPAMENTOS DESSA MARCA</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101.0000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13</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RECARGA DE</w:t>
            </w:r>
            <w:proofErr w:type="gramStart"/>
            <w:r>
              <w:t xml:space="preserve"> </w:t>
            </w:r>
            <w:r w:rsidRPr="00904ED0">
              <w:t xml:space="preserve"> </w:t>
            </w:r>
            <w:proofErr w:type="gramEnd"/>
            <w:r w:rsidRPr="00904ED0">
              <w:t>TONER SANSUNG D204 (COM PESO MÍNIMO DE 100GR), D111 (COM PESO MÍNIMO DE</w:t>
            </w:r>
            <w:r>
              <w:t xml:space="preserve"> </w:t>
            </w:r>
            <w:r w:rsidRPr="00904ED0">
              <w:t xml:space="preserve"> 70GR), D205 (COM PESO MÍNIMO DE 100GR), D101 (COM PESO MÍNIMO DE 70GR). COM</w:t>
            </w:r>
            <w:proofErr w:type="gramStart"/>
            <w:r>
              <w:t xml:space="preserve"> </w:t>
            </w:r>
            <w:r w:rsidRPr="00904ED0">
              <w:t xml:space="preserve"> </w:t>
            </w:r>
            <w:proofErr w:type="gramEnd"/>
            <w:r w:rsidRPr="00904ED0">
              <w:t>SUBSTITUIÇÃO DE CHIP. TENDO EM VISTA QUE O MUNICÍPIO JÁ POSSUI ALGUNS</w:t>
            </w:r>
            <w:proofErr w:type="gramStart"/>
            <w:r>
              <w:t xml:space="preserve"> </w:t>
            </w:r>
            <w:r w:rsidRPr="00904ED0">
              <w:t xml:space="preserve"> </w:t>
            </w:r>
            <w:proofErr w:type="gramEnd"/>
            <w:r w:rsidRPr="00904ED0">
              <w:t>EQUIPAMENTOS DESSA MARCA</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101.0000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14</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w:t>
            </w:r>
            <w:proofErr w:type="gramStart"/>
            <w:r>
              <w:t xml:space="preserve"> </w:t>
            </w:r>
            <w:r w:rsidRPr="00904ED0">
              <w:t xml:space="preserve"> </w:t>
            </w:r>
            <w:proofErr w:type="gramEnd"/>
            <w:r w:rsidRPr="00904ED0">
              <w:t>BROTHER -MODELO TN 3472 TIRAGEM MINIMA 8.000 PAGINAS A 5% DE AREA COPIADA.</w:t>
            </w:r>
            <w:r>
              <w:t xml:space="preserve"> </w:t>
            </w:r>
            <w:r w:rsidRPr="00904ED0">
              <w:t xml:space="preserve">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60.0000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lastRenderedPageBreak/>
              <w:t>15</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w:t>
            </w:r>
            <w:proofErr w:type="gramStart"/>
            <w:r>
              <w:t xml:space="preserve"> </w:t>
            </w:r>
            <w:r w:rsidRPr="00904ED0">
              <w:t xml:space="preserve"> </w:t>
            </w:r>
            <w:proofErr w:type="gramEnd"/>
            <w:r w:rsidRPr="00904ED0">
              <w:t>COMPATÍVEL PD219, UTILIZADO NA IMPRESSORA PANTUM M6559NW</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16</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HP 05</w:t>
            </w:r>
            <w:proofErr w:type="gramStart"/>
            <w:r>
              <w:t xml:space="preserve"> </w:t>
            </w:r>
            <w:r w:rsidRPr="00904ED0">
              <w:t xml:space="preserve"> </w:t>
            </w:r>
            <w:proofErr w:type="gramEnd"/>
            <w:r w:rsidRPr="00904ED0">
              <w:t>A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25.0000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17</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HP</w:t>
            </w:r>
            <w:proofErr w:type="gramStart"/>
            <w:r>
              <w:t xml:space="preserve"> </w:t>
            </w:r>
            <w:r w:rsidRPr="00904ED0">
              <w:t xml:space="preserve"> </w:t>
            </w:r>
            <w:proofErr w:type="gramEnd"/>
            <w:r w:rsidRPr="00904ED0">
              <w:t>105A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42.0000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18</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HP</w:t>
            </w:r>
            <w:proofErr w:type="gramStart"/>
            <w:r>
              <w:t xml:space="preserve"> </w:t>
            </w:r>
            <w:r w:rsidRPr="00904ED0">
              <w:t xml:space="preserve"> </w:t>
            </w:r>
            <w:proofErr w:type="gramEnd"/>
            <w:r w:rsidRPr="00904ED0">
              <w:t>151A ORIGINAL, PARA IMPRESSORA LASER JET PRO MFP 4103 FDW</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19</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HP 17</w:t>
            </w:r>
            <w:proofErr w:type="gramStart"/>
            <w:r>
              <w:t xml:space="preserve"> </w:t>
            </w:r>
            <w:r w:rsidRPr="00904ED0">
              <w:t xml:space="preserve"> </w:t>
            </w:r>
            <w:proofErr w:type="gramEnd"/>
            <w:r w:rsidRPr="00904ED0">
              <w:t>A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32.0000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20</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HP</w:t>
            </w:r>
            <w:proofErr w:type="gramStart"/>
            <w:r>
              <w:t xml:space="preserve"> </w:t>
            </w:r>
            <w:r w:rsidRPr="00904ED0">
              <w:t xml:space="preserve"> </w:t>
            </w:r>
            <w:proofErr w:type="gramEnd"/>
            <w:r w:rsidRPr="00904ED0">
              <w:t>2612 A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50.0000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21</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w:t>
            </w:r>
            <w:proofErr w:type="gramStart"/>
            <w:r>
              <w:t xml:space="preserve"> </w:t>
            </w:r>
            <w:r w:rsidRPr="00904ED0">
              <w:t xml:space="preserve"> </w:t>
            </w:r>
            <w:proofErr w:type="gramEnd"/>
            <w:r w:rsidRPr="00904ED0">
              <w:t>LEXMARK CX 431 (PRETA,AMARELA,AZUL,VERMELHA) ORIGINAL, UTILIZADO NA</w:t>
            </w:r>
            <w:r>
              <w:t xml:space="preserve"> </w:t>
            </w:r>
            <w:r w:rsidRPr="00904ED0">
              <w:t xml:space="preserve"> IMPRESSORA LEKMARK CX 431ADW.</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KT</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21.0000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22</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PARA</w:t>
            </w:r>
            <w:proofErr w:type="gramStart"/>
            <w:r>
              <w:t xml:space="preserve"> </w:t>
            </w:r>
            <w:r w:rsidRPr="00904ED0">
              <w:t xml:space="preserve"> </w:t>
            </w:r>
            <w:proofErr w:type="gramEnd"/>
            <w:r w:rsidRPr="00904ED0">
              <w:t>IMPRESSORA HP LASER JET M1132MFP- 85A NOVO COMPATIVEL COM TIRAGEM MINIMA</w:t>
            </w:r>
            <w:r>
              <w:t xml:space="preserve"> </w:t>
            </w:r>
            <w:r w:rsidRPr="00904ED0">
              <w:t xml:space="preserve"> 2.000 COPIAS.</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120.0000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23</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w:t>
            </w:r>
            <w:proofErr w:type="gramStart"/>
            <w:r>
              <w:t xml:space="preserve"> </w:t>
            </w:r>
            <w:r w:rsidRPr="00904ED0">
              <w:t xml:space="preserve"> </w:t>
            </w:r>
            <w:proofErr w:type="gramEnd"/>
            <w:r w:rsidRPr="00904ED0">
              <w:t>PHASER 3435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13.0000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24</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w:t>
            </w:r>
            <w:proofErr w:type="gramStart"/>
            <w:r>
              <w:t xml:space="preserve"> </w:t>
            </w:r>
            <w:r w:rsidRPr="00904ED0">
              <w:t xml:space="preserve"> </w:t>
            </w:r>
            <w:proofErr w:type="gramEnd"/>
            <w:r w:rsidRPr="00904ED0">
              <w:t>SAMSUNG D111 NOVO COMPATÍVEL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30.0000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25</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SCX</w:t>
            </w:r>
            <w:proofErr w:type="gramStart"/>
            <w:r>
              <w:t xml:space="preserve"> </w:t>
            </w:r>
            <w:r w:rsidRPr="00904ED0">
              <w:t xml:space="preserve"> </w:t>
            </w:r>
            <w:proofErr w:type="gramEnd"/>
            <w:r w:rsidRPr="00904ED0">
              <w:t>5637 NOVO COMPATIVEL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25.0000</w:t>
            </w:r>
          </w:p>
        </w:tc>
      </w:tr>
      <w:tr w:rsidR="007A6399" w:rsidRPr="00904ED0" w:rsidTr="00A75288">
        <w:tc>
          <w:tcPr>
            <w:tcW w:w="368"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26</w:t>
            </w:r>
          </w:p>
        </w:tc>
        <w:tc>
          <w:tcPr>
            <w:tcW w:w="3774"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TONER XEROX</w:t>
            </w:r>
            <w:proofErr w:type="gramStart"/>
            <w:r>
              <w:t xml:space="preserve"> </w:t>
            </w:r>
            <w:r w:rsidRPr="00904ED0">
              <w:t xml:space="preserve"> </w:t>
            </w:r>
            <w:proofErr w:type="gramEnd"/>
            <w:r w:rsidRPr="00904ED0">
              <w:t>B215 - ORIGINAL</w:t>
            </w:r>
          </w:p>
        </w:tc>
        <w:tc>
          <w:tcPr>
            <w:tcW w:w="291"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r w:rsidRPr="00904ED0">
              <w:t>Unid.</w:t>
            </w:r>
          </w:p>
        </w:tc>
        <w:tc>
          <w:tcPr>
            <w:tcW w:w="567" w:type="pct"/>
            <w:tcBorders>
              <w:top w:val="single" w:sz="7" w:space="0" w:color="CBCBCB"/>
              <w:left w:val="single" w:sz="7" w:space="0" w:color="CBCBCB"/>
              <w:bottom w:val="single" w:sz="7" w:space="0" w:color="CBCBCB"/>
              <w:right w:val="single" w:sz="7" w:space="0" w:color="CBCBCB"/>
            </w:tcBorders>
          </w:tcPr>
          <w:p w:rsidR="007A6399" w:rsidRPr="00904ED0" w:rsidRDefault="007A6399" w:rsidP="00A75288">
            <w:pPr>
              <w:jc w:val="center"/>
            </w:pPr>
            <w:r w:rsidRPr="00904ED0">
              <w:t>15.0000</w:t>
            </w:r>
          </w:p>
        </w:tc>
      </w:tr>
    </w:tbl>
    <w:p w:rsidR="007A6399" w:rsidRPr="00904ED0" w:rsidRDefault="007A6399" w:rsidP="007A6399">
      <w:pPr>
        <w:jc w:val="both"/>
        <w:rPr>
          <w:sz w:val="24"/>
          <w:szCs w:val="24"/>
        </w:rPr>
      </w:pPr>
      <w:proofErr w:type="gramStart"/>
      <w:r w:rsidRPr="00904ED0">
        <w:rPr>
          <w:rFonts w:eastAsia="Tahoma"/>
          <w:b/>
          <w:bCs/>
          <w:color w:val="000000"/>
          <w:sz w:val="24"/>
          <w:szCs w:val="24"/>
        </w:rPr>
        <w:t>7.1 - Metodologia</w:t>
      </w:r>
      <w:proofErr w:type="gramEnd"/>
      <w:r w:rsidRPr="00904ED0">
        <w:rPr>
          <w:rFonts w:eastAsia="Tahoma"/>
          <w:b/>
          <w:bCs/>
          <w:color w:val="000000"/>
          <w:sz w:val="24"/>
          <w:szCs w:val="24"/>
        </w:rPr>
        <w:t xml:space="preserve"> de cálculo dos quantitativos</w:t>
      </w:r>
    </w:p>
    <w:p w:rsidR="007A6399" w:rsidRPr="00904ED0" w:rsidRDefault="007A6399" w:rsidP="007A6399">
      <w:pPr>
        <w:jc w:val="both"/>
        <w:rPr>
          <w:sz w:val="24"/>
          <w:szCs w:val="24"/>
        </w:rPr>
      </w:pPr>
      <w:r w:rsidRPr="00904ED0">
        <w:rPr>
          <w:rFonts w:eastAsia="Tahoma"/>
          <w:color w:val="000000"/>
          <w:sz w:val="24"/>
          <w:szCs w:val="24"/>
        </w:rPr>
        <w:t>7.1.1 - O dimensionamento do quantitativo foi obtido com base no histórico das aquisições relacionadas ao objeto da contratação realizadas nos últimos 02 anos, acrescido de 15 % haja vista que novos equipamentos foram adquiridos.</w:t>
      </w:r>
    </w:p>
    <w:p w:rsidR="007A6399" w:rsidRPr="00904ED0" w:rsidRDefault="007A6399" w:rsidP="007A6399">
      <w:pPr>
        <w:jc w:val="both"/>
        <w:rPr>
          <w:sz w:val="24"/>
          <w:szCs w:val="24"/>
        </w:rPr>
      </w:pPr>
      <w:r w:rsidRPr="00904ED0">
        <w:rPr>
          <w:rFonts w:eastAsia="Tahoma"/>
          <w:color w:val="000000"/>
          <w:sz w:val="24"/>
          <w:szCs w:val="24"/>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sidRPr="00904ED0">
        <w:rPr>
          <w:rFonts w:eastAsia="Tahoma"/>
          <w:color w:val="000000"/>
          <w:sz w:val="24"/>
          <w:szCs w:val="24"/>
        </w:rPr>
        <w:t>efevamente</w:t>
      </w:r>
      <w:proofErr w:type="spellEnd"/>
      <w:r w:rsidRPr="00904ED0">
        <w:rPr>
          <w:rFonts w:eastAsia="Tahoma"/>
          <w:color w:val="000000"/>
          <w:sz w:val="24"/>
          <w:szCs w:val="24"/>
        </w:rPr>
        <w:t xml:space="preserve"> entregues pela fornecedora e aceitos pela fiscalização.</w:t>
      </w:r>
    </w:p>
    <w:p w:rsidR="007A6399" w:rsidRPr="00904ED0" w:rsidRDefault="007A6399" w:rsidP="007A6399">
      <w:pPr>
        <w:jc w:val="both"/>
        <w:rPr>
          <w:sz w:val="24"/>
          <w:szCs w:val="24"/>
        </w:rPr>
      </w:pPr>
      <w:proofErr w:type="gramStart"/>
      <w:r w:rsidRPr="00904ED0">
        <w:rPr>
          <w:rFonts w:eastAsia="Tahoma"/>
          <w:b/>
          <w:bCs/>
          <w:color w:val="000000"/>
          <w:sz w:val="24"/>
          <w:szCs w:val="24"/>
        </w:rPr>
        <w:t>8 - Estimativa do Valor da Contratação</w:t>
      </w:r>
      <w:proofErr w:type="gramEnd"/>
    </w:p>
    <w:p w:rsidR="007A6399" w:rsidRPr="00904ED0" w:rsidRDefault="007A6399" w:rsidP="007A6399">
      <w:pPr>
        <w:jc w:val="both"/>
        <w:rPr>
          <w:sz w:val="24"/>
          <w:szCs w:val="24"/>
        </w:rPr>
      </w:pPr>
      <w:r w:rsidRPr="00904ED0">
        <w:rPr>
          <w:rFonts w:eastAsia="Tahoma"/>
          <w:color w:val="000000"/>
          <w:sz w:val="24"/>
          <w:szCs w:val="24"/>
        </w:rPr>
        <w:t xml:space="preserve">8.1 - O valor </w:t>
      </w:r>
      <w:r>
        <w:rPr>
          <w:rFonts w:eastAsia="Tahoma"/>
          <w:color w:val="000000"/>
          <w:sz w:val="24"/>
          <w:szCs w:val="24"/>
        </w:rPr>
        <w:t>estimado da contratação é de R$</w:t>
      </w:r>
      <w:r w:rsidRPr="00904ED0">
        <w:rPr>
          <w:rFonts w:eastAsia="Tahoma"/>
          <w:color w:val="000000"/>
          <w:sz w:val="24"/>
          <w:szCs w:val="24"/>
        </w:rPr>
        <w:t>310.427,00 (trezentos e dez mil e quat</w:t>
      </w:r>
      <w:r>
        <w:rPr>
          <w:rFonts w:eastAsia="Tahoma"/>
          <w:color w:val="000000"/>
          <w:sz w:val="24"/>
          <w:szCs w:val="24"/>
        </w:rPr>
        <w:t>rocentos e vinte e sete reais).</w:t>
      </w:r>
    </w:p>
    <w:p w:rsidR="007A6399" w:rsidRPr="00904ED0" w:rsidRDefault="007A6399" w:rsidP="007A6399">
      <w:pPr>
        <w:jc w:val="both"/>
        <w:rPr>
          <w:sz w:val="24"/>
          <w:szCs w:val="24"/>
        </w:rPr>
      </w:pPr>
      <w:r w:rsidRPr="00904ED0">
        <w:rPr>
          <w:rFonts w:eastAsia="Tahoma"/>
          <w:color w:val="000000"/>
          <w:sz w:val="24"/>
          <w:szCs w:val="24"/>
        </w:rPr>
        <w:t xml:space="preserve">8.2 - O valor estimado da contratação foi elaborado seguindo as regras previstas no art. 23 </w:t>
      </w:r>
      <w:r>
        <w:rPr>
          <w:rFonts w:eastAsia="Tahoma"/>
          <w:color w:val="000000"/>
          <w:sz w:val="24"/>
          <w:szCs w:val="24"/>
        </w:rPr>
        <w:t xml:space="preserve">da Lei Federal nº 14.133/2021, </w:t>
      </w:r>
      <w:r w:rsidRPr="00904ED0">
        <w:rPr>
          <w:rFonts w:eastAsia="Tahoma"/>
          <w:color w:val="000000"/>
          <w:sz w:val="24"/>
          <w:szCs w:val="24"/>
        </w:rPr>
        <w:t xml:space="preserve">acompanhados dos preços unitários referenciais, das memórias de cálculo e dos documentos que lhe dão suporte, com os parâmetros utilizados </w:t>
      </w:r>
      <w:r w:rsidRPr="00904ED0">
        <w:rPr>
          <w:rFonts w:eastAsia="Tahoma"/>
          <w:color w:val="000000"/>
          <w:sz w:val="24"/>
          <w:szCs w:val="24"/>
        </w:rPr>
        <w:lastRenderedPageBreak/>
        <w:t>para a obtenção dos preços e para os respectivos cálculos, os quais foram utilizados para elaboração do orçamento estimativo.</w:t>
      </w:r>
    </w:p>
    <w:p w:rsidR="007A6399" w:rsidRPr="00904ED0" w:rsidRDefault="007A6399" w:rsidP="007A6399">
      <w:pPr>
        <w:rPr>
          <w:sz w:val="24"/>
          <w:szCs w:val="24"/>
        </w:rPr>
      </w:pPr>
      <w:proofErr w:type="gramStart"/>
      <w:r w:rsidRPr="00904ED0">
        <w:rPr>
          <w:rFonts w:eastAsia="Tahoma"/>
          <w:b/>
          <w:bCs/>
          <w:color w:val="000000"/>
          <w:sz w:val="24"/>
          <w:szCs w:val="24"/>
        </w:rPr>
        <w:t>9 - Justificativa para o Parcelamento ou não da Solução</w:t>
      </w:r>
      <w:proofErr w:type="gramEnd"/>
    </w:p>
    <w:p w:rsidR="007A6399" w:rsidRPr="00904ED0" w:rsidRDefault="007A6399" w:rsidP="007A6399">
      <w:pPr>
        <w:jc w:val="both"/>
        <w:rPr>
          <w:sz w:val="24"/>
          <w:szCs w:val="24"/>
        </w:rPr>
      </w:pPr>
      <w:r w:rsidRPr="00904ED0">
        <w:rPr>
          <w:rFonts w:eastAsia="Tahoma"/>
          <w:color w:val="000000"/>
          <w:sz w:val="24"/>
          <w:szCs w:val="24"/>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7A6399" w:rsidRPr="00904ED0" w:rsidRDefault="007A6399" w:rsidP="007A6399">
      <w:pPr>
        <w:jc w:val="both"/>
        <w:rPr>
          <w:sz w:val="24"/>
          <w:szCs w:val="24"/>
        </w:rPr>
      </w:pPr>
      <w:r w:rsidRPr="00904ED0">
        <w:rPr>
          <w:rFonts w:eastAsia="Tahoma"/>
          <w:b/>
          <w:bCs/>
          <w:color w:val="000000"/>
          <w:sz w:val="24"/>
          <w:szCs w:val="24"/>
        </w:rPr>
        <w:t>10 - Contratações Correlatas e/ou Interdependentes</w:t>
      </w:r>
    </w:p>
    <w:p w:rsidR="007A6399" w:rsidRPr="00904ED0" w:rsidRDefault="007A6399" w:rsidP="007A6399">
      <w:pPr>
        <w:jc w:val="both"/>
        <w:rPr>
          <w:sz w:val="24"/>
          <w:szCs w:val="24"/>
        </w:rPr>
      </w:pPr>
      <w:r w:rsidRPr="00904ED0">
        <w:rPr>
          <w:rFonts w:eastAsia="Tahoma"/>
          <w:color w:val="000000"/>
          <w:sz w:val="24"/>
          <w:szCs w:val="24"/>
        </w:rPr>
        <w:t>10.1 - Entendemos não haver para o objeto em questão a previsão de contratação correlata e nem interdependente.</w:t>
      </w:r>
    </w:p>
    <w:p w:rsidR="007A6399" w:rsidRPr="00904ED0" w:rsidRDefault="007A6399" w:rsidP="007A6399">
      <w:pPr>
        <w:jc w:val="both"/>
        <w:rPr>
          <w:sz w:val="24"/>
          <w:szCs w:val="24"/>
        </w:rPr>
      </w:pPr>
      <w:proofErr w:type="gramStart"/>
      <w:r w:rsidRPr="00904ED0">
        <w:rPr>
          <w:rFonts w:eastAsia="Tahoma"/>
          <w:b/>
          <w:bCs/>
          <w:color w:val="000000"/>
          <w:sz w:val="24"/>
          <w:szCs w:val="24"/>
        </w:rPr>
        <w:t>11 - Demonstração</w:t>
      </w:r>
      <w:proofErr w:type="gramEnd"/>
      <w:r w:rsidRPr="00904ED0">
        <w:rPr>
          <w:rFonts w:eastAsia="Tahoma"/>
          <w:b/>
          <w:bCs/>
          <w:color w:val="000000"/>
          <w:sz w:val="24"/>
          <w:szCs w:val="24"/>
        </w:rPr>
        <w:t xml:space="preserve"> da previsão da contratação no plano de contratações anual, quando elaborado</w:t>
      </w:r>
    </w:p>
    <w:p w:rsidR="007A6399" w:rsidRPr="00904ED0" w:rsidRDefault="007A6399" w:rsidP="007A6399">
      <w:pPr>
        <w:jc w:val="both"/>
        <w:rPr>
          <w:sz w:val="24"/>
          <w:szCs w:val="24"/>
        </w:rPr>
      </w:pPr>
      <w:r w:rsidRPr="00904ED0">
        <w:rPr>
          <w:rFonts w:eastAsia="Tahoma"/>
          <w:color w:val="000000"/>
          <w:sz w:val="24"/>
          <w:szCs w:val="24"/>
        </w:rPr>
        <w:t xml:space="preserve">11.1 - A contratação pretendida está alinhada com o Planejamento previsto para o atual exercício, porém, o Plano de Contratações Anual ainda NÃO foi adotado </w:t>
      </w:r>
      <w:proofErr w:type="gramStart"/>
      <w:r w:rsidRPr="00904ED0">
        <w:rPr>
          <w:rFonts w:eastAsia="Tahoma"/>
          <w:color w:val="000000"/>
          <w:sz w:val="24"/>
          <w:szCs w:val="24"/>
        </w:rPr>
        <w:t>pelo(</w:t>
      </w:r>
      <w:proofErr w:type="gramEnd"/>
      <w:r w:rsidRPr="00904ED0">
        <w:rPr>
          <w:rFonts w:eastAsia="Tahoma"/>
          <w:color w:val="000000"/>
          <w:sz w:val="24"/>
          <w:szCs w:val="24"/>
        </w:rPr>
        <w:t xml:space="preserve">a) Município de </w:t>
      </w:r>
      <w:proofErr w:type="spellStart"/>
      <w:r w:rsidRPr="00904ED0">
        <w:rPr>
          <w:rFonts w:eastAsia="Tahoma"/>
          <w:color w:val="000000"/>
          <w:sz w:val="24"/>
          <w:szCs w:val="24"/>
        </w:rPr>
        <w:t>Ibertioga</w:t>
      </w:r>
      <w:proofErr w:type="spellEnd"/>
      <w:r w:rsidRPr="00904ED0">
        <w:rPr>
          <w:rFonts w:eastAsia="Tahoma"/>
          <w:b/>
          <w:bCs/>
          <w:color w:val="000000"/>
          <w:sz w:val="24"/>
          <w:szCs w:val="24"/>
        </w:rPr>
        <w:t>.</w:t>
      </w:r>
    </w:p>
    <w:p w:rsidR="007A6399" w:rsidRPr="00904ED0" w:rsidRDefault="007A6399" w:rsidP="007A6399">
      <w:pPr>
        <w:jc w:val="both"/>
        <w:rPr>
          <w:sz w:val="24"/>
          <w:szCs w:val="24"/>
        </w:rPr>
      </w:pPr>
      <w:r w:rsidRPr="00904ED0">
        <w:rPr>
          <w:rFonts w:eastAsia="Tahoma"/>
          <w:b/>
          <w:bCs/>
          <w:color w:val="000000"/>
          <w:sz w:val="24"/>
          <w:szCs w:val="24"/>
        </w:rPr>
        <w:t>12 - Demonstrativo dos resultados pretendidos em termos de economicidade e de melhor aproveitamento dos recursos humanos, materiais e financeiros disponíveis;</w:t>
      </w:r>
    </w:p>
    <w:p w:rsidR="007A6399" w:rsidRPr="00904ED0" w:rsidRDefault="007A6399" w:rsidP="007A6399">
      <w:pPr>
        <w:jc w:val="both"/>
        <w:rPr>
          <w:sz w:val="24"/>
          <w:szCs w:val="24"/>
        </w:rPr>
      </w:pPr>
      <w:r w:rsidRPr="00904ED0">
        <w:rPr>
          <w:rFonts w:eastAsia="Tahoma"/>
          <w:color w:val="000000"/>
          <w:sz w:val="24"/>
          <w:szCs w:val="24"/>
        </w:rPr>
        <w:t>12.1 - Pretende-se com esta contratação atingir os seguintes resultados:</w:t>
      </w:r>
    </w:p>
    <w:p w:rsidR="007A6399" w:rsidRPr="00904ED0" w:rsidRDefault="007A6399" w:rsidP="007A6399">
      <w:pPr>
        <w:jc w:val="both"/>
        <w:rPr>
          <w:sz w:val="24"/>
          <w:szCs w:val="24"/>
        </w:rPr>
      </w:pPr>
      <w:r w:rsidRPr="00904ED0">
        <w:rPr>
          <w:rFonts w:eastAsia="Tahoma"/>
          <w:color w:val="000000"/>
          <w:sz w:val="24"/>
          <w:szCs w:val="24"/>
        </w:rPr>
        <w:t>Contratação de empresa por meio de ata de registro de preços para eventual aquisição de material de</w:t>
      </w:r>
      <w:r>
        <w:rPr>
          <w:rFonts w:eastAsia="Tahoma"/>
          <w:color w:val="000000"/>
          <w:sz w:val="24"/>
          <w:szCs w:val="24"/>
        </w:rPr>
        <w:t xml:space="preserve"> </w:t>
      </w:r>
      <w:r w:rsidRPr="00904ED0">
        <w:rPr>
          <w:rFonts w:eastAsia="Tahoma"/>
          <w:color w:val="000000"/>
          <w:sz w:val="24"/>
          <w:szCs w:val="24"/>
        </w:rPr>
        <w:t xml:space="preserve">expediente toners e cartuchos, a fim de atender às necessidades do Município de </w:t>
      </w:r>
      <w:proofErr w:type="spellStart"/>
      <w:r w:rsidRPr="00904ED0">
        <w:rPr>
          <w:rFonts w:eastAsia="Tahoma"/>
          <w:color w:val="000000"/>
          <w:sz w:val="24"/>
          <w:szCs w:val="24"/>
        </w:rPr>
        <w:t>Ibertioga</w:t>
      </w:r>
      <w:proofErr w:type="spellEnd"/>
      <w:r w:rsidRPr="00904ED0">
        <w:rPr>
          <w:rFonts w:eastAsia="Tahoma"/>
          <w:color w:val="000000"/>
          <w:sz w:val="24"/>
          <w:szCs w:val="24"/>
        </w:rPr>
        <w:t xml:space="preserve"> pelo período de 12 (doze) meses.</w:t>
      </w:r>
    </w:p>
    <w:p w:rsidR="007A6399" w:rsidRPr="00904ED0" w:rsidRDefault="007A6399" w:rsidP="007A6399">
      <w:pPr>
        <w:jc w:val="both"/>
        <w:rPr>
          <w:sz w:val="24"/>
          <w:szCs w:val="24"/>
        </w:rPr>
      </w:pPr>
      <w:r w:rsidRPr="00904ED0">
        <w:rPr>
          <w:rFonts w:eastAsia="Tahoma"/>
          <w:color w:val="000000"/>
          <w:sz w:val="24"/>
          <w:szCs w:val="24"/>
        </w:rPr>
        <w:t>O fornecimento deverá ser efetuado dentro de prazo não superior a 20 (vinte) dias, a contar do recebimento da nota de empenho ou da assinatura da ata, se for o caso.</w:t>
      </w:r>
    </w:p>
    <w:p w:rsidR="007A6399" w:rsidRPr="00904ED0" w:rsidRDefault="007A6399" w:rsidP="007A6399">
      <w:pPr>
        <w:jc w:val="both"/>
        <w:rPr>
          <w:sz w:val="24"/>
          <w:szCs w:val="24"/>
        </w:rPr>
      </w:pPr>
      <w:r w:rsidRPr="00904ED0">
        <w:rPr>
          <w:rFonts w:eastAsia="Tahoma"/>
          <w:color w:val="000000"/>
          <w:sz w:val="24"/>
          <w:szCs w:val="24"/>
        </w:rPr>
        <w:t xml:space="preserve">A entrega do material deverá ser feita no Almoxarifado da Prefeitura, no horário das 8h às 11h e de 13h </w:t>
      </w:r>
      <w:proofErr w:type="gramStart"/>
      <w:r w:rsidRPr="00904ED0">
        <w:rPr>
          <w:rFonts w:eastAsia="Tahoma"/>
          <w:color w:val="000000"/>
          <w:sz w:val="24"/>
          <w:szCs w:val="24"/>
        </w:rPr>
        <w:t>às</w:t>
      </w:r>
      <w:proofErr w:type="gramEnd"/>
      <w:r w:rsidRPr="00904ED0">
        <w:rPr>
          <w:rFonts w:eastAsia="Tahoma"/>
          <w:color w:val="000000"/>
          <w:sz w:val="24"/>
          <w:szCs w:val="24"/>
        </w:rPr>
        <w:t xml:space="preserve"> 17h, de</w:t>
      </w:r>
      <w:r>
        <w:rPr>
          <w:rFonts w:eastAsia="Tahoma"/>
          <w:color w:val="000000"/>
          <w:sz w:val="24"/>
          <w:szCs w:val="24"/>
        </w:rPr>
        <w:t xml:space="preserve"> </w:t>
      </w:r>
      <w:r w:rsidRPr="00904ED0">
        <w:rPr>
          <w:rFonts w:eastAsia="Tahoma"/>
          <w:color w:val="000000"/>
          <w:sz w:val="24"/>
          <w:szCs w:val="24"/>
        </w:rPr>
        <w:t xml:space="preserve">segunda a sexta-feira, na Rua Evaristo de Carvalho, s/n -  </w:t>
      </w:r>
      <w:proofErr w:type="spellStart"/>
      <w:r w:rsidRPr="00904ED0">
        <w:rPr>
          <w:rFonts w:eastAsia="Tahoma"/>
          <w:color w:val="000000"/>
          <w:sz w:val="24"/>
          <w:szCs w:val="24"/>
        </w:rPr>
        <w:t>Ibertioga</w:t>
      </w:r>
      <w:proofErr w:type="spellEnd"/>
      <w:r w:rsidRPr="00904ED0">
        <w:rPr>
          <w:rFonts w:eastAsia="Tahoma"/>
          <w:color w:val="000000"/>
          <w:sz w:val="24"/>
          <w:szCs w:val="24"/>
        </w:rPr>
        <w:t>/MG, CEP: 36.225-000.</w:t>
      </w:r>
    </w:p>
    <w:p w:rsidR="007A6399" w:rsidRPr="00904ED0" w:rsidRDefault="007A6399" w:rsidP="007A6399">
      <w:pPr>
        <w:jc w:val="both"/>
        <w:rPr>
          <w:sz w:val="24"/>
          <w:szCs w:val="24"/>
        </w:rPr>
      </w:pPr>
      <w:r w:rsidRPr="00904ED0">
        <w:rPr>
          <w:rFonts w:eastAsia="Tahoma"/>
          <w:b/>
          <w:bCs/>
          <w:color w:val="000000"/>
          <w:sz w:val="24"/>
          <w:szCs w:val="24"/>
        </w:rPr>
        <w:t>13 - Providências a serem Adotadas</w:t>
      </w:r>
    </w:p>
    <w:p w:rsidR="007A6399" w:rsidRPr="00904ED0" w:rsidRDefault="007A6399" w:rsidP="007A6399">
      <w:pPr>
        <w:jc w:val="both"/>
        <w:rPr>
          <w:sz w:val="24"/>
          <w:szCs w:val="24"/>
        </w:rPr>
      </w:pPr>
      <w:r w:rsidRPr="00904ED0">
        <w:rPr>
          <w:rFonts w:eastAsia="Tahoma"/>
          <w:color w:val="000000"/>
          <w:sz w:val="24"/>
          <w:szCs w:val="24"/>
        </w:rPr>
        <w:t>13.1 - Não há providências a serem adotadas pela administração previamente à celebração do contrato, visto que não há necessidade de capacitação de fiscais e/ou gestores de contrato ou de adequação do ambiente da organização.</w:t>
      </w:r>
    </w:p>
    <w:p w:rsidR="007A6399" w:rsidRPr="00904ED0" w:rsidRDefault="007A6399" w:rsidP="007A6399">
      <w:pPr>
        <w:rPr>
          <w:sz w:val="24"/>
          <w:szCs w:val="24"/>
        </w:rPr>
      </w:pPr>
      <w:r w:rsidRPr="00904ED0">
        <w:rPr>
          <w:rFonts w:eastAsia="Tahoma"/>
          <w:b/>
          <w:bCs/>
          <w:color w:val="000000"/>
          <w:sz w:val="24"/>
          <w:szCs w:val="24"/>
        </w:rPr>
        <w:t>14 - Possíveis Impactos Ambientais</w:t>
      </w:r>
    </w:p>
    <w:p w:rsidR="007A6399" w:rsidRPr="00904ED0" w:rsidRDefault="007A6399" w:rsidP="007A6399">
      <w:pPr>
        <w:jc w:val="both"/>
        <w:rPr>
          <w:sz w:val="24"/>
          <w:szCs w:val="24"/>
        </w:rPr>
      </w:pPr>
      <w:r w:rsidRPr="00904ED0">
        <w:rPr>
          <w:rFonts w:eastAsia="Tahoma"/>
          <w:color w:val="000000"/>
          <w:sz w:val="24"/>
          <w:szCs w:val="24"/>
        </w:rPr>
        <w:lastRenderedPageBreak/>
        <w:t xml:space="preserve">14.1. Para que a contratada minimize os possíveis impactos ambientais, ela deverá: </w:t>
      </w:r>
    </w:p>
    <w:p w:rsidR="007A6399" w:rsidRPr="00904ED0" w:rsidRDefault="007A6399" w:rsidP="007A6399">
      <w:pPr>
        <w:jc w:val="both"/>
        <w:rPr>
          <w:sz w:val="24"/>
          <w:szCs w:val="24"/>
        </w:rPr>
      </w:pPr>
      <w:r w:rsidRPr="00904ED0">
        <w:rPr>
          <w:rFonts w:eastAsia="Tahoma"/>
          <w:color w:val="000000"/>
          <w:sz w:val="24"/>
          <w:szCs w:val="24"/>
        </w:rPr>
        <w:t>A empresa contratada deverá fornecer o Plano de Gerenciamento de Resíduos Sólidos ou Declaração de Sustentabilidade Ambiental, comprovando a correta destinação dos cartuchos/toners usados e o pleno atendimento à legislação anteriormente citada.</w:t>
      </w:r>
    </w:p>
    <w:p w:rsidR="007A6399" w:rsidRPr="00904ED0" w:rsidRDefault="007A6399" w:rsidP="007A6399">
      <w:pPr>
        <w:jc w:val="both"/>
        <w:rPr>
          <w:sz w:val="24"/>
          <w:szCs w:val="24"/>
        </w:rPr>
      </w:pPr>
      <w:r w:rsidRPr="00904ED0">
        <w:rPr>
          <w:rFonts w:eastAsia="Tahoma"/>
          <w:color w:val="000000"/>
          <w:sz w:val="24"/>
          <w:szCs w:val="24"/>
        </w:rPr>
        <w:t>c) A empresa contratada deve apresentar semestralmente (no máximo), declaração confirmando o recebimento dos cartuchos e toners já utilizados e respectivas embalagens dos equipamentos, para fins de reaproveitamento no ciclo produtivo das próprias empresas, em outros ciclos - como cooperativas de reciclagem ou outra destinação final ambientalmente adequada. “A periodicidade desse recolhimento deverá ser acordada com o órgão contratante, de forma a não deixar acumular os materiais utilizados sem serventia nas dependências das instituições públicas.”</w:t>
      </w:r>
    </w:p>
    <w:p w:rsidR="007A6399" w:rsidRPr="00904ED0" w:rsidRDefault="007A6399" w:rsidP="007A6399">
      <w:pPr>
        <w:jc w:val="both"/>
        <w:rPr>
          <w:sz w:val="24"/>
          <w:szCs w:val="24"/>
        </w:rPr>
      </w:pPr>
      <w:proofErr w:type="gramStart"/>
      <w:r w:rsidRPr="00904ED0">
        <w:rPr>
          <w:rFonts w:eastAsia="Tahoma"/>
          <w:b/>
          <w:bCs/>
          <w:color w:val="000000"/>
          <w:sz w:val="24"/>
          <w:szCs w:val="24"/>
        </w:rPr>
        <w:t>15 - Declaração</w:t>
      </w:r>
      <w:proofErr w:type="gramEnd"/>
      <w:r w:rsidRPr="00904ED0">
        <w:rPr>
          <w:rFonts w:eastAsia="Tahoma"/>
          <w:b/>
          <w:bCs/>
          <w:color w:val="000000"/>
          <w:sz w:val="24"/>
          <w:szCs w:val="24"/>
        </w:rPr>
        <w:t xml:space="preserve"> de Viabilidade</w:t>
      </w:r>
    </w:p>
    <w:p w:rsidR="007A6399" w:rsidRPr="00904ED0" w:rsidRDefault="007A6399" w:rsidP="007A6399">
      <w:pPr>
        <w:jc w:val="both"/>
        <w:rPr>
          <w:sz w:val="24"/>
          <w:szCs w:val="24"/>
        </w:rPr>
      </w:pPr>
      <w:r>
        <w:rPr>
          <w:rFonts w:eastAsia="Tahoma"/>
          <w:color w:val="000000"/>
          <w:sz w:val="24"/>
          <w:szCs w:val="24"/>
        </w:rPr>
        <w:t>15.1 - Declar</w:t>
      </w:r>
      <w:r w:rsidRPr="00904ED0">
        <w:rPr>
          <w:rFonts w:eastAsia="Tahoma"/>
          <w:color w:val="000000"/>
          <w:sz w:val="24"/>
          <w:szCs w:val="24"/>
        </w:rPr>
        <w:t>amos viável esta contratação.</w:t>
      </w:r>
    </w:p>
    <w:p w:rsidR="007A6399" w:rsidRPr="00904ED0" w:rsidRDefault="007A6399" w:rsidP="007A6399">
      <w:pPr>
        <w:jc w:val="both"/>
        <w:rPr>
          <w:sz w:val="24"/>
          <w:szCs w:val="24"/>
        </w:rPr>
      </w:pPr>
      <w:r w:rsidRPr="00904ED0">
        <w:rPr>
          <w:rFonts w:eastAsia="Tahoma"/>
          <w:b/>
          <w:bCs/>
          <w:color w:val="000000"/>
          <w:sz w:val="24"/>
          <w:szCs w:val="24"/>
        </w:rPr>
        <w:t>15.1.1 - Justificativa da Viabilidade</w:t>
      </w:r>
    </w:p>
    <w:p w:rsidR="007A6399" w:rsidRPr="00904ED0" w:rsidRDefault="007A6399" w:rsidP="007A6399">
      <w:pPr>
        <w:jc w:val="both"/>
        <w:rPr>
          <w:sz w:val="24"/>
          <w:szCs w:val="24"/>
        </w:rPr>
      </w:pPr>
      <w:r w:rsidRPr="00904ED0">
        <w:rPr>
          <w:rFonts w:eastAsia="Tahoma"/>
          <w:color w:val="000000"/>
          <w:sz w:val="24"/>
          <w:szCs w:val="24"/>
        </w:rPr>
        <w:t>15.1.1.1 -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7A6399" w:rsidRPr="00253D06" w:rsidRDefault="007A6399" w:rsidP="007A6399">
      <w:pPr>
        <w:jc w:val="right"/>
        <w:rPr>
          <w:sz w:val="24"/>
          <w:szCs w:val="24"/>
        </w:rPr>
      </w:pPr>
      <w:r>
        <w:rPr>
          <w:rFonts w:eastAsia="Tahoma"/>
          <w:color w:val="000000"/>
          <w:sz w:val="24"/>
          <w:szCs w:val="24"/>
        </w:rPr>
        <w:t xml:space="preserve">Município de </w:t>
      </w:r>
      <w:proofErr w:type="spellStart"/>
      <w:r w:rsidRPr="00253D06">
        <w:rPr>
          <w:rFonts w:eastAsia="Tahoma"/>
          <w:color w:val="000000"/>
          <w:sz w:val="24"/>
          <w:szCs w:val="24"/>
        </w:rPr>
        <w:t>Ibertioga</w:t>
      </w:r>
      <w:proofErr w:type="spellEnd"/>
      <w:r w:rsidRPr="00253D06">
        <w:rPr>
          <w:sz w:val="24"/>
          <w:szCs w:val="24"/>
        </w:rPr>
        <w:t xml:space="preserve">, </w:t>
      </w:r>
      <w:r>
        <w:rPr>
          <w:rFonts w:eastAsia="Tahoma"/>
          <w:color w:val="000000"/>
          <w:sz w:val="24"/>
          <w:szCs w:val="24"/>
        </w:rPr>
        <w:t>09 janeiro de 2024.</w:t>
      </w:r>
    </w:p>
    <w:p w:rsidR="007A6399" w:rsidRPr="00253D06" w:rsidRDefault="007A6399" w:rsidP="007A6399">
      <w:pPr>
        <w:spacing w:after="0" w:line="240" w:lineRule="auto"/>
        <w:jc w:val="center"/>
        <w:rPr>
          <w:rFonts w:eastAsia="Times New Roman"/>
          <w:i/>
          <w:sz w:val="24"/>
        </w:rPr>
      </w:pPr>
      <w:r w:rsidRPr="00253D06">
        <w:rPr>
          <w:sz w:val="24"/>
          <w:szCs w:val="24"/>
        </w:rPr>
        <w:br/>
      </w:r>
      <w:r w:rsidRPr="00253D06">
        <w:rPr>
          <w:rFonts w:eastAsia="Tahoma"/>
          <w:color w:val="000000"/>
          <w:sz w:val="24"/>
          <w:szCs w:val="24"/>
        </w:rPr>
        <w:t>__________________________________________________</w:t>
      </w:r>
      <w:r w:rsidRPr="00253D06">
        <w:rPr>
          <w:sz w:val="24"/>
          <w:szCs w:val="24"/>
        </w:rPr>
        <w:br/>
      </w:r>
      <w:r w:rsidRPr="00253D06">
        <w:rPr>
          <w:rFonts w:eastAsia="Tahoma"/>
          <w:b/>
          <w:bCs/>
          <w:color w:val="000000"/>
          <w:sz w:val="24"/>
          <w:szCs w:val="24"/>
        </w:rPr>
        <w:t>Geovani Oliveira Magalhães</w:t>
      </w:r>
      <w:r w:rsidRPr="00253D06">
        <w:rPr>
          <w:sz w:val="24"/>
          <w:szCs w:val="24"/>
        </w:rPr>
        <w:br/>
      </w:r>
      <w:r w:rsidRPr="00253D06">
        <w:rPr>
          <w:rFonts w:eastAsia="Tahoma"/>
          <w:color w:val="000000"/>
          <w:sz w:val="24"/>
          <w:szCs w:val="24"/>
        </w:rPr>
        <w:t>Secretário Municipal de Administração</w:t>
      </w:r>
      <w:r w:rsidRPr="00253D06">
        <w:rPr>
          <w:sz w:val="24"/>
          <w:szCs w:val="24"/>
        </w:rPr>
        <w:br/>
      </w:r>
      <w:r w:rsidRPr="00253D06">
        <w:rPr>
          <w:sz w:val="24"/>
          <w:szCs w:val="24"/>
        </w:rPr>
        <w:br/>
      </w:r>
      <w:r w:rsidRPr="00253D06">
        <w:rPr>
          <w:rFonts w:eastAsia="Times New Roman"/>
          <w:i/>
          <w:sz w:val="24"/>
        </w:rPr>
        <w:t>_________________________________________</w:t>
      </w:r>
    </w:p>
    <w:p w:rsidR="007A6399" w:rsidRPr="00253D06" w:rsidRDefault="007A6399" w:rsidP="007A6399">
      <w:pPr>
        <w:spacing w:after="0" w:line="240" w:lineRule="auto"/>
        <w:jc w:val="center"/>
        <w:rPr>
          <w:rFonts w:eastAsia="Times New Roman"/>
          <w:i/>
          <w:iCs/>
          <w:sz w:val="24"/>
          <w:lang w:eastAsia="en-US"/>
        </w:rPr>
      </w:pPr>
      <w:r w:rsidRPr="00253D06">
        <w:rPr>
          <w:rFonts w:eastAsia="Times New Roman"/>
          <w:b/>
          <w:iCs/>
          <w:sz w:val="24"/>
          <w:lang w:eastAsia="en-US"/>
        </w:rPr>
        <w:t>Maria Inez Fagundes da Silva</w:t>
      </w:r>
      <w:r w:rsidRPr="00253D06">
        <w:rPr>
          <w:rFonts w:eastAsia="Times New Roman"/>
          <w:i/>
          <w:iCs/>
          <w:sz w:val="24"/>
          <w:lang w:eastAsia="en-US"/>
        </w:rPr>
        <w:t xml:space="preserve"> </w:t>
      </w:r>
    </w:p>
    <w:p w:rsidR="007A6399" w:rsidRPr="00253D06" w:rsidRDefault="007A6399" w:rsidP="007A6399">
      <w:pPr>
        <w:spacing w:after="0" w:line="240" w:lineRule="auto"/>
        <w:jc w:val="center"/>
        <w:rPr>
          <w:rFonts w:eastAsia="Times New Roman"/>
          <w:sz w:val="24"/>
        </w:rPr>
      </w:pPr>
      <w:r w:rsidRPr="00253D06">
        <w:rPr>
          <w:rFonts w:eastAsia="Times New Roman"/>
          <w:iCs/>
          <w:sz w:val="24"/>
          <w:lang w:eastAsia="en-US"/>
        </w:rPr>
        <w:t xml:space="preserve">Secretária </w:t>
      </w:r>
      <w:r>
        <w:rPr>
          <w:rFonts w:eastAsia="Times New Roman"/>
          <w:iCs/>
          <w:sz w:val="24"/>
          <w:lang w:eastAsia="en-US"/>
        </w:rPr>
        <w:t xml:space="preserve">Municipal </w:t>
      </w:r>
      <w:r w:rsidRPr="00253D06">
        <w:rPr>
          <w:rFonts w:eastAsia="Times New Roman"/>
          <w:iCs/>
          <w:sz w:val="24"/>
          <w:lang w:eastAsia="en-US"/>
        </w:rPr>
        <w:t>de Educação</w:t>
      </w:r>
    </w:p>
    <w:p w:rsidR="007A6399" w:rsidRDefault="007A6399" w:rsidP="007A6399">
      <w:pPr>
        <w:spacing w:after="0" w:line="240" w:lineRule="auto"/>
        <w:jc w:val="center"/>
        <w:rPr>
          <w:rFonts w:eastAsia="Times New Roman"/>
          <w:i/>
          <w:sz w:val="24"/>
        </w:rPr>
      </w:pPr>
    </w:p>
    <w:p w:rsidR="007A6399" w:rsidRPr="00253D06" w:rsidRDefault="007A6399" w:rsidP="007A6399">
      <w:pPr>
        <w:spacing w:after="0" w:line="240" w:lineRule="auto"/>
        <w:jc w:val="center"/>
        <w:rPr>
          <w:rFonts w:eastAsia="Times New Roman"/>
          <w:i/>
          <w:sz w:val="24"/>
        </w:rPr>
      </w:pPr>
      <w:r w:rsidRPr="00253D06">
        <w:rPr>
          <w:rFonts w:eastAsia="Times New Roman"/>
          <w:i/>
          <w:sz w:val="24"/>
        </w:rPr>
        <w:t>_________________________________________</w:t>
      </w:r>
    </w:p>
    <w:p w:rsidR="007A6399" w:rsidRPr="00253D06" w:rsidRDefault="007A6399" w:rsidP="007A6399">
      <w:pPr>
        <w:spacing w:after="0" w:line="240" w:lineRule="auto"/>
        <w:jc w:val="center"/>
        <w:rPr>
          <w:rFonts w:eastAsia="Times New Roman"/>
          <w:i/>
          <w:iCs/>
          <w:sz w:val="24"/>
          <w:lang w:eastAsia="en-US"/>
        </w:rPr>
      </w:pPr>
      <w:r>
        <w:rPr>
          <w:rFonts w:eastAsia="Times New Roman"/>
          <w:b/>
          <w:iCs/>
          <w:sz w:val="24"/>
          <w:lang w:eastAsia="en-US"/>
        </w:rPr>
        <w:t xml:space="preserve">Roberto Elias Teixeira </w:t>
      </w:r>
      <w:proofErr w:type="spellStart"/>
      <w:r>
        <w:rPr>
          <w:rFonts w:eastAsia="Times New Roman"/>
          <w:b/>
          <w:iCs/>
          <w:sz w:val="24"/>
          <w:lang w:eastAsia="en-US"/>
        </w:rPr>
        <w:t>Bedran</w:t>
      </w:r>
      <w:proofErr w:type="spellEnd"/>
    </w:p>
    <w:p w:rsidR="007A6399" w:rsidRPr="00253D06" w:rsidRDefault="007A6399" w:rsidP="007A6399">
      <w:pPr>
        <w:spacing w:after="0" w:line="240" w:lineRule="auto"/>
        <w:jc w:val="center"/>
        <w:rPr>
          <w:rFonts w:eastAsia="Times New Roman"/>
          <w:sz w:val="24"/>
        </w:rPr>
      </w:pPr>
      <w:r w:rsidRPr="00253D06">
        <w:rPr>
          <w:rFonts w:eastAsia="Times New Roman"/>
          <w:iCs/>
          <w:sz w:val="24"/>
          <w:lang w:eastAsia="en-US"/>
        </w:rPr>
        <w:t>Secretári</w:t>
      </w:r>
      <w:r>
        <w:rPr>
          <w:rFonts w:eastAsia="Times New Roman"/>
          <w:iCs/>
          <w:sz w:val="24"/>
          <w:lang w:eastAsia="en-US"/>
        </w:rPr>
        <w:t xml:space="preserve">o Municipal </w:t>
      </w:r>
      <w:r w:rsidRPr="00253D06">
        <w:rPr>
          <w:rFonts w:eastAsia="Times New Roman"/>
          <w:iCs/>
          <w:sz w:val="24"/>
          <w:lang w:eastAsia="en-US"/>
        </w:rPr>
        <w:t xml:space="preserve">de </w:t>
      </w:r>
      <w:r>
        <w:rPr>
          <w:rFonts w:eastAsia="Times New Roman"/>
          <w:iCs/>
          <w:sz w:val="24"/>
          <w:lang w:eastAsia="en-US"/>
        </w:rPr>
        <w:t>Saúde</w:t>
      </w:r>
    </w:p>
    <w:p w:rsidR="007A6399" w:rsidRPr="00904ED0" w:rsidRDefault="007A6399" w:rsidP="007A6399">
      <w:pPr>
        <w:jc w:val="both"/>
        <w:rPr>
          <w:sz w:val="24"/>
          <w:szCs w:val="24"/>
        </w:rPr>
      </w:pPr>
      <w:r w:rsidRPr="00904ED0">
        <w:rPr>
          <w:sz w:val="24"/>
          <w:szCs w:val="24"/>
        </w:rPr>
        <w:t> </w:t>
      </w:r>
    </w:p>
    <w:p w:rsidR="007A6399" w:rsidRPr="00904ED0" w:rsidRDefault="007A6399" w:rsidP="007A6399">
      <w:pPr>
        <w:jc w:val="center"/>
        <w:rPr>
          <w:sz w:val="24"/>
          <w:szCs w:val="24"/>
        </w:rPr>
      </w:pPr>
      <w:r w:rsidRPr="00904ED0">
        <w:rPr>
          <w:rFonts w:eastAsia="Tahoma"/>
          <w:b/>
          <w:bCs/>
          <w:color w:val="000000"/>
          <w:sz w:val="24"/>
          <w:szCs w:val="24"/>
        </w:rPr>
        <w:t>DESPACHO</w:t>
      </w:r>
    </w:p>
    <w:p w:rsidR="007A6399" w:rsidRPr="00904ED0" w:rsidRDefault="007A6399" w:rsidP="007A6399">
      <w:pPr>
        <w:jc w:val="both"/>
        <w:rPr>
          <w:sz w:val="24"/>
          <w:szCs w:val="24"/>
        </w:rPr>
      </w:pPr>
      <w:r w:rsidRPr="00904ED0">
        <w:rPr>
          <w:sz w:val="24"/>
          <w:szCs w:val="24"/>
        </w:rPr>
        <w:lastRenderedPageBreak/>
        <w:br/>
      </w:r>
      <w:r w:rsidRPr="00904ED0">
        <w:rPr>
          <w:rFonts w:eastAsia="Tahoma"/>
          <w:color w:val="000000"/>
          <w:sz w:val="24"/>
          <w:szCs w:val="24"/>
        </w:rPr>
        <w:t xml:space="preserve">Aprovo o Estudo Técnico Preliminar, considerando a importância da contratação, em face das </w:t>
      </w:r>
      <w:proofErr w:type="gramStart"/>
      <w:r w:rsidRPr="00904ED0">
        <w:rPr>
          <w:rFonts w:eastAsia="Tahoma"/>
          <w:color w:val="000000"/>
          <w:sz w:val="24"/>
          <w:szCs w:val="24"/>
        </w:rPr>
        <w:t>justificativas técnica</w:t>
      </w:r>
      <w:proofErr w:type="gramEnd"/>
      <w:r w:rsidRPr="00904ED0">
        <w:rPr>
          <w:rFonts w:eastAsia="Tahoma"/>
          <w:color w:val="000000"/>
          <w:sz w:val="24"/>
          <w:szCs w:val="24"/>
        </w:rPr>
        <w:t xml:space="preserve"> apresentadas.</w:t>
      </w:r>
    </w:p>
    <w:p w:rsidR="007A6399" w:rsidRPr="00904ED0" w:rsidRDefault="007A6399" w:rsidP="007A6399">
      <w:pPr>
        <w:jc w:val="right"/>
        <w:rPr>
          <w:sz w:val="24"/>
          <w:szCs w:val="24"/>
        </w:rPr>
      </w:pPr>
      <w:r>
        <w:rPr>
          <w:rFonts w:eastAsia="Tahoma"/>
          <w:color w:val="000000"/>
          <w:sz w:val="24"/>
          <w:szCs w:val="24"/>
        </w:rPr>
        <w:t xml:space="preserve">Município de </w:t>
      </w:r>
      <w:proofErr w:type="spellStart"/>
      <w:r w:rsidRPr="00904ED0">
        <w:rPr>
          <w:rFonts w:eastAsia="Tahoma"/>
          <w:color w:val="000000"/>
          <w:sz w:val="24"/>
          <w:szCs w:val="24"/>
        </w:rPr>
        <w:t>Ibertioga</w:t>
      </w:r>
      <w:proofErr w:type="spellEnd"/>
      <w:r w:rsidRPr="00904ED0">
        <w:rPr>
          <w:rFonts w:eastAsia="Tahoma"/>
          <w:color w:val="000000"/>
          <w:sz w:val="24"/>
          <w:szCs w:val="24"/>
        </w:rPr>
        <w:t>, 09</w:t>
      </w:r>
      <w:r>
        <w:rPr>
          <w:rFonts w:eastAsia="Tahoma"/>
          <w:color w:val="000000"/>
          <w:sz w:val="24"/>
          <w:szCs w:val="24"/>
        </w:rPr>
        <w:t xml:space="preserve">de janeiro de </w:t>
      </w:r>
      <w:r w:rsidRPr="00904ED0">
        <w:rPr>
          <w:rFonts w:eastAsia="Tahoma"/>
          <w:color w:val="000000"/>
          <w:sz w:val="24"/>
          <w:szCs w:val="24"/>
        </w:rPr>
        <w:t>2024</w:t>
      </w:r>
      <w:r>
        <w:rPr>
          <w:rFonts w:eastAsia="Tahoma"/>
          <w:color w:val="000000"/>
          <w:sz w:val="24"/>
          <w:szCs w:val="24"/>
        </w:rPr>
        <w:t>.</w:t>
      </w:r>
    </w:p>
    <w:p w:rsidR="00D6638B" w:rsidRPr="007A6399" w:rsidRDefault="007A6399" w:rsidP="00D6638B">
      <w:pPr>
        <w:jc w:val="center"/>
        <w:rPr>
          <w:rFonts w:eastAsia="Tahoma"/>
          <w:b/>
          <w:bCs/>
          <w:color w:val="000000"/>
          <w:sz w:val="24"/>
          <w:szCs w:val="24"/>
        </w:rPr>
      </w:pPr>
      <w:r w:rsidRPr="00904ED0">
        <w:rPr>
          <w:sz w:val="24"/>
          <w:szCs w:val="24"/>
        </w:rPr>
        <w:br/>
      </w:r>
      <w:r w:rsidRPr="00904ED0">
        <w:rPr>
          <w:rFonts w:eastAsia="Tahoma"/>
          <w:color w:val="000000"/>
          <w:sz w:val="24"/>
          <w:szCs w:val="24"/>
        </w:rPr>
        <w:t>__________________________________________________</w:t>
      </w:r>
      <w:r w:rsidRPr="00904ED0">
        <w:rPr>
          <w:sz w:val="24"/>
          <w:szCs w:val="24"/>
        </w:rPr>
        <w:br/>
      </w:r>
      <w:r w:rsidRPr="00904ED0">
        <w:rPr>
          <w:rFonts w:eastAsia="Tahoma"/>
          <w:b/>
          <w:bCs/>
          <w:color w:val="000000"/>
          <w:sz w:val="24"/>
          <w:szCs w:val="24"/>
        </w:rPr>
        <w:t>Ricardo Marcelo Pires de Oliveira</w:t>
      </w:r>
      <w:r w:rsidRPr="00904ED0">
        <w:rPr>
          <w:sz w:val="24"/>
          <w:szCs w:val="24"/>
        </w:rPr>
        <w:br/>
      </w:r>
      <w:r w:rsidRPr="00904ED0">
        <w:rPr>
          <w:rFonts w:eastAsia="Tahoma"/>
          <w:color w:val="000000"/>
          <w:sz w:val="24"/>
          <w:szCs w:val="24"/>
        </w:rPr>
        <w:t>Prefeito</w:t>
      </w:r>
      <w:r w:rsidRPr="00904ED0">
        <w:rPr>
          <w:sz w:val="24"/>
          <w:szCs w:val="24"/>
        </w:rPr>
        <w:br/>
      </w:r>
    </w:p>
    <w:sectPr w:rsidR="00D6638B" w:rsidRPr="007A6399" w:rsidSect="00BF194E">
      <w:headerReference w:type="default" r:id="rId17"/>
      <w:footerReference w:type="default" r:id="rId18"/>
      <w:pgSz w:w="11905" w:h="16837"/>
      <w:pgMar w:top="1211" w:right="1080" w:bottom="1440" w:left="1080" w:header="284"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4AF" w:rsidRDefault="009814AF">
      <w:pPr>
        <w:spacing w:after="0" w:line="240" w:lineRule="auto"/>
      </w:pPr>
      <w:r>
        <w:separator/>
      </w:r>
    </w:p>
  </w:endnote>
  <w:endnote w:type="continuationSeparator" w:id="0">
    <w:p w:rsidR="009814AF" w:rsidRDefault="0098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449017"/>
      <w:docPartObj>
        <w:docPartGallery w:val="Page Numbers (Bottom of Page)"/>
        <w:docPartUnique/>
      </w:docPartObj>
    </w:sdtPr>
    <w:sdtEndPr/>
    <w:sdtContent>
      <w:p w:rsidR="009814AF" w:rsidRDefault="009814AF">
        <w:pPr>
          <w:pStyle w:val="Rodap"/>
          <w:jc w:val="right"/>
        </w:pPr>
        <w:r>
          <w:fldChar w:fldCharType="begin"/>
        </w:r>
        <w:r>
          <w:instrText>PAGE   \* MERGEFORMAT</w:instrText>
        </w:r>
        <w:r>
          <w:fldChar w:fldCharType="separate"/>
        </w:r>
        <w:r w:rsidR="00524576">
          <w:rPr>
            <w:noProof/>
          </w:rPr>
          <w:t>47</w:t>
        </w:r>
        <w:r>
          <w:fldChar w:fldCharType="end"/>
        </w:r>
        <w:r w:rsidR="007A6399">
          <w:t>/69</w:t>
        </w:r>
      </w:p>
    </w:sdtContent>
  </w:sdt>
  <w:p w:rsidR="009814AF" w:rsidRDefault="009814A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4AF" w:rsidRDefault="009814AF">
      <w:pPr>
        <w:spacing w:after="0" w:line="240" w:lineRule="auto"/>
      </w:pPr>
      <w:r>
        <w:separator/>
      </w:r>
    </w:p>
  </w:footnote>
  <w:footnote w:type="continuationSeparator" w:id="0">
    <w:p w:rsidR="009814AF" w:rsidRDefault="00981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4AF" w:rsidRPr="00BF194E" w:rsidRDefault="009814AF" w:rsidP="00F11177">
    <w:pPr>
      <w:ind w:left="-851" w:right="-603"/>
      <w:rPr>
        <w:sz w:val="2"/>
        <w:szCs w:val="2"/>
      </w:rPr>
    </w:pPr>
    <w:r>
      <w:rPr>
        <w:noProof/>
      </w:rPr>
      <w:drawing>
        <wp:inline distT="0" distB="0" distL="0" distR="0" wp14:anchorId="7F424B51" wp14:editId="2D505BE3">
          <wp:extent cx="7178040" cy="952500"/>
          <wp:effectExtent l="0" t="0" r="381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PNG"/>
                  <pic:cNvPicPr/>
                </pic:nvPicPr>
                <pic:blipFill>
                  <a:blip r:embed="rId1">
                    <a:extLst>
                      <a:ext uri="{28A0092B-C50C-407E-A947-70E740481C1C}">
                        <a14:useLocalDpi xmlns:a14="http://schemas.microsoft.com/office/drawing/2010/main" val="0"/>
                      </a:ext>
                    </a:extLst>
                  </a:blip>
                  <a:stretch>
                    <a:fillRect/>
                  </a:stretch>
                </pic:blipFill>
                <pic:spPr>
                  <a:xfrm>
                    <a:off x="0" y="0"/>
                    <a:ext cx="7178040" cy="952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729"/>
    <w:multiLevelType w:val="hybridMultilevel"/>
    <w:tmpl w:val="22CC4B0C"/>
    <w:lvl w:ilvl="0" w:tplc="6C0C81C2">
      <w:start w:val="1"/>
      <w:numFmt w:val="decimal"/>
      <w:lvlText w:val="%1-"/>
      <w:lvlJc w:val="left"/>
      <w:pPr>
        <w:ind w:left="720" w:hanging="360"/>
      </w:pPr>
      <w:rPr>
        <w:rFonts w:hint="default"/>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D5C100D"/>
    <w:multiLevelType w:val="multilevel"/>
    <w:tmpl w:val="E3DE6F98"/>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6ED008E"/>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3312BC9"/>
    <w:multiLevelType w:val="multilevel"/>
    <w:tmpl w:val="FF3C3EE0"/>
    <w:lvl w:ilvl="0">
      <w:start w:val="6"/>
      <w:numFmt w:val="decimal"/>
      <w:lvlText w:val="%1."/>
      <w:lvlJc w:val="left"/>
      <w:pPr>
        <w:ind w:left="360" w:hanging="360"/>
      </w:pPr>
      <w:rPr>
        <w:rFonts w:cs="Times New Roman" w:hint="default"/>
        <w:b/>
      </w:rPr>
    </w:lvl>
    <w:lvl w:ilvl="1">
      <w:start w:val="1"/>
      <w:numFmt w:val="decimal"/>
      <w:lvlText w:val="%2."/>
      <w:lvlJc w:val="left"/>
      <w:pPr>
        <w:ind w:left="628" w:hanging="420"/>
      </w:pPr>
      <w:rPr>
        <w:b/>
        <w:color w:val="auto"/>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720" w:hanging="720"/>
      </w:pPr>
      <w:rPr>
        <w:rFonts w:cs="Times New Roman" w:hint="default"/>
        <w:b/>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59014B47"/>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
    <w:lvlOverride w:ilvl="0">
      <w:startOverride w:val="2"/>
    </w:lvlOverride>
    <w:lvlOverride w:ilvl="1">
      <w:startOverride w:val="6"/>
    </w:lvlOverride>
  </w:num>
  <w:num w:numId="5">
    <w:abstractNumId w:val="1"/>
    <w:lvlOverride w:ilvl="0">
      <w:startOverride w:val="2"/>
    </w:lvlOverride>
    <w:lvlOverride w:ilvl="1">
      <w:startOverride w:val="6"/>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6F5"/>
    <w:rsid w:val="00232488"/>
    <w:rsid w:val="00281259"/>
    <w:rsid w:val="00352A86"/>
    <w:rsid w:val="003966F5"/>
    <w:rsid w:val="00524576"/>
    <w:rsid w:val="005674C2"/>
    <w:rsid w:val="007A6399"/>
    <w:rsid w:val="00822CA0"/>
    <w:rsid w:val="008559CB"/>
    <w:rsid w:val="009814AF"/>
    <w:rsid w:val="00B94E9F"/>
    <w:rsid w:val="00BF194E"/>
    <w:rsid w:val="00D6638B"/>
    <w:rsid w:val="00F11177"/>
    <w:rsid w:val="00F56D77"/>
    <w:rsid w:val="00F96FB9"/>
    <w:rsid w:val="00FC64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5674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5674C2"/>
    <w:rPr>
      <w:color w:val="000080"/>
      <w:u w:val="single"/>
    </w:rPr>
  </w:style>
  <w:style w:type="paragraph" w:customStyle="1" w:styleId="Nivel01">
    <w:name w:val="Nivel 01"/>
    <w:basedOn w:val="Ttulo1"/>
    <w:next w:val="Normal"/>
    <w:qFormat/>
    <w:rsid w:val="005674C2"/>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5674C2"/>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5674C2"/>
    <w:pPr>
      <w:ind w:left="720"/>
      <w:contextualSpacing/>
    </w:pPr>
  </w:style>
  <w:style w:type="paragraph" w:styleId="Cabealho">
    <w:name w:val="header"/>
    <w:basedOn w:val="Normal"/>
    <w:link w:val="CabealhoChar"/>
    <w:uiPriority w:val="99"/>
    <w:unhideWhenUsed/>
    <w:rsid w:val="00F1117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11177"/>
  </w:style>
  <w:style w:type="paragraph" w:styleId="Rodap">
    <w:name w:val="footer"/>
    <w:basedOn w:val="Normal"/>
    <w:link w:val="RodapChar"/>
    <w:uiPriority w:val="99"/>
    <w:unhideWhenUsed/>
    <w:rsid w:val="00F11177"/>
    <w:pPr>
      <w:tabs>
        <w:tab w:val="center" w:pos="4252"/>
        <w:tab w:val="right" w:pos="8504"/>
      </w:tabs>
      <w:spacing w:after="0" w:line="240" w:lineRule="auto"/>
    </w:pPr>
  </w:style>
  <w:style w:type="character" w:customStyle="1" w:styleId="RodapChar">
    <w:name w:val="Rodapé Char"/>
    <w:basedOn w:val="Fontepargpadro"/>
    <w:link w:val="Rodap"/>
    <w:uiPriority w:val="99"/>
    <w:rsid w:val="00F11177"/>
  </w:style>
  <w:style w:type="paragraph" w:styleId="Textodebalo">
    <w:name w:val="Balloon Text"/>
    <w:basedOn w:val="Normal"/>
    <w:link w:val="TextodebaloChar"/>
    <w:uiPriority w:val="99"/>
    <w:semiHidden/>
    <w:unhideWhenUsed/>
    <w:rsid w:val="00F1117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11177"/>
    <w:rPr>
      <w:rFonts w:ascii="Tahoma" w:hAnsi="Tahoma" w:cs="Tahoma"/>
      <w:sz w:val="16"/>
      <w:szCs w:val="16"/>
    </w:rPr>
  </w:style>
  <w:style w:type="paragraph" w:customStyle="1" w:styleId="WW-Corpodetexto2">
    <w:name w:val="WW-Corpo de texto 2"/>
    <w:basedOn w:val="Normal"/>
    <w:uiPriority w:val="99"/>
    <w:rsid w:val="00822CA0"/>
    <w:pPr>
      <w:suppressAutoHyphens/>
      <w:spacing w:after="0" w:line="200" w:lineRule="exact"/>
      <w:jc w:val="both"/>
    </w:pPr>
    <w:rPr>
      <w:rFonts w:ascii="Times New Roman" w:eastAsia="Times New Roman" w:hAnsi="Times New Roman" w:cs="Times New Roman"/>
    </w:rPr>
  </w:style>
  <w:style w:type="paragraph" w:customStyle="1" w:styleId="Nivel3">
    <w:name w:val="Nivel 3"/>
    <w:basedOn w:val="Normal"/>
    <w:link w:val="Nivel3Char"/>
    <w:qFormat/>
    <w:rsid w:val="00822CA0"/>
    <w:pPr>
      <w:spacing w:before="120" w:after="120" w:line="276" w:lineRule="auto"/>
      <w:ind w:left="425"/>
      <w:jc w:val="both"/>
    </w:pPr>
    <w:rPr>
      <w:rFonts w:eastAsia="MS Mincho"/>
      <w:color w:val="000000"/>
    </w:rPr>
  </w:style>
  <w:style w:type="character" w:customStyle="1" w:styleId="Nivel3Char">
    <w:name w:val="Nivel 3 Char"/>
    <w:link w:val="Nivel3"/>
    <w:rsid w:val="00822CA0"/>
    <w:rPr>
      <w:rFonts w:eastAsia="MS Mincho"/>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5674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5674C2"/>
    <w:rPr>
      <w:color w:val="000080"/>
      <w:u w:val="single"/>
    </w:rPr>
  </w:style>
  <w:style w:type="paragraph" w:customStyle="1" w:styleId="Nivel01">
    <w:name w:val="Nivel 01"/>
    <w:basedOn w:val="Ttulo1"/>
    <w:next w:val="Normal"/>
    <w:qFormat/>
    <w:rsid w:val="005674C2"/>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5674C2"/>
    <w:rPr>
      <w:rFonts w:asciiTheme="majorHAnsi" w:eastAsiaTheme="majorEastAsia" w:hAnsiTheme="majorHAnsi" w:cstheme="majorBidi"/>
      <w:b/>
      <w:bCs/>
      <w:color w:val="365F91" w:themeColor="accent1" w:themeShade="BF"/>
      <w:sz w:val="28"/>
      <w:szCs w:val="28"/>
    </w:rPr>
  </w:style>
  <w:style w:type="paragraph" w:styleId="PargrafodaLista">
    <w:name w:val="List Paragraph"/>
    <w:basedOn w:val="Normal"/>
    <w:uiPriority w:val="34"/>
    <w:qFormat/>
    <w:rsid w:val="005674C2"/>
    <w:pPr>
      <w:ind w:left="720"/>
      <w:contextualSpacing/>
    </w:pPr>
  </w:style>
  <w:style w:type="paragraph" w:styleId="Cabealho">
    <w:name w:val="header"/>
    <w:basedOn w:val="Normal"/>
    <w:link w:val="CabealhoChar"/>
    <w:uiPriority w:val="99"/>
    <w:unhideWhenUsed/>
    <w:rsid w:val="00F1117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11177"/>
  </w:style>
  <w:style w:type="paragraph" w:styleId="Rodap">
    <w:name w:val="footer"/>
    <w:basedOn w:val="Normal"/>
    <w:link w:val="RodapChar"/>
    <w:uiPriority w:val="99"/>
    <w:unhideWhenUsed/>
    <w:rsid w:val="00F11177"/>
    <w:pPr>
      <w:tabs>
        <w:tab w:val="center" w:pos="4252"/>
        <w:tab w:val="right" w:pos="8504"/>
      </w:tabs>
      <w:spacing w:after="0" w:line="240" w:lineRule="auto"/>
    </w:pPr>
  </w:style>
  <w:style w:type="character" w:customStyle="1" w:styleId="RodapChar">
    <w:name w:val="Rodapé Char"/>
    <w:basedOn w:val="Fontepargpadro"/>
    <w:link w:val="Rodap"/>
    <w:uiPriority w:val="99"/>
    <w:rsid w:val="00F11177"/>
  </w:style>
  <w:style w:type="paragraph" w:styleId="Textodebalo">
    <w:name w:val="Balloon Text"/>
    <w:basedOn w:val="Normal"/>
    <w:link w:val="TextodebaloChar"/>
    <w:uiPriority w:val="99"/>
    <w:semiHidden/>
    <w:unhideWhenUsed/>
    <w:rsid w:val="00F1117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11177"/>
    <w:rPr>
      <w:rFonts w:ascii="Tahoma" w:hAnsi="Tahoma" w:cs="Tahoma"/>
      <w:sz w:val="16"/>
      <w:szCs w:val="16"/>
    </w:rPr>
  </w:style>
  <w:style w:type="paragraph" w:customStyle="1" w:styleId="WW-Corpodetexto2">
    <w:name w:val="WW-Corpo de texto 2"/>
    <w:basedOn w:val="Normal"/>
    <w:uiPriority w:val="99"/>
    <w:rsid w:val="00822CA0"/>
    <w:pPr>
      <w:suppressAutoHyphens/>
      <w:spacing w:after="0" w:line="200" w:lineRule="exact"/>
      <w:jc w:val="both"/>
    </w:pPr>
    <w:rPr>
      <w:rFonts w:ascii="Times New Roman" w:eastAsia="Times New Roman" w:hAnsi="Times New Roman" w:cs="Times New Roman"/>
    </w:rPr>
  </w:style>
  <w:style w:type="paragraph" w:customStyle="1" w:styleId="Nivel3">
    <w:name w:val="Nivel 3"/>
    <w:basedOn w:val="Normal"/>
    <w:link w:val="Nivel3Char"/>
    <w:qFormat/>
    <w:rsid w:val="00822CA0"/>
    <w:pPr>
      <w:spacing w:before="120" w:after="120" w:line="276" w:lineRule="auto"/>
      <w:ind w:left="425"/>
      <w:jc w:val="both"/>
    </w:pPr>
    <w:rPr>
      <w:rFonts w:eastAsia="MS Mincho"/>
      <w:color w:val="000000"/>
    </w:rPr>
  </w:style>
  <w:style w:type="character" w:customStyle="1" w:styleId="Nivel3Char">
    <w:name w:val="Nivel 3 Char"/>
    <w:link w:val="Nivel3"/>
    <w:rsid w:val="00822CA0"/>
    <w:rPr>
      <w:rFonts w:eastAsia="MS Minch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56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egao.piedadedoriogrande.mg.gov.br/novoUsuario" TargetMode="External"/><Relationship Id="rId13" Type="http://schemas.openxmlformats.org/officeDocument/2006/relationships/hyperlink" Target="https://www.planalto.gov.br/ccivil_03/leis/lcp/lcp123.ht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planalto.gov.br/ccivil_03/constituicao/constituicaocompilado.htm" TargetMode="External"/><Relationship Id="rId5" Type="http://schemas.openxmlformats.org/officeDocument/2006/relationships/webSettings" Target="webSettings.xml"/><Relationship Id="rId15" Type="http://schemas.openxmlformats.org/officeDocument/2006/relationships/hyperlink" Target="https://www.planalto.gov.br/ccivil_03/leis/l8078compilado.htm" TargetMode="External"/><Relationship Id="rId10" Type="http://schemas.openxmlformats.org/officeDocument/2006/relationships/hyperlink" Target="https://www.planalto.gov.br/ccivil_03/constituicao/constituicaocompilado.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bertioga.licitapp.com.br//" TargetMode="External"/><Relationship Id="rId14" Type="http://schemas.openxmlformats.org/officeDocument/2006/relationships/hyperlink" Target="https://www.planalto.gov.br/ccivil_03/leis/lcp/lcp12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69</Pages>
  <Words>21945</Words>
  <Characters>118505</Characters>
  <Application>Microsoft Office Word</Application>
  <DocSecurity>0</DocSecurity>
  <Lines>987</Lines>
  <Paragraphs>280</Paragraphs>
  <ScaleCrop>false</ScaleCrop>
  <HeadingPairs>
    <vt:vector size="2" baseType="variant">
      <vt:variant>
        <vt:lpstr>Título</vt:lpstr>
      </vt:variant>
      <vt:variant>
        <vt:i4>1</vt:i4>
      </vt:variant>
    </vt:vector>
  </HeadingPairs>
  <TitlesOfParts>
    <vt:vector size="1" baseType="lpstr">
      <vt:lpstr>Processo 001/2024</vt:lpstr>
    </vt:vector>
  </TitlesOfParts>
  <Company>Município de Ibertioga</Company>
  <LinksUpToDate>false</LinksUpToDate>
  <CharactersWithSpaces>140170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001/2024</dc:title>
  <dc:subject>EDITAL</dc:subject>
  <dc:creator>RVA - Licita Fácil</dc:creator>
  <cp:keywords>RVA, Licita Fácil</cp:keywords>
  <dc:description>EDITAL</dc:description>
  <cp:lastModifiedBy>Cliente</cp:lastModifiedBy>
  <cp:revision>9</cp:revision>
  <dcterms:created xsi:type="dcterms:W3CDTF">2024-01-10T20:42:00Z</dcterms:created>
  <dcterms:modified xsi:type="dcterms:W3CDTF">2024-01-12T13:02:00Z</dcterms:modified>
</cp:coreProperties>
</file>